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3F99D" w14:textId="77777777" w:rsidR="00B5363A" w:rsidRPr="00775BF1" w:rsidRDefault="00B5363A" w:rsidP="00B5363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775BF1">
        <w:rPr>
          <w:rFonts w:ascii="Times New Roman" w:hAnsi="Times New Roman" w:cs="Times New Roman"/>
          <w:b/>
          <w:bCs/>
          <w:sz w:val="40"/>
          <w:szCs w:val="40"/>
        </w:rPr>
        <w:t>Aydınlatma Metni</w:t>
      </w:r>
    </w:p>
    <w:p w14:paraId="43CBE0BD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Hazırladığım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telif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hakları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ait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aşağıda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açık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adı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yazılı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kısa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filmin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Uluslararası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Kısa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Film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kapsamında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gerçekleştirilecek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tüm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basım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yayım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paylaşım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sergilenme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haklarının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kullanımı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Türkiye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Cumhuriyeti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Kaymakamlığı'na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veriyorum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DD0E77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Uluslararası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Kısa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Film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şartnamesini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okuduğumu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başvuru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durumumun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hazırladığım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kısa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filmin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şartnameye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olduğunu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beyan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97C117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Uluslararası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Kısa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Film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Yarışmasına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gönderdiğim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filmin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senaryosu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kullandığım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görüntü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ses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müziklerin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özgün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olduğunu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beyan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D721B3" w14:textId="77777777" w:rsidR="00B5363A" w:rsidRPr="00775BF1" w:rsidRDefault="00B5363A" w:rsidP="00B53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BF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AYDINLATMA METNİ</w:t>
      </w:r>
    </w:p>
    <w:p w14:paraId="12504A09" w14:textId="253814D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6698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Korunması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Kanunu’nda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tanımlı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sorumlusu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sıfatıyla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işlediğimiz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güvenliğine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önem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veriyoruz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nedenle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sizleri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işlenmesine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ilişkin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bilgilendirmek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isteriz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590B53" w14:textId="77777777" w:rsidR="00B5363A" w:rsidRPr="00775BF1" w:rsidRDefault="00B5363A" w:rsidP="00B53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BF1">
        <w:rPr>
          <w:rFonts w:ascii="Times New Roman" w:hAnsi="Times New Roman" w:cs="Times New Roman"/>
          <w:b/>
          <w:bCs/>
          <w:sz w:val="24"/>
          <w:szCs w:val="24"/>
          <w:lang w:val="en-US"/>
        </w:rPr>
        <w:t>KİŞİSEL VERİLERİNİZİN İŞLENME AMACI VE HUKUKİ SEBEBİ</w:t>
      </w:r>
    </w:p>
    <w:p w14:paraId="0D145D73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6698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Korunması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Kanunu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ikincil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düzenlemelere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aşağıda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belirtilen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amaçlar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hukuki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sebepler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işlenmektedir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kapsamda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internet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sitesi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üzerinden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katılmanız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eserlerinizi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göndermeniz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suretiyle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temin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edilen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“Ad-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Soyad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E-Posta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okul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sınıf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yaş</w:t>
      </w:r>
      <w:proofErr w:type="spellEnd"/>
      <w:proofErr w:type="gramStart"/>
      <w:r w:rsidRPr="00775BF1">
        <w:rPr>
          <w:rFonts w:ascii="Times New Roman" w:hAnsi="Times New Roman" w:cs="Times New Roman"/>
          <w:sz w:val="24"/>
          <w:szCs w:val="24"/>
          <w:lang w:val="en-US"/>
        </w:rPr>
        <w:t>, ”</w:t>
      </w:r>
      <w:proofErr w:type="gram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gibi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6698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Kanun’un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5/2-f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maddesi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uyarınca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sorumlusunun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meşru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menfaati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hukuki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sebebi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doğrultusunda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katıldığınızın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belgelenmesi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eserlerinizin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değerlendirilmesi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iletişime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geçilmesi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ödüllendirmenin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sağlanması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amaçlarıyla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işlenmektedir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3E4E75" w14:textId="77777777" w:rsidR="00B5363A" w:rsidRPr="00775BF1" w:rsidRDefault="00B5363A" w:rsidP="00B53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BF1">
        <w:rPr>
          <w:rFonts w:ascii="Times New Roman" w:hAnsi="Times New Roman" w:cs="Times New Roman"/>
          <w:b/>
          <w:bCs/>
          <w:sz w:val="24"/>
          <w:szCs w:val="24"/>
          <w:lang w:val="en-US"/>
        </w:rPr>
        <w:t>KİŞİSEL VERİLERİN AKTARILMASI</w:t>
      </w:r>
    </w:p>
    <w:p w14:paraId="06549FEC" w14:textId="54F4A95D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sonuçlarının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yayınlanması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ödül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töreninin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yapılması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ödül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sahiplerinin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ilanı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kapsamında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aleni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kamuoyu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ödüllerin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tesliminin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sağlanması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kapsamında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ödemenin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yapılabilmesi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bankalar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İl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İlçe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Milli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Müdürlükleri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Kanun’un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8'inci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9'uncu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maddelerine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paylaşabilir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6F699D" w14:textId="3EC47B6D" w:rsidR="00B5363A" w:rsidRPr="00775BF1" w:rsidRDefault="00B5363A" w:rsidP="00B53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BF1">
        <w:rPr>
          <w:rFonts w:ascii="Times New Roman" w:hAnsi="Times New Roman" w:cs="Times New Roman"/>
          <w:b/>
          <w:bCs/>
          <w:sz w:val="24"/>
          <w:szCs w:val="24"/>
          <w:lang w:val="en-US"/>
        </w:rPr>
        <w:t>KİŞİSEL VERİLERİN TOPLANMA YÖNTEMLERİ</w:t>
      </w:r>
    </w:p>
    <w:p w14:paraId="0333734C" w14:textId="56814F71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velisi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bulunduğunuz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öğrenci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eposta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posta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kargo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yolu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başvuru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yapılması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bilgi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girişi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yapılması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vasıtasıyla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toplamaktadır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0874DE" w14:textId="77777777" w:rsidR="00B5363A" w:rsidRPr="00775BF1" w:rsidRDefault="00B5363A" w:rsidP="00B53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BF1">
        <w:rPr>
          <w:rFonts w:ascii="Times New Roman" w:hAnsi="Times New Roman" w:cs="Times New Roman"/>
          <w:b/>
          <w:bCs/>
          <w:sz w:val="24"/>
          <w:szCs w:val="24"/>
          <w:lang w:val="en-US"/>
        </w:rPr>
        <w:t>KİŞİSEL VERİLERİNİZE İLİŞKİN HAKLARINIZ</w:t>
      </w:r>
    </w:p>
    <w:p w14:paraId="4C783DB1" w14:textId="491248A0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Veri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sahibi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başvurarak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BE38F5C" w14:textId="3D84C59F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işlenip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işlenmediğini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öğrenme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3FF9105" w14:textId="6A763132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işlenmişse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buna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ilişkin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bilgi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talep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etme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E6B2311" w14:textId="61A7E46F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amacını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bunların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amacına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kullanılıp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kullanılmadığını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öğrenme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F2D0A23" w14:textId="14B86601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§ Yurt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içinde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yurt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dışında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aktarıldığı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üçüncü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kişileri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DEA94B7" w14:textId="5CE6F4F4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eksik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yanlış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işlenmiş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hâlinde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bunların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düzeltilmesini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isteme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B580C91" w14:textId="537D3872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§ 7'nci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maddede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öngörülen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şartlar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silinmesini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yok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edilmesini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isteme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BE6F995" w14:textId="2CBAAA10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§ (d)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(e)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bentleri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uyarınca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yapılan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işlemlerin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aktarıldığı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üçüncü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kişilere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bildirilmesini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isteme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70199FA" w14:textId="77A52F21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İşlenen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münhasıran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otomatik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sistemler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vasıtasıyla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analiz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edilmesi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suretiyle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kendisi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aleyhine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sonucun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ortaya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çıkmasına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itiraz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etme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37CE54A" w14:textId="0EF2C5AC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§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kanuna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aykırı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sebebiyle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zarara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uğraması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hâlinde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zararın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giderilmesini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talep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etme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haklarına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sahipsiniz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29921D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Yukarıda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sayılan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haklarınıza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ilişkin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taleplerinizi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Veri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Sorumlusuna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Başvuru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Esasları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Hakkında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Tebliğ’de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öngörülen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başvuru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usullerine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Kaymakamlığı’na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iletmeniz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durumunda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talebinizi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niteliğine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göre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kısa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sürede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geç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30 (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otuz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gün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içinde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ücretsiz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sonuçlandıracaktır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Ancak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işlemin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ayrıca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maliyeti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gerektirmesi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hâlinde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Koruma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Kurulunca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belirlenen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tarifedeki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ücreti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talep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edebilecektir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CD6C18" w14:textId="4E49A6B8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verilerimin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aktarılması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süreçlerine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ilişkin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yöntem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amaç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hukuki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sebepler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sahip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olduğum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haklar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konusunda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bilgilendirildim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B8CA23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6698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Korunması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Kanunu’nda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tanımlı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sorumlusu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sıfatıyla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işlediğimiz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güvenliğine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önem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veriyoruz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nedenle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sizleri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işlenmesine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ilişkin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bilgilendirmek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isteriz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A145C9" w14:textId="77777777" w:rsidR="00B5363A" w:rsidRPr="00775BF1" w:rsidRDefault="00B5363A" w:rsidP="00B53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BF1">
        <w:rPr>
          <w:rFonts w:ascii="Times New Roman" w:hAnsi="Times New Roman" w:cs="Times New Roman"/>
          <w:b/>
          <w:bCs/>
          <w:sz w:val="24"/>
          <w:szCs w:val="24"/>
          <w:lang w:val="en-US"/>
        </w:rPr>
        <w:t>KİŞİSEL VERİLERİNİZİN İŞLENME AMACI VE HUKUKİ SEBEBİ</w:t>
      </w:r>
    </w:p>
    <w:p w14:paraId="04FF10E8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6698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Korunması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Kanunu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ikincil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düzenlemelere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aşağıda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belirtilen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amaçlar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hukuki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sebepler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işlenmektedir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: Bu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kapsamda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mail ,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posta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kargo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yolu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velisi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bulunduğunuz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öğrencinin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katılması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eserlerini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göndermesi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suretiyle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temin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edilen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size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velisi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bulunduğunuz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öğrenciye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ait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“Ad-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Soyad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E-Posta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Adresi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okul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sınıf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yaş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”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gibi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6698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Kanun’un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5/2-f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maddesi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uyarınca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sorumlusunun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meşru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menfaati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hukuki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sebebi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doğrultusunda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katılımın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belgelenmesi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eserlerin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değerlendirilmesi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iletişime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geçilmesi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ödüllendirmenin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sağlanması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amaçlarıyla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işlenmektedir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599855" w14:textId="77777777" w:rsidR="00B5363A" w:rsidRPr="00775BF1" w:rsidRDefault="00B5363A" w:rsidP="00B53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BF1">
        <w:rPr>
          <w:rFonts w:ascii="Times New Roman" w:hAnsi="Times New Roman" w:cs="Times New Roman"/>
          <w:b/>
          <w:bCs/>
          <w:sz w:val="24"/>
          <w:szCs w:val="24"/>
          <w:lang w:val="en-US"/>
        </w:rPr>
        <w:t>KİŞİSEL VERİLERİN AKTARILMASI</w:t>
      </w:r>
    </w:p>
    <w:p w14:paraId="5535BFF5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velisi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bulunduğunuz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öğrencinin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sonuçlarının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yayınlanması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ödül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töreninin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yapılması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ödül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sahiplerinin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ilanı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kapsamında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aleni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kamuoyu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ödüllerin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tesliminin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sağlanması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kapsamında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ödemenin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yapılabilmesi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için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Bankalar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İl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İlçe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Milli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Eğitim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Müdürlükleri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Kanun’un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9'uncu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maddelerine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paylaşabilir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CA36E1" w14:textId="77777777" w:rsidR="00B5363A" w:rsidRPr="00775BF1" w:rsidRDefault="00B5363A" w:rsidP="00B53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BF1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KİŞİSEL VERİLERİN TOPLANMA YÖNTEMLERİ</w:t>
      </w:r>
    </w:p>
    <w:p w14:paraId="01A84D41" w14:textId="23881603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velisi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bulunduğunuz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öğrenci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mail,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posta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kargo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yolu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yarışmaya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başvuru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yapılması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bilgi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girişi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yapılması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vasıtasıyla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toplamaktadır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5CD8A7" w14:textId="77777777" w:rsidR="00B5363A" w:rsidRPr="00775BF1" w:rsidRDefault="00B5363A" w:rsidP="00B536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5BF1">
        <w:rPr>
          <w:rFonts w:ascii="Times New Roman" w:hAnsi="Times New Roman" w:cs="Times New Roman"/>
          <w:b/>
          <w:bCs/>
          <w:sz w:val="24"/>
          <w:szCs w:val="24"/>
          <w:lang w:val="en-US"/>
        </w:rPr>
        <w:t>KİŞİSEL VERİLERİNİZE İLİŞKİN HAKLARINIZ</w:t>
      </w:r>
    </w:p>
    <w:p w14:paraId="72F04F2D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Veri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sahibi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Kaymakamlığı’na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başvurarak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81A650A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>§ 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işlenip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işlenmediğini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öğrenme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7A2F57D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>§ 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işlenmişse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buna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ilişkin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bilgi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talep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etme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1B0B9D7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>§ 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amacını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bunların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amacına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kullanılıp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kullanılmadığını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öğrenme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3D649A5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§ Yurt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içinde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yurt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dışında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aktarıldığı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üçüncü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kişileri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ED3FEEE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>§ 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eksik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yanlış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işlenmiş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hâlinde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bunların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düzeltilmesini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isteme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5E7CEF2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§ 7'nci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maddede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öngörülen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şartlar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silinmesini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yok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edilmesini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isteme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8FAF5A1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§ (d)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(e)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bentleri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uyarınca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yapılan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işlemlerin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aktarıldığı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üçüncü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kişilere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bildirilmesini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isteme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EADE18E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>§ 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İşlenen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münhasıran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otomatik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sistemler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vasıtasıyla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analiz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edilmesi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suretiyle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kişinin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kendisi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aleyhine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sonucun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ortaya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çıkmasına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itiraz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etme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FB2C3AE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>§ 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kanuna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aykırı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sebebiyle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zarara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uğraması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hâlinde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zararın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giderilmesini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talep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etme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haklarına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sahipsiniz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9CFE7E" w14:textId="77777777" w:rsidR="00B5363A" w:rsidRPr="00775BF1" w:rsidRDefault="00B5363A" w:rsidP="00B536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Yukarıda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sayılan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haklarınıza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ilişkin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taleplerinizi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Veri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Sorumlusuna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Başvuru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Esasları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Hakkında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Tebliğ’de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öngörülen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başvuru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usullerine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uygun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iletmeniz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durumunda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talebinizi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niteliğine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göre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kısa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sürede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geç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30 (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otuz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gün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içinde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ücretsiz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olarak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sonuçlandıracaktır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Ancak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işlemin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ayrıca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maliyeti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gerektirmesi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hâlinde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Türkiye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Cumhuriyeti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Koruma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Kurulunca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belirlenen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tarifedeki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ücreti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talep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edebilecektir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98D0F3A" w14:textId="027B72ED" w:rsidR="00556779" w:rsidRPr="00775BF1" w:rsidRDefault="00B5363A">
      <w:pPr>
        <w:rPr>
          <w:rFonts w:ascii="Times New Roman" w:hAnsi="Times New Roman" w:cs="Times New Roman"/>
          <w:sz w:val="24"/>
          <w:szCs w:val="24"/>
        </w:rPr>
      </w:pPr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Bilgilendirme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Yazısını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okuduğumu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6698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Korunması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Kanunu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kapsamında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kişisel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verilerin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Darıca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Kaymakamlığı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tarafından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yasadaki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esaslar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toplanmasına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kaydedilmesine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işlenmesine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saklanmasına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peşinen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izin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verdiğimi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kabul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beyan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taahhüt</w:t>
      </w:r>
      <w:proofErr w:type="spellEnd"/>
      <w:r w:rsidRPr="00775B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5BF1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="00775BF1" w:rsidRPr="00775B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556779" w:rsidRPr="00775BF1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3A"/>
    <w:rsid w:val="002A6E10"/>
    <w:rsid w:val="00556779"/>
    <w:rsid w:val="006F1939"/>
    <w:rsid w:val="00775BF1"/>
    <w:rsid w:val="00B5363A"/>
    <w:rsid w:val="00BB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0B0E"/>
  <w15:chartTrackingRefBased/>
  <w15:docId w15:val="{86B04A15-6296-4061-8C84-A063FD58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3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5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36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3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36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3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3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3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3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5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3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363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363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363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5363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363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363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53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53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53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5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5363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5363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5363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5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5363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5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6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5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1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1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1086</Words>
  <Characters>6191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2025-03-28T07:54:00Z</dcterms:created>
  <dcterms:modified xsi:type="dcterms:W3CDTF">2025-03-28T08:03:00Z</dcterms:modified>
</cp:coreProperties>
</file>