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73D7" w14:textId="77777777" w:rsidR="004319FA" w:rsidRDefault="004319FA" w:rsidP="004319FA">
      <w:pPr>
        <w:jc w:val="center"/>
        <w:rPr>
          <w:rFonts w:ascii="Calibri" w:eastAsia="Calibri" w:hAnsi="Calibri" w:cs="Calibri"/>
          <w:b/>
          <w:sz w:val="36"/>
          <w:szCs w:val="36"/>
        </w:rPr>
      </w:pPr>
      <w:r>
        <w:rPr>
          <w:noProof/>
          <w:lang w:eastAsia="tr-TR"/>
        </w:rPr>
        <w:drawing>
          <wp:anchor distT="0" distB="0" distL="114300" distR="114300" simplePos="0" relativeHeight="251659264" behindDoc="0" locked="0" layoutInCell="1" hidden="0" allowOverlap="1" wp14:anchorId="6DF7AA5A" wp14:editId="514F33F5">
            <wp:simplePos x="0" y="0"/>
            <wp:positionH relativeFrom="column">
              <wp:posOffset>-487044</wp:posOffset>
            </wp:positionH>
            <wp:positionV relativeFrom="paragraph">
              <wp:posOffset>0</wp:posOffset>
            </wp:positionV>
            <wp:extent cx="2722245" cy="136080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722245" cy="1360805"/>
                    </a:xfrm>
                    <a:prstGeom prst="rect">
                      <a:avLst/>
                    </a:prstGeom>
                    <a:ln/>
                  </pic:spPr>
                </pic:pic>
              </a:graphicData>
            </a:graphic>
          </wp:anchor>
        </w:drawing>
      </w:r>
    </w:p>
    <w:p w14:paraId="2DF8D9B2" w14:textId="77777777" w:rsidR="004319FA" w:rsidRDefault="004319FA" w:rsidP="004319FA">
      <w:pPr>
        <w:jc w:val="center"/>
        <w:rPr>
          <w:rFonts w:ascii="Calibri" w:eastAsia="Calibri" w:hAnsi="Calibri" w:cs="Calibri"/>
          <w:b/>
          <w:sz w:val="36"/>
          <w:szCs w:val="36"/>
        </w:rPr>
      </w:pPr>
      <w:r>
        <w:rPr>
          <w:noProof/>
          <w:lang w:eastAsia="tr-TR"/>
        </w:rPr>
        <w:drawing>
          <wp:anchor distT="0" distB="0" distL="114300" distR="114300" simplePos="0" relativeHeight="251660288" behindDoc="0" locked="0" layoutInCell="1" hidden="0" allowOverlap="1" wp14:anchorId="6689222E" wp14:editId="35F1394B">
            <wp:simplePos x="0" y="0"/>
            <wp:positionH relativeFrom="column">
              <wp:posOffset>3808095</wp:posOffset>
            </wp:positionH>
            <wp:positionV relativeFrom="paragraph">
              <wp:posOffset>166652</wp:posOffset>
            </wp:positionV>
            <wp:extent cx="1400175" cy="457835"/>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400175" cy="457835"/>
                    </a:xfrm>
                    <a:prstGeom prst="rect">
                      <a:avLst/>
                    </a:prstGeom>
                    <a:ln/>
                  </pic:spPr>
                </pic:pic>
              </a:graphicData>
            </a:graphic>
          </wp:anchor>
        </w:drawing>
      </w:r>
    </w:p>
    <w:p w14:paraId="3EC44C4B" w14:textId="77777777" w:rsidR="004319FA" w:rsidRDefault="004319FA" w:rsidP="004319FA">
      <w:pPr>
        <w:rPr>
          <w:rFonts w:ascii="Calibri" w:eastAsia="Calibri" w:hAnsi="Calibri" w:cs="Calibri"/>
          <w:b/>
          <w:sz w:val="36"/>
          <w:szCs w:val="36"/>
        </w:rPr>
      </w:pPr>
    </w:p>
    <w:p w14:paraId="0BAFAFCB" w14:textId="77777777" w:rsidR="004319FA" w:rsidRDefault="004319FA" w:rsidP="00DF5FB2">
      <w:pPr>
        <w:pStyle w:val="AralkYok"/>
      </w:pPr>
    </w:p>
    <w:p w14:paraId="17C64E95" w14:textId="77777777" w:rsidR="0016668B" w:rsidRPr="00DF5FB2" w:rsidRDefault="005A0CCF" w:rsidP="0016668B">
      <w:pPr>
        <w:spacing w:after="0" w:line="240" w:lineRule="auto"/>
        <w:jc w:val="center"/>
        <w:rPr>
          <w:b/>
          <w:bCs/>
          <w:sz w:val="40"/>
          <w:szCs w:val="40"/>
        </w:rPr>
      </w:pPr>
      <w:r w:rsidRPr="00DF5FB2">
        <w:rPr>
          <w:b/>
          <w:bCs/>
          <w:sz w:val="40"/>
          <w:szCs w:val="40"/>
        </w:rPr>
        <w:t xml:space="preserve">5. DENİZBANK İLK SENARYO İLK FİLM YARIŞMASI’NIN </w:t>
      </w:r>
    </w:p>
    <w:p w14:paraId="7480A96D" w14:textId="098D9629" w:rsidR="005A0CCF" w:rsidRPr="00DF5FB2" w:rsidRDefault="005A0CCF" w:rsidP="0016668B">
      <w:pPr>
        <w:spacing w:after="0" w:line="240" w:lineRule="auto"/>
        <w:jc w:val="center"/>
        <w:rPr>
          <w:b/>
          <w:bCs/>
          <w:sz w:val="40"/>
          <w:szCs w:val="40"/>
        </w:rPr>
      </w:pPr>
      <w:r w:rsidRPr="00DF5FB2">
        <w:rPr>
          <w:b/>
          <w:bCs/>
          <w:sz w:val="40"/>
          <w:szCs w:val="40"/>
        </w:rPr>
        <w:t xml:space="preserve">BU YILKİ YENİLİĞİ ‘’FİLMİM VİZYONDA’’ </w:t>
      </w:r>
      <w:r w:rsidR="00DF7F55" w:rsidRPr="00DF5FB2">
        <w:rPr>
          <w:b/>
          <w:bCs/>
          <w:sz w:val="40"/>
          <w:szCs w:val="40"/>
        </w:rPr>
        <w:t>BÖLÜMÜNE</w:t>
      </w:r>
      <w:r w:rsidRPr="00DF5FB2">
        <w:rPr>
          <w:b/>
          <w:bCs/>
          <w:sz w:val="40"/>
          <w:szCs w:val="40"/>
        </w:rPr>
        <w:t xml:space="preserve"> BAŞVURULAR DEVAM EDİYOR</w:t>
      </w:r>
    </w:p>
    <w:p w14:paraId="1567FF2F" w14:textId="51B55A22" w:rsidR="005A0CCF" w:rsidRPr="00DF5FB2" w:rsidRDefault="005A0CCF" w:rsidP="00DF5FB2">
      <w:pPr>
        <w:pStyle w:val="AralkYok"/>
        <w:rPr>
          <w:sz w:val="24"/>
          <w:szCs w:val="24"/>
        </w:rPr>
      </w:pPr>
    </w:p>
    <w:p w14:paraId="354F9CB3" w14:textId="6676C076" w:rsidR="005A0CCF" w:rsidRDefault="002F14C5" w:rsidP="005A0CCF">
      <w:pPr>
        <w:jc w:val="center"/>
        <w:rPr>
          <w:b/>
          <w:bCs/>
          <w:sz w:val="28"/>
          <w:szCs w:val="28"/>
        </w:rPr>
      </w:pPr>
      <w:proofErr w:type="spellStart"/>
      <w:r w:rsidRPr="002F14C5">
        <w:rPr>
          <w:b/>
          <w:bCs/>
          <w:sz w:val="28"/>
          <w:szCs w:val="28"/>
        </w:rPr>
        <w:t>DenizBank</w:t>
      </w:r>
      <w:proofErr w:type="spellEnd"/>
      <w:r w:rsidRPr="002F14C5">
        <w:rPr>
          <w:b/>
          <w:bCs/>
          <w:sz w:val="28"/>
          <w:szCs w:val="28"/>
        </w:rPr>
        <w:t xml:space="preserve"> ve Türkiye Sinema </w:t>
      </w:r>
      <w:proofErr w:type="spellStart"/>
      <w:r w:rsidRPr="002F14C5">
        <w:rPr>
          <w:b/>
          <w:bCs/>
          <w:sz w:val="28"/>
          <w:szCs w:val="28"/>
        </w:rPr>
        <w:t>Audiovisuel</w:t>
      </w:r>
      <w:proofErr w:type="spellEnd"/>
      <w:r w:rsidRPr="002F14C5">
        <w:rPr>
          <w:b/>
          <w:bCs/>
          <w:sz w:val="28"/>
          <w:szCs w:val="28"/>
        </w:rPr>
        <w:t xml:space="preserve"> Kültür Vakfı (TÜRSAK) iş birliğinde hayata geçirilen</w:t>
      </w:r>
      <w:r w:rsidR="004918DB">
        <w:rPr>
          <w:b/>
          <w:bCs/>
          <w:sz w:val="28"/>
          <w:szCs w:val="28"/>
        </w:rPr>
        <w:t xml:space="preserve"> </w:t>
      </w:r>
      <w:r w:rsidRPr="002F14C5">
        <w:rPr>
          <w:b/>
          <w:bCs/>
          <w:sz w:val="28"/>
          <w:szCs w:val="28"/>
        </w:rPr>
        <w:t xml:space="preserve">5. </w:t>
      </w:r>
      <w:proofErr w:type="spellStart"/>
      <w:r w:rsidRPr="002F14C5">
        <w:rPr>
          <w:b/>
          <w:bCs/>
          <w:sz w:val="28"/>
          <w:szCs w:val="28"/>
        </w:rPr>
        <w:t>DenizBank</w:t>
      </w:r>
      <w:proofErr w:type="spellEnd"/>
      <w:r w:rsidRPr="002F14C5">
        <w:rPr>
          <w:b/>
          <w:bCs/>
          <w:sz w:val="28"/>
          <w:szCs w:val="28"/>
        </w:rPr>
        <w:t xml:space="preserve"> İlk Senaryo İlk Film Yarışması</w:t>
      </w:r>
      <w:r w:rsidR="004918DB">
        <w:rPr>
          <w:b/>
          <w:bCs/>
          <w:sz w:val="28"/>
          <w:szCs w:val="28"/>
        </w:rPr>
        <w:t>’nın bu sene ilk defa hayata geçirilen ‘’Filmim Vizyonda’’</w:t>
      </w:r>
      <w:r w:rsidR="00196600">
        <w:rPr>
          <w:b/>
          <w:bCs/>
          <w:sz w:val="28"/>
          <w:szCs w:val="28"/>
        </w:rPr>
        <w:t xml:space="preserve"> </w:t>
      </w:r>
      <w:r w:rsidR="00DF7F55">
        <w:rPr>
          <w:b/>
          <w:bCs/>
          <w:sz w:val="28"/>
          <w:szCs w:val="28"/>
        </w:rPr>
        <w:t>bölümüne</w:t>
      </w:r>
      <w:r w:rsidR="004319FA">
        <w:rPr>
          <w:b/>
          <w:bCs/>
          <w:sz w:val="28"/>
          <w:szCs w:val="28"/>
        </w:rPr>
        <w:t xml:space="preserve"> </w:t>
      </w:r>
      <w:r w:rsidR="004918DB">
        <w:rPr>
          <w:b/>
          <w:bCs/>
          <w:sz w:val="28"/>
          <w:szCs w:val="28"/>
        </w:rPr>
        <w:t>başvuru</w:t>
      </w:r>
      <w:r w:rsidR="004319FA">
        <w:rPr>
          <w:b/>
          <w:bCs/>
          <w:sz w:val="28"/>
          <w:szCs w:val="28"/>
        </w:rPr>
        <w:t>lar</w:t>
      </w:r>
      <w:r w:rsidR="004918DB">
        <w:rPr>
          <w:b/>
          <w:bCs/>
          <w:sz w:val="28"/>
          <w:szCs w:val="28"/>
        </w:rPr>
        <w:t xml:space="preserve"> uzatıldı.</w:t>
      </w:r>
    </w:p>
    <w:p w14:paraId="416106D8" w14:textId="4212859D" w:rsidR="004319FA" w:rsidRPr="00DF5FB2" w:rsidRDefault="004319FA" w:rsidP="00DF5FB2">
      <w:pPr>
        <w:spacing w:line="240" w:lineRule="auto"/>
        <w:jc w:val="both"/>
        <w:rPr>
          <w:rFonts w:ascii="Calibri" w:eastAsia="Calibri" w:hAnsi="Calibri" w:cs="Calibri"/>
          <w:sz w:val="24"/>
          <w:szCs w:val="24"/>
        </w:rPr>
      </w:pPr>
      <w:proofErr w:type="spellStart"/>
      <w:r w:rsidRPr="00DF5FB2">
        <w:rPr>
          <w:rFonts w:ascii="Calibri" w:eastAsia="Calibri" w:hAnsi="Calibri" w:cs="Calibri"/>
          <w:sz w:val="24"/>
          <w:szCs w:val="24"/>
        </w:rPr>
        <w:t>DenizBank</w:t>
      </w:r>
      <w:proofErr w:type="spellEnd"/>
      <w:r w:rsidRPr="00DF5FB2">
        <w:rPr>
          <w:rFonts w:ascii="Calibri" w:eastAsia="Calibri" w:hAnsi="Calibri" w:cs="Calibri"/>
          <w:sz w:val="24"/>
          <w:szCs w:val="24"/>
        </w:rPr>
        <w:t xml:space="preserve"> ile TÜRSAK Vakfı iş birliğinde gerçekleştirilen </w:t>
      </w:r>
      <w:proofErr w:type="spellStart"/>
      <w:r w:rsidRPr="00DF5FB2">
        <w:rPr>
          <w:rFonts w:ascii="Calibri" w:eastAsia="Calibri" w:hAnsi="Calibri" w:cs="Calibri"/>
          <w:sz w:val="24"/>
          <w:szCs w:val="24"/>
        </w:rPr>
        <w:t>DenizBank</w:t>
      </w:r>
      <w:proofErr w:type="spellEnd"/>
      <w:r w:rsidRPr="00DF5FB2">
        <w:rPr>
          <w:rFonts w:ascii="Calibri" w:eastAsia="Calibri" w:hAnsi="Calibri" w:cs="Calibri"/>
          <w:sz w:val="24"/>
          <w:szCs w:val="24"/>
        </w:rPr>
        <w:t xml:space="preserve"> İlk Senaryo İlk Film Yarışması, senaristlere destek olmak amacıyla beşinci yılı</w:t>
      </w:r>
      <w:r w:rsidR="0016668B" w:rsidRPr="00DF5FB2">
        <w:rPr>
          <w:rFonts w:ascii="Calibri" w:eastAsia="Calibri" w:hAnsi="Calibri" w:cs="Calibri"/>
          <w:sz w:val="24"/>
          <w:szCs w:val="24"/>
        </w:rPr>
        <w:t>nda önemli bir yeniliğe imza at</w:t>
      </w:r>
      <w:r w:rsidRPr="00DF5FB2">
        <w:rPr>
          <w:rFonts w:ascii="Calibri" w:eastAsia="Calibri" w:hAnsi="Calibri" w:cs="Calibri"/>
          <w:sz w:val="24"/>
          <w:szCs w:val="24"/>
        </w:rPr>
        <w:t>ı</w:t>
      </w:r>
      <w:r w:rsidR="0016668B" w:rsidRPr="00DF5FB2">
        <w:rPr>
          <w:rFonts w:ascii="Calibri" w:eastAsia="Calibri" w:hAnsi="Calibri" w:cs="Calibri"/>
          <w:sz w:val="24"/>
          <w:szCs w:val="24"/>
        </w:rPr>
        <w:t>yor</w:t>
      </w:r>
      <w:r w:rsidRPr="00DF5FB2">
        <w:rPr>
          <w:rFonts w:ascii="Calibri" w:eastAsia="Calibri" w:hAnsi="Calibri" w:cs="Calibri"/>
          <w:sz w:val="24"/>
          <w:szCs w:val="24"/>
        </w:rPr>
        <w:t xml:space="preserve">; daha önce vizyonda kendine yer bulamamış yönetmen ve yapımcıların “Filmim Vizyonda” kategorisinde yarışmasına olanak sağlıyor. </w:t>
      </w:r>
    </w:p>
    <w:p w14:paraId="61C50554" w14:textId="1666D432" w:rsidR="004319FA" w:rsidRPr="00DF5FB2" w:rsidRDefault="004319FA" w:rsidP="00DF5FB2">
      <w:pPr>
        <w:spacing w:line="240" w:lineRule="auto"/>
        <w:jc w:val="both"/>
        <w:rPr>
          <w:rFonts w:ascii="Calibri" w:eastAsia="Calibri" w:hAnsi="Calibri" w:cs="Calibri"/>
          <w:b/>
          <w:sz w:val="24"/>
          <w:szCs w:val="24"/>
        </w:rPr>
      </w:pPr>
      <w:r w:rsidRPr="00DF5FB2">
        <w:rPr>
          <w:rFonts w:ascii="Calibri" w:eastAsia="Calibri" w:hAnsi="Calibri" w:cs="Calibri"/>
          <w:sz w:val="24"/>
          <w:szCs w:val="24"/>
        </w:rPr>
        <w:t>Kaliteli yapımlara, ihtiyaç duydukları dağıtım desteğini sağlayarak daha geniş kitlelere ulaşmalarını hedefleyen yarışmaya başvurular devam ediyor.</w:t>
      </w:r>
    </w:p>
    <w:p w14:paraId="17242C52" w14:textId="77777777" w:rsidR="004319FA" w:rsidRPr="00DF5FB2" w:rsidRDefault="004319FA" w:rsidP="00DF5FB2">
      <w:pPr>
        <w:spacing w:line="240" w:lineRule="auto"/>
        <w:jc w:val="both"/>
        <w:rPr>
          <w:sz w:val="24"/>
          <w:szCs w:val="24"/>
        </w:rPr>
      </w:pPr>
    </w:p>
    <w:p w14:paraId="55AA0EC5" w14:textId="76BDB61F" w:rsidR="00A424C3" w:rsidRPr="00DF5FB2" w:rsidRDefault="00A424C3" w:rsidP="00DF5FB2">
      <w:pPr>
        <w:spacing w:line="240" w:lineRule="auto"/>
        <w:jc w:val="both"/>
        <w:rPr>
          <w:b/>
          <w:bCs/>
          <w:sz w:val="24"/>
          <w:szCs w:val="24"/>
        </w:rPr>
      </w:pPr>
      <w:r w:rsidRPr="00DF5FB2">
        <w:rPr>
          <w:b/>
          <w:bCs/>
          <w:sz w:val="24"/>
          <w:szCs w:val="24"/>
        </w:rPr>
        <w:t>Son Başvuru Tarihi 4 Mart 2022 Olarak Güncellendi</w:t>
      </w:r>
    </w:p>
    <w:p w14:paraId="4D913C70" w14:textId="32DDE0FE" w:rsidR="00196600" w:rsidRPr="00DF5FB2" w:rsidRDefault="004319FA" w:rsidP="00DF5FB2">
      <w:pPr>
        <w:spacing w:line="240" w:lineRule="auto"/>
        <w:jc w:val="both"/>
        <w:rPr>
          <w:rFonts w:ascii="Calibri" w:eastAsia="Calibri" w:hAnsi="Calibri" w:cs="Calibri"/>
          <w:sz w:val="24"/>
          <w:szCs w:val="24"/>
        </w:rPr>
      </w:pPr>
      <w:r w:rsidRPr="00DF5FB2">
        <w:rPr>
          <w:rFonts w:ascii="Calibri" w:eastAsia="Calibri" w:hAnsi="Calibri" w:cs="Calibri"/>
          <w:sz w:val="24"/>
          <w:szCs w:val="24"/>
        </w:rPr>
        <w:t xml:space="preserve">Başvuruların en geç 4 Mart 2022 Cuma günü, saat 18:00’e kadar kabul edileceği 5. </w:t>
      </w:r>
      <w:proofErr w:type="spellStart"/>
      <w:r w:rsidRPr="00DF5FB2">
        <w:rPr>
          <w:rFonts w:ascii="Calibri" w:eastAsia="Calibri" w:hAnsi="Calibri" w:cs="Calibri"/>
          <w:sz w:val="24"/>
          <w:szCs w:val="24"/>
        </w:rPr>
        <w:t>DenizBank</w:t>
      </w:r>
      <w:proofErr w:type="spellEnd"/>
      <w:r w:rsidRPr="00DF5FB2">
        <w:rPr>
          <w:rFonts w:ascii="Calibri" w:eastAsia="Calibri" w:hAnsi="Calibri" w:cs="Calibri"/>
          <w:sz w:val="24"/>
          <w:szCs w:val="24"/>
        </w:rPr>
        <w:t xml:space="preserve"> İlk Senaryo İlk Film Yarışması’nda, Filmim Vizyonda projesinde seçilecek 5 filme, en az 2 haftalık Vizyon Ödülü verilecek.</w:t>
      </w:r>
      <w:r w:rsidR="00DF5FB2">
        <w:rPr>
          <w:rFonts w:ascii="Calibri" w:eastAsia="Calibri" w:hAnsi="Calibri" w:cs="Calibri"/>
          <w:sz w:val="24"/>
          <w:szCs w:val="24"/>
        </w:rPr>
        <w:t xml:space="preserve"> </w:t>
      </w:r>
      <w:r w:rsidRPr="00DF5FB2">
        <w:rPr>
          <w:rFonts w:ascii="Calibri" w:eastAsia="Calibri" w:hAnsi="Calibri" w:cs="Calibri"/>
          <w:sz w:val="24"/>
          <w:szCs w:val="24"/>
        </w:rPr>
        <w:t>Bu yıl ilk kez düzenlenen yarışmaya, çekimleri 1 Ocak 2020 tarihinden sonra tamamla</w:t>
      </w:r>
      <w:r w:rsidR="0016668B" w:rsidRPr="00DF5FB2">
        <w:rPr>
          <w:rFonts w:ascii="Calibri" w:eastAsia="Calibri" w:hAnsi="Calibri" w:cs="Calibri"/>
          <w:sz w:val="24"/>
          <w:szCs w:val="24"/>
        </w:rPr>
        <w:t>n</w:t>
      </w:r>
      <w:r w:rsidRPr="00DF5FB2">
        <w:rPr>
          <w:rFonts w:ascii="Calibri" w:eastAsia="Calibri" w:hAnsi="Calibri" w:cs="Calibri"/>
          <w:sz w:val="24"/>
          <w:szCs w:val="24"/>
        </w:rPr>
        <w:t>mış, Türk yapımı ve uzun metrajlı kurmaca, belgesel, deneysel ya da animasyon filmler katılabiliyor.</w:t>
      </w:r>
    </w:p>
    <w:p w14:paraId="2511C98C" w14:textId="77777777" w:rsidR="007603D8" w:rsidRPr="00DF5FB2" w:rsidRDefault="007603D8" w:rsidP="00DF5FB2">
      <w:pPr>
        <w:spacing w:after="0" w:line="240" w:lineRule="auto"/>
        <w:rPr>
          <w:rFonts w:eastAsia="Times New Roman" w:cstheme="minorHAnsi"/>
          <w:sz w:val="20"/>
          <w:szCs w:val="20"/>
          <w:lang w:eastAsia="tr-TR"/>
        </w:rPr>
      </w:pPr>
      <w:proofErr w:type="spellStart"/>
      <w:r w:rsidRPr="00DF5FB2">
        <w:rPr>
          <w:rFonts w:eastAsia="Times New Roman" w:cstheme="minorHAnsi"/>
          <w:b/>
          <w:bCs/>
          <w:color w:val="000000"/>
          <w:sz w:val="20"/>
          <w:szCs w:val="20"/>
          <w:u w:val="single"/>
          <w:lang w:eastAsia="tr-TR"/>
        </w:rPr>
        <w:t>Türsak</w:t>
      </w:r>
      <w:proofErr w:type="spellEnd"/>
      <w:r w:rsidRPr="00DF5FB2">
        <w:rPr>
          <w:rFonts w:eastAsia="Times New Roman" w:cstheme="minorHAnsi"/>
          <w:b/>
          <w:bCs/>
          <w:color w:val="000000"/>
          <w:sz w:val="20"/>
          <w:szCs w:val="20"/>
          <w:u w:val="single"/>
          <w:lang w:eastAsia="tr-TR"/>
        </w:rPr>
        <w:t xml:space="preserve"> Hakkında</w:t>
      </w:r>
    </w:p>
    <w:p w14:paraId="366DB86E" w14:textId="77777777" w:rsidR="007603D8" w:rsidRPr="00DF5FB2" w:rsidRDefault="007603D8" w:rsidP="00DF5FB2">
      <w:pPr>
        <w:spacing w:after="0" w:line="240" w:lineRule="auto"/>
        <w:jc w:val="both"/>
        <w:rPr>
          <w:rFonts w:eastAsia="Times New Roman" w:cstheme="minorHAnsi"/>
          <w:sz w:val="20"/>
          <w:szCs w:val="20"/>
          <w:lang w:eastAsia="tr-TR"/>
        </w:rPr>
      </w:pPr>
      <w:r w:rsidRPr="00DF5FB2">
        <w:rPr>
          <w:rFonts w:eastAsia="Times New Roman" w:cstheme="minorHAnsi"/>
          <w:color w:val="000000"/>
          <w:sz w:val="20"/>
          <w:szCs w:val="20"/>
          <w:lang w:eastAsia="tr-TR"/>
        </w:rPr>
        <w:t xml:space="preserve">1991 yılında, sinema, televizyon, güzel sanatlar, basın, iş ve politika dünyasından tanınmış 215 üyenin katılımıyla kurulan Türkiye Sinema ve </w:t>
      </w:r>
      <w:proofErr w:type="spellStart"/>
      <w:r w:rsidRPr="00DF5FB2">
        <w:rPr>
          <w:rFonts w:eastAsia="Times New Roman" w:cstheme="minorHAnsi"/>
          <w:color w:val="000000"/>
          <w:sz w:val="20"/>
          <w:szCs w:val="20"/>
          <w:lang w:eastAsia="tr-TR"/>
        </w:rPr>
        <w:t>Audiovisuel</w:t>
      </w:r>
      <w:proofErr w:type="spellEnd"/>
      <w:r w:rsidRPr="00DF5FB2">
        <w:rPr>
          <w:rFonts w:eastAsia="Times New Roman" w:cstheme="minorHAnsi"/>
          <w:color w:val="000000"/>
          <w:sz w:val="20"/>
          <w:szCs w:val="20"/>
          <w:lang w:eastAsia="tr-TR"/>
        </w:rPr>
        <w:t xml:space="preserve"> Kültür </w:t>
      </w:r>
      <w:proofErr w:type="gramStart"/>
      <w:r w:rsidRPr="00DF5FB2">
        <w:rPr>
          <w:rFonts w:eastAsia="Times New Roman" w:cstheme="minorHAnsi"/>
          <w:color w:val="000000"/>
          <w:sz w:val="20"/>
          <w:szCs w:val="20"/>
          <w:lang w:eastAsia="tr-TR"/>
        </w:rPr>
        <w:t>Vakfı -</w:t>
      </w:r>
      <w:proofErr w:type="gramEnd"/>
      <w:r w:rsidRPr="00DF5FB2">
        <w:rPr>
          <w:rFonts w:eastAsia="Times New Roman" w:cstheme="minorHAnsi"/>
          <w:color w:val="000000"/>
          <w:sz w:val="20"/>
          <w:szCs w:val="20"/>
          <w:lang w:eastAsia="tr-TR"/>
        </w:rPr>
        <w:t xml:space="preserve"> TÜRSAK; 30. yılını doldurmuş olan özerk bir vakıftır.</w:t>
      </w:r>
    </w:p>
    <w:p w14:paraId="2A49331F" w14:textId="77777777" w:rsidR="007603D8" w:rsidRPr="00DF5FB2" w:rsidRDefault="007603D8" w:rsidP="00DF5FB2">
      <w:pPr>
        <w:spacing w:after="0" w:line="240" w:lineRule="auto"/>
        <w:jc w:val="both"/>
        <w:rPr>
          <w:rFonts w:eastAsia="Times New Roman" w:cstheme="minorHAnsi"/>
          <w:sz w:val="20"/>
          <w:szCs w:val="20"/>
          <w:lang w:eastAsia="tr-TR"/>
        </w:rPr>
      </w:pPr>
      <w:r w:rsidRPr="00DF5FB2">
        <w:rPr>
          <w:rFonts w:eastAsia="Times New Roman" w:cstheme="minorHAnsi"/>
          <w:color w:val="000000"/>
          <w:sz w:val="20"/>
          <w:szCs w:val="20"/>
          <w:lang w:eastAsia="tr-TR"/>
        </w:rPr>
        <w:t xml:space="preserve">Bugüne kadar onlarca değerli yönetmen, yüzlerce sinema öğrencisi ve sektör çalışanı yetiştiren TÜRSAK Vakfı, </w:t>
      </w:r>
      <w:proofErr w:type="spellStart"/>
      <w:r w:rsidRPr="00DF5FB2">
        <w:rPr>
          <w:rFonts w:eastAsia="Times New Roman" w:cstheme="minorHAnsi"/>
          <w:color w:val="000000"/>
          <w:sz w:val="20"/>
          <w:szCs w:val="20"/>
          <w:lang w:eastAsia="tr-TR"/>
        </w:rPr>
        <w:t>sektörel</w:t>
      </w:r>
      <w:proofErr w:type="spellEnd"/>
      <w:r w:rsidRPr="00DF5FB2">
        <w:rPr>
          <w:rFonts w:eastAsia="Times New Roman" w:cstheme="minorHAnsi"/>
          <w:color w:val="000000"/>
          <w:sz w:val="20"/>
          <w:szCs w:val="20"/>
          <w:lang w:eastAsia="tr-TR"/>
        </w:rPr>
        <w:t xml:space="preserve"> endüstriye kaliteli elemanlar kazandırdı. Diğer taraftan sayısız uluslararası festival, film haftası, yarışma, panel, seminer, sempozyum ve atölye gerçekleştiren, yaptığı yayınlar ve yapımlarla sinema sektörüne ve sektörün bilgi birikimine katkıda bulunan vakıf; aynı zamanda 2005-2008 yılları arasında, Türkiye’nin uluslararası tanıtımı adına en kaliteli, en büyük projelerinden biri olan Uluslararası Antalya Altın Portakal Film Festivali’nin organizasyonunu gerçekleştirdi ve festivale şu anki uluslararası kimliğini kazandırdı; festivale kazandırdığı film marketle festivali sinemacıların buluştuğu bir merkez haline getirdi. Kurulduğu günden bugüne kadar ilkeleri ve prensipleri doğrultusunda hareket eden, yegâne amacı halka hizmet etmek olan TÜRSAK Vakfı; gerçekleştirdiği organizasyonlarla kitlelerin bilinçlenmesini sağlayan ve aynı zamanda ülke ekonomisine katkıda bulunan bir vakıftır. TÜRSAK Vakfı, Mart 2021’den itibaren Cemal Okan başkanlığındaki yeni yönetim kurulu tarafından yönetilmektedir.</w:t>
      </w:r>
    </w:p>
    <w:p w14:paraId="46E7C113" w14:textId="77777777" w:rsidR="00DF5FB2" w:rsidRDefault="00DF5FB2" w:rsidP="00DF5FB2">
      <w:pPr>
        <w:spacing w:after="0" w:line="240" w:lineRule="auto"/>
        <w:jc w:val="both"/>
        <w:rPr>
          <w:rFonts w:eastAsia="Times New Roman" w:cstheme="minorHAnsi"/>
          <w:b/>
          <w:bCs/>
          <w:color w:val="000000"/>
          <w:sz w:val="20"/>
          <w:szCs w:val="20"/>
          <w:u w:val="single"/>
          <w:lang w:eastAsia="tr-TR"/>
        </w:rPr>
      </w:pPr>
    </w:p>
    <w:p w14:paraId="0A492BDA" w14:textId="77777777" w:rsidR="00DF5FB2" w:rsidRDefault="00DF5FB2" w:rsidP="00DF5FB2">
      <w:pPr>
        <w:spacing w:after="0" w:line="240" w:lineRule="auto"/>
        <w:jc w:val="both"/>
        <w:rPr>
          <w:rFonts w:eastAsia="Times New Roman" w:cstheme="minorHAnsi"/>
          <w:b/>
          <w:bCs/>
          <w:color w:val="000000"/>
          <w:sz w:val="20"/>
          <w:szCs w:val="20"/>
          <w:u w:val="single"/>
          <w:lang w:eastAsia="tr-TR"/>
        </w:rPr>
      </w:pPr>
    </w:p>
    <w:p w14:paraId="64B8F64A" w14:textId="77777777" w:rsidR="00DF5FB2" w:rsidRDefault="00DF5FB2" w:rsidP="00DF5FB2">
      <w:pPr>
        <w:spacing w:after="0" w:line="240" w:lineRule="auto"/>
        <w:jc w:val="both"/>
        <w:rPr>
          <w:rFonts w:eastAsia="Times New Roman" w:cstheme="minorHAnsi"/>
          <w:b/>
          <w:bCs/>
          <w:color w:val="000000"/>
          <w:sz w:val="20"/>
          <w:szCs w:val="20"/>
          <w:u w:val="single"/>
          <w:lang w:eastAsia="tr-TR"/>
        </w:rPr>
      </w:pPr>
    </w:p>
    <w:p w14:paraId="52943A11" w14:textId="342403F7" w:rsidR="007603D8" w:rsidRPr="00DF5FB2" w:rsidRDefault="007603D8" w:rsidP="00DF5FB2">
      <w:pPr>
        <w:spacing w:after="0" w:line="240" w:lineRule="auto"/>
        <w:jc w:val="both"/>
        <w:rPr>
          <w:rFonts w:eastAsia="Times New Roman" w:cstheme="minorHAnsi"/>
          <w:b/>
          <w:bCs/>
          <w:color w:val="000000"/>
          <w:sz w:val="20"/>
          <w:szCs w:val="20"/>
          <w:u w:val="single"/>
          <w:lang w:eastAsia="tr-TR"/>
        </w:rPr>
      </w:pPr>
      <w:proofErr w:type="spellStart"/>
      <w:r w:rsidRPr="00DF5FB2">
        <w:rPr>
          <w:rFonts w:eastAsia="Times New Roman" w:cstheme="minorHAnsi"/>
          <w:b/>
          <w:bCs/>
          <w:color w:val="000000"/>
          <w:sz w:val="20"/>
          <w:szCs w:val="20"/>
          <w:u w:val="single"/>
          <w:lang w:eastAsia="tr-TR"/>
        </w:rPr>
        <w:lastRenderedPageBreak/>
        <w:t>DenizBank</w:t>
      </w:r>
      <w:proofErr w:type="spellEnd"/>
      <w:r w:rsidRPr="00DF5FB2">
        <w:rPr>
          <w:rFonts w:eastAsia="Times New Roman" w:cstheme="minorHAnsi"/>
          <w:b/>
          <w:bCs/>
          <w:color w:val="000000"/>
          <w:sz w:val="20"/>
          <w:szCs w:val="20"/>
          <w:u w:val="single"/>
          <w:lang w:eastAsia="tr-TR"/>
        </w:rPr>
        <w:t xml:space="preserve"> Hakkında </w:t>
      </w:r>
    </w:p>
    <w:p w14:paraId="275FA056" w14:textId="77777777" w:rsidR="0016668B" w:rsidRPr="00DF5FB2" w:rsidRDefault="0016668B" w:rsidP="00DF5FB2">
      <w:pPr>
        <w:spacing w:line="240" w:lineRule="auto"/>
        <w:jc w:val="both"/>
        <w:rPr>
          <w:rFonts w:cstheme="minorHAnsi"/>
          <w:i/>
          <w:iCs/>
          <w:sz w:val="20"/>
          <w:szCs w:val="20"/>
        </w:rPr>
      </w:pPr>
      <w:proofErr w:type="spellStart"/>
      <w:r w:rsidRPr="00DF5FB2">
        <w:rPr>
          <w:rFonts w:cstheme="minorHAnsi"/>
          <w:i/>
          <w:iCs/>
          <w:sz w:val="20"/>
          <w:szCs w:val="20"/>
        </w:rPr>
        <w:t>DenizBank</w:t>
      </w:r>
      <w:proofErr w:type="spellEnd"/>
      <w:r w:rsidRPr="00DF5FB2">
        <w:rPr>
          <w:rFonts w:cstheme="minorHAnsi"/>
          <w:i/>
          <w:iCs/>
          <w:sz w:val="20"/>
          <w:szCs w:val="20"/>
        </w:rPr>
        <w:t xml:space="preserve">, 1997 yılında bir bankacılık lisansı olarak Zorlu Holding tarafından Özelleştirme İdaresi'nden satın alınarak yolculuğuna başladı. Ekim 2006’da Avrupa'nın önde gelen finans gruplarından </w:t>
      </w:r>
      <w:proofErr w:type="spellStart"/>
      <w:r w:rsidRPr="00DF5FB2">
        <w:rPr>
          <w:rFonts w:cstheme="minorHAnsi"/>
          <w:i/>
          <w:iCs/>
          <w:sz w:val="20"/>
          <w:szCs w:val="20"/>
        </w:rPr>
        <w:t>Dexia</w:t>
      </w:r>
      <w:proofErr w:type="spellEnd"/>
      <w:r w:rsidRPr="00DF5FB2">
        <w:rPr>
          <w:rFonts w:cstheme="minorHAnsi"/>
          <w:i/>
          <w:iCs/>
          <w:sz w:val="20"/>
          <w:szCs w:val="20"/>
        </w:rPr>
        <w:t xml:space="preserve"> bünyesine katılan bankanın hisseleri, 28 Eylül 2012’de Rusya’nın en büyük bankası </w:t>
      </w:r>
      <w:proofErr w:type="spellStart"/>
      <w:r w:rsidRPr="00DF5FB2">
        <w:rPr>
          <w:rFonts w:cstheme="minorHAnsi"/>
          <w:i/>
          <w:iCs/>
          <w:sz w:val="20"/>
          <w:szCs w:val="20"/>
        </w:rPr>
        <w:t>Sberbank’a</w:t>
      </w:r>
      <w:proofErr w:type="spellEnd"/>
      <w:r w:rsidRPr="00DF5FB2">
        <w:rPr>
          <w:rFonts w:cstheme="minorHAnsi"/>
          <w:i/>
          <w:iCs/>
          <w:sz w:val="20"/>
          <w:szCs w:val="20"/>
        </w:rPr>
        <w:t xml:space="preserve">, 31 Temmuz 2019 itibarıyla ise yine bölgesinin en büyük kuruluşları arasında yer alan </w:t>
      </w:r>
      <w:proofErr w:type="spellStart"/>
      <w:r w:rsidRPr="00DF5FB2">
        <w:rPr>
          <w:rFonts w:cstheme="minorHAnsi"/>
          <w:i/>
          <w:iCs/>
          <w:sz w:val="20"/>
          <w:szCs w:val="20"/>
        </w:rPr>
        <w:t>Emirates</w:t>
      </w:r>
      <w:proofErr w:type="spellEnd"/>
      <w:r w:rsidRPr="00DF5FB2">
        <w:rPr>
          <w:rFonts w:cstheme="minorHAnsi"/>
          <w:i/>
          <w:iCs/>
          <w:sz w:val="20"/>
          <w:szCs w:val="20"/>
        </w:rPr>
        <w:t xml:space="preserve"> </w:t>
      </w:r>
      <w:proofErr w:type="spellStart"/>
      <w:r w:rsidRPr="00DF5FB2">
        <w:rPr>
          <w:rFonts w:cstheme="minorHAnsi"/>
          <w:i/>
          <w:iCs/>
          <w:sz w:val="20"/>
          <w:szCs w:val="20"/>
        </w:rPr>
        <w:t>NBD’ye</w:t>
      </w:r>
      <w:proofErr w:type="spellEnd"/>
      <w:r w:rsidRPr="00DF5FB2">
        <w:rPr>
          <w:rFonts w:cstheme="minorHAnsi"/>
          <w:i/>
          <w:iCs/>
          <w:sz w:val="20"/>
          <w:szCs w:val="20"/>
        </w:rPr>
        <w:t xml:space="preserve"> devroldu. </w:t>
      </w:r>
    </w:p>
    <w:p w14:paraId="1F62455B" w14:textId="69EE0AF7" w:rsidR="005A0CCF" w:rsidRPr="00DF5FB2" w:rsidRDefault="0016668B" w:rsidP="00DF5FB2">
      <w:pPr>
        <w:spacing w:line="240" w:lineRule="auto"/>
        <w:jc w:val="both"/>
        <w:rPr>
          <w:rFonts w:cstheme="minorHAnsi"/>
          <w:i/>
          <w:iCs/>
          <w:sz w:val="20"/>
          <w:szCs w:val="20"/>
        </w:rPr>
      </w:pPr>
      <w:r w:rsidRPr="00DF5FB2">
        <w:rPr>
          <w:rFonts w:cstheme="minorHAnsi"/>
          <w:i/>
          <w:iCs/>
          <w:sz w:val="20"/>
          <w:szCs w:val="20"/>
        </w:rPr>
        <w:t xml:space="preserve">Farklı finansal hizmetleri aynı çatı altında toplayan bir “finansal süpermarket” oluşturmayı hedefleyen </w:t>
      </w:r>
      <w:proofErr w:type="spellStart"/>
      <w:r w:rsidRPr="00DF5FB2">
        <w:rPr>
          <w:rFonts w:cstheme="minorHAnsi"/>
          <w:i/>
          <w:iCs/>
          <w:sz w:val="20"/>
          <w:szCs w:val="20"/>
        </w:rPr>
        <w:t>DenizBank</w:t>
      </w:r>
      <w:proofErr w:type="spellEnd"/>
      <w:r w:rsidRPr="00DF5FB2">
        <w:rPr>
          <w:rFonts w:cstheme="minorHAnsi"/>
          <w:i/>
          <w:iCs/>
          <w:sz w:val="20"/>
          <w:szCs w:val="20"/>
        </w:rPr>
        <w:t xml:space="preserve"> Finansal Hizmetler Grubu’nun, Türkiye’nin 81 ilinde, iştiraklerin şubeleri dâhil toplam 717 şubesi ile 14 binin üzerinde çalışanı; altı yerli, üç uluslararası finansal iştirak ile altı yerli finansal olmayan iştiraki ve Bahreyn'de bir şubesi bulunuyor. </w:t>
      </w:r>
      <w:proofErr w:type="spellStart"/>
      <w:r w:rsidRPr="00DF5FB2">
        <w:rPr>
          <w:rFonts w:cstheme="minorHAnsi"/>
          <w:i/>
          <w:iCs/>
          <w:sz w:val="20"/>
          <w:szCs w:val="20"/>
        </w:rPr>
        <w:t>DenizYatırım</w:t>
      </w:r>
      <w:proofErr w:type="spellEnd"/>
      <w:r w:rsidRPr="00DF5FB2">
        <w:rPr>
          <w:rFonts w:cstheme="minorHAnsi"/>
          <w:i/>
          <w:iCs/>
          <w:sz w:val="20"/>
          <w:szCs w:val="20"/>
        </w:rPr>
        <w:t xml:space="preserve">, Deniz GYO, </w:t>
      </w:r>
      <w:proofErr w:type="spellStart"/>
      <w:r w:rsidRPr="00DF5FB2">
        <w:rPr>
          <w:rFonts w:cstheme="minorHAnsi"/>
          <w:i/>
          <w:iCs/>
          <w:sz w:val="20"/>
          <w:szCs w:val="20"/>
        </w:rPr>
        <w:t>DenizPortföy</w:t>
      </w:r>
      <w:proofErr w:type="spellEnd"/>
      <w:r w:rsidRPr="00DF5FB2">
        <w:rPr>
          <w:rFonts w:cstheme="minorHAnsi"/>
          <w:i/>
          <w:iCs/>
          <w:sz w:val="20"/>
          <w:szCs w:val="20"/>
        </w:rPr>
        <w:t xml:space="preserve"> Yönetimi, </w:t>
      </w:r>
      <w:proofErr w:type="spellStart"/>
      <w:r w:rsidRPr="00DF5FB2">
        <w:rPr>
          <w:rFonts w:cstheme="minorHAnsi"/>
          <w:i/>
          <w:iCs/>
          <w:sz w:val="20"/>
          <w:szCs w:val="20"/>
        </w:rPr>
        <w:t>DenizLeasing</w:t>
      </w:r>
      <w:proofErr w:type="spellEnd"/>
      <w:r w:rsidRPr="00DF5FB2">
        <w:rPr>
          <w:rFonts w:cstheme="minorHAnsi"/>
          <w:i/>
          <w:iCs/>
          <w:sz w:val="20"/>
          <w:szCs w:val="20"/>
        </w:rPr>
        <w:t xml:space="preserve">, </w:t>
      </w:r>
      <w:proofErr w:type="spellStart"/>
      <w:r w:rsidRPr="00DF5FB2">
        <w:rPr>
          <w:rFonts w:cstheme="minorHAnsi"/>
          <w:i/>
          <w:iCs/>
          <w:sz w:val="20"/>
          <w:szCs w:val="20"/>
        </w:rPr>
        <w:t>DenizFaktoring</w:t>
      </w:r>
      <w:proofErr w:type="spellEnd"/>
      <w:r w:rsidRPr="00DF5FB2">
        <w:rPr>
          <w:rFonts w:cstheme="minorHAnsi"/>
          <w:i/>
          <w:iCs/>
          <w:sz w:val="20"/>
          <w:szCs w:val="20"/>
        </w:rPr>
        <w:t xml:space="preserve">, Hızlı Öde, </w:t>
      </w:r>
      <w:proofErr w:type="spellStart"/>
      <w:r w:rsidRPr="00DF5FB2">
        <w:rPr>
          <w:rFonts w:cstheme="minorHAnsi"/>
          <w:i/>
          <w:iCs/>
          <w:sz w:val="20"/>
          <w:szCs w:val="20"/>
        </w:rPr>
        <w:t>Intertech</w:t>
      </w:r>
      <w:proofErr w:type="spellEnd"/>
      <w:r w:rsidRPr="00DF5FB2">
        <w:rPr>
          <w:rFonts w:cstheme="minorHAnsi"/>
          <w:i/>
          <w:iCs/>
          <w:sz w:val="20"/>
          <w:szCs w:val="20"/>
        </w:rPr>
        <w:t xml:space="preserve">, NEOHUB, </w:t>
      </w:r>
      <w:proofErr w:type="spellStart"/>
      <w:r w:rsidRPr="00DF5FB2">
        <w:rPr>
          <w:rFonts w:cstheme="minorHAnsi"/>
          <w:i/>
          <w:iCs/>
          <w:sz w:val="20"/>
          <w:szCs w:val="20"/>
        </w:rPr>
        <w:t>DenizKültür</w:t>
      </w:r>
      <w:proofErr w:type="spellEnd"/>
      <w:r w:rsidRPr="00DF5FB2">
        <w:rPr>
          <w:rFonts w:cstheme="minorHAnsi"/>
          <w:i/>
          <w:iCs/>
          <w:sz w:val="20"/>
          <w:szCs w:val="20"/>
        </w:rPr>
        <w:t xml:space="preserve">, Ekspres Bilgi İşlem ve Ticaret, Açık Deniz Radyo-TV ve </w:t>
      </w:r>
      <w:proofErr w:type="spellStart"/>
      <w:r w:rsidRPr="00DF5FB2">
        <w:rPr>
          <w:rFonts w:cstheme="minorHAnsi"/>
          <w:i/>
          <w:iCs/>
          <w:sz w:val="20"/>
          <w:szCs w:val="20"/>
        </w:rPr>
        <w:t>Bantaş</w:t>
      </w:r>
      <w:proofErr w:type="spellEnd"/>
      <w:r w:rsidRPr="00DF5FB2">
        <w:rPr>
          <w:rFonts w:cstheme="minorHAnsi"/>
          <w:i/>
          <w:iCs/>
          <w:sz w:val="20"/>
          <w:szCs w:val="20"/>
        </w:rPr>
        <w:t xml:space="preserve"> grubun yerli; </w:t>
      </w:r>
      <w:proofErr w:type="spellStart"/>
      <w:r w:rsidRPr="00DF5FB2">
        <w:rPr>
          <w:rFonts w:cstheme="minorHAnsi"/>
          <w:i/>
          <w:iCs/>
          <w:sz w:val="20"/>
          <w:szCs w:val="20"/>
        </w:rPr>
        <w:t>Eurodeniz</w:t>
      </w:r>
      <w:proofErr w:type="spellEnd"/>
      <w:r w:rsidRPr="00DF5FB2">
        <w:rPr>
          <w:rFonts w:cstheme="minorHAnsi"/>
          <w:i/>
          <w:iCs/>
          <w:sz w:val="20"/>
          <w:szCs w:val="20"/>
        </w:rPr>
        <w:t xml:space="preserve">, </w:t>
      </w:r>
      <w:proofErr w:type="spellStart"/>
      <w:r w:rsidRPr="00DF5FB2">
        <w:rPr>
          <w:rFonts w:cstheme="minorHAnsi"/>
          <w:i/>
          <w:iCs/>
          <w:sz w:val="20"/>
          <w:szCs w:val="20"/>
        </w:rPr>
        <w:t>DenizBank</w:t>
      </w:r>
      <w:proofErr w:type="spellEnd"/>
      <w:r w:rsidRPr="00DF5FB2">
        <w:rPr>
          <w:rFonts w:cstheme="minorHAnsi"/>
          <w:i/>
          <w:iCs/>
          <w:sz w:val="20"/>
          <w:szCs w:val="20"/>
        </w:rPr>
        <w:t xml:space="preserve"> AG ve </w:t>
      </w:r>
      <w:proofErr w:type="spellStart"/>
      <w:r w:rsidRPr="00DF5FB2">
        <w:rPr>
          <w:rFonts w:cstheme="minorHAnsi"/>
          <w:i/>
          <w:iCs/>
          <w:sz w:val="20"/>
          <w:szCs w:val="20"/>
        </w:rPr>
        <w:t>DenizBank</w:t>
      </w:r>
      <w:proofErr w:type="spellEnd"/>
      <w:r w:rsidRPr="00DF5FB2">
        <w:rPr>
          <w:rFonts w:cstheme="minorHAnsi"/>
          <w:i/>
          <w:iCs/>
          <w:sz w:val="20"/>
          <w:szCs w:val="20"/>
        </w:rPr>
        <w:t xml:space="preserve"> </w:t>
      </w:r>
      <w:proofErr w:type="spellStart"/>
      <w:r w:rsidRPr="00DF5FB2">
        <w:rPr>
          <w:rFonts w:cstheme="minorHAnsi"/>
          <w:i/>
          <w:iCs/>
          <w:sz w:val="20"/>
          <w:szCs w:val="20"/>
        </w:rPr>
        <w:t>Moscow</w:t>
      </w:r>
      <w:proofErr w:type="spellEnd"/>
      <w:r w:rsidRPr="00DF5FB2">
        <w:rPr>
          <w:rFonts w:cstheme="minorHAnsi"/>
          <w:i/>
          <w:iCs/>
          <w:sz w:val="20"/>
          <w:szCs w:val="20"/>
        </w:rPr>
        <w:t xml:space="preserve"> ise uluslararası iştirakleri olarak konumlanıyor.</w:t>
      </w:r>
    </w:p>
    <w:sectPr w:rsidR="005A0CCF" w:rsidRPr="00DF5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CCF"/>
    <w:rsid w:val="00042E99"/>
    <w:rsid w:val="0016668B"/>
    <w:rsid w:val="00196600"/>
    <w:rsid w:val="002F14C5"/>
    <w:rsid w:val="00305555"/>
    <w:rsid w:val="004319FA"/>
    <w:rsid w:val="004918DB"/>
    <w:rsid w:val="005A0CCF"/>
    <w:rsid w:val="007603D8"/>
    <w:rsid w:val="008C0BB9"/>
    <w:rsid w:val="00A0388A"/>
    <w:rsid w:val="00A424C3"/>
    <w:rsid w:val="00AA19B6"/>
    <w:rsid w:val="00CD235C"/>
    <w:rsid w:val="00CE0144"/>
    <w:rsid w:val="00DF5FB2"/>
    <w:rsid w:val="00DF7F55"/>
    <w:rsid w:val="00E20714"/>
    <w:rsid w:val="00FD13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8574E"/>
  <w15:chartTrackingRefBased/>
  <w15:docId w15:val="{5D5D4DCB-D1EE-4967-B556-20E21D9E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603D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DF5F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860131">
      <w:bodyDiv w:val="1"/>
      <w:marLeft w:val="0"/>
      <w:marRight w:val="0"/>
      <w:marTop w:val="0"/>
      <w:marBottom w:val="0"/>
      <w:divBdr>
        <w:top w:val="none" w:sz="0" w:space="0" w:color="auto"/>
        <w:left w:val="none" w:sz="0" w:space="0" w:color="auto"/>
        <w:bottom w:val="none" w:sz="0" w:space="0" w:color="auto"/>
        <w:right w:val="none" w:sz="0" w:space="0" w:color="auto"/>
      </w:divBdr>
    </w:div>
    <w:div w:id="167276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554</Words>
  <Characters>3163</Characters>
  <Application>Microsoft Office Word</Application>
  <DocSecurity>0</DocSecurity>
  <Lines>26</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dc:creator>
  <cp:keywords/>
  <dc:description/>
  <cp:lastModifiedBy>Sadi Cilingir</cp:lastModifiedBy>
  <cp:revision>8</cp:revision>
  <dcterms:created xsi:type="dcterms:W3CDTF">2022-02-17T13:17:00Z</dcterms:created>
  <dcterms:modified xsi:type="dcterms:W3CDTF">2022-02-28T07:30:00Z</dcterms:modified>
</cp:coreProperties>
</file>