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13" w:rsidRPr="0089598F" w:rsidRDefault="00383713" w:rsidP="00965EA0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Türk-</w:t>
      </w:r>
      <w:proofErr w:type="spellStart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Alman</w:t>
      </w:r>
      <w:proofErr w:type="spellEnd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Göçünün</w:t>
      </w:r>
      <w:proofErr w:type="spellEnd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Sinema</w:t>
      </w:r>
      <w:proofErr w:type="spellEnd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Sanatındaki</w:t>
      </w:r>
      <w:proofErr w:type="spellEnd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Durakları</w:t>
      </w:r>
      <w:proofErr w:type="spellEnd"/>
    </w:p>
    <w:p w:rsidR="00383713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Martina </w:t>
      </w:r>
      <w:proofErr w:type="spellStart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Priessner´in</w:t>
      </w:r>
      <w:proofErr w:type="spellEnd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Video </w:t>
      </w:r>
      <w:proofErr w:type="spellStart"/>
      <w:r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S</w:t>
      </w:r>
      <w:r w:rsidR="00383713" w:rsidRPr="0089598F">
        <w:rPr>
          <w:rFonts w:ascii="Arial" w:eastAsia="Times New Roman" w:hAnsi="Arial" w:cs="Arial"/>
          <w:b/>
          <w:sz w:val="36"/>
          <w:szCs w:val="36"/>
          <w:lang w:eastAsia="de-DE"/>
        </w:rPr>
        <w:t>unumu</w:t>
      </w:r>
      <w:proofErr w:type="spellEnd"/>
    </w:p>
    <w:p w:rsidR="00965EA0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5EA0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19.12.2012, </w:t>
      </w:r>
      <w:proofErr w:type="spellStart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>saat</w:t>
      </w:r>
      <w:proofErr w:type="spellEnd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17.00</w:t>
      </w:r>
    </w:p>
    <w:p w:rsidR="00965EA0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5EA0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>İstanbul</w:t>
      </w:r>
      <w:proofErr w:type="spellEnd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Bilgi </w:t>
      </w:r>
      <w:proofErr w:type="spellStart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>Üniversitesi</w:t>
      </w:r>
      <w:proofErr w:type="spellEnd"/>
      <w:r w:rsidR="0089598F"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>Dolapdere</w:t>
      </w:r>
      <w:proofErr w:type="spellEnd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>Kampüsü</w:t>
      </w:r>
      <w:proofErr w:type="spellEnd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>Sinema</w:t>
      </w:r>
      <w:proofErr w:type="spellEnd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sz w:val="24"/>
          <w:szCs w:val="24"/>
          <w:lang w:eastAsia="de-DE"/>
        </w:rPr>
        <w:t>Salonu</w:t>
      </w:r>
      <w:proofErr w:type="spellEnd"/>
    </w:p>
    <w:p w:rsidR="00965EA0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5EA0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Goethe-Institut Istanbul</w:t>
      </w:r>
      <w:r w:rsidR="0089598F"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- </w:t>
      </w:r>
      <w:proofErr w:type="spellStart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İstanbul</w:t>
      </w:r>
      <w:proofErr w:type="spellEnd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Bilgi </w:t>
      </w:r>
      <w:proofErr w:type="spellStart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Üniversitesi</w:t>
      </w:r>
      <w:proofErr w:type="spellEnd"/>
      <w:r w:rsidR="0089598F"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- </w:t>
      </w:r>
      <w:proofErr w:type="spellStart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İstanbul</w:t>
      </w:r>
      <w:proofErr w:type="spellEnd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Bilgi </w:t>
      </w:r>
      <w:proofErr w:type="spellStart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Üniversitesi</w:t>
      </w:r>
      <w:proofErr w:type="spellEnd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Göç</w:t>
      </w:r>
      <w:proofErr w:type="spellEnd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Araştırmaları</w:t>
      </w:r>
      <w:proofErr w:type="spellEnd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Merkezi</w:t>
      </w:r>
      <w:proofErr w:type="spellEnd"/>
      <w:r w:rsidRPr="0089598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işbirliğiyle</w:t>
      </w:r>
      <w:proofErr w:type="spellEnd"/>
    </w:p>
    <w:p w:rsidR="00965EA0" w:rsidRPr="0089598F" w:rsidRDefault="00965EA0" w:rsidP="00965E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383713" w:rsidRPr="0089598F" w:rsidRDefault="00383713" w:rsidP="00965E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Türkiye’den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Almanya’ya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işgöçü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yetmişli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yılların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başından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itibaren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iki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ülke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sinema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sanatına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da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yansımaya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başladı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Anlatılan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hikayelere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istisnalar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hariç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Almanya’da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/>
        </w:rPr>
        <w:t>yabancı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Türkiye’de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/>
        </w:rPr>
        <w:t>Almancı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klişeleri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damgasını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vuruyordu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Doksanlı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yılların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başından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itibaren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ise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Almanya’daki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Türkiye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kökenli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genç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sinemacı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kuşağı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bu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hikayeleri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farklı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perspektiften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anlatmaya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başladı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Göçü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birebir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olarak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yaşamamış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olan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bu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genç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sinemacılar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sahip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oldukları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mesafeli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bakış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açılarını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beyazperdeye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yepyeni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anlatım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diliyle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tercüme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ediyorlar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Kemikleşmiş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resimleri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altüst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eden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göçün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öznelerini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kurban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rolünün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ötesinde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tanımlayan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yer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yer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çok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güçlü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yeni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şiirsel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estetiğe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sahip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bu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eserler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</w:p>
    <w:p w:rsidR="00383713" w:rsidRPr="0089598F" w:rsidRDefault="00383713" w:rsidP="00965E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383713" w:rsidRPr="0089598F" w:rsidRDefault="00383713" w:rsidP="00965E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Martina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Priessner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Tunçay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Kulaoğlu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ile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olusturdu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video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sunumlunda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bu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değişimin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farklı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boyutlarını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mercek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altına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alıyor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Terkedilen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yurt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yollarda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olmak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yeni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ülkeye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varış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sılaya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geri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dönüş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temalarından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hareket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eden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sunum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son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30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yılda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çekilen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filmlerden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kesitlerle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Almancı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kavramının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geçmişte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günümüzde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sinema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sanatına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yansımasını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algılanışını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görsel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tarih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yolculuğuyla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anlatıyorlar</w:t>
      </w:r>
      <w:proofErr w:type="spellEnd"/>
      <w:r w:rsidRPr="0089598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383713" w:rsidRPr="0089598F" w:rsidRDefault="00383713" w:rsidP="00965E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D03A8" w:rsidRPr="0089598F" w:rsidRDefault="007D03A8" w:rsidP="007D03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de-DE"/>
        </w:rPr>
      </w:pPr>
      <w:proofErr w:type="spellStart"/>
      <w:r w:rsidRPr="0089598F">
        <w:rPr>
          <w:rFonts w:ascii="Arial" w:eastAsia="Times New Roman" w:hAnsi="Arial" w:cs="Arial"/>
          <w:b/>
          <w:bCs/>
          <w:sz w:val="24"/>
          <w:szCs w:val="24"/>
          <w:lang w:val="tr-TR" w:eastAsia="de-DE"/>
        </w:rPr>
        <w:t>Martina</w:t>
      </w:r>
      <w:proofErr w:type="spellEnd"/>
      <w:r w:rsidRPr="0089598F">
        <w:rPr>
          <w:rFonts w:ascii="Arial" w:eastAsia="Times New Roman" w:hAnsi="Arial" w:cs="Arial"/>
          <w:b/>
          <w:bCs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b/>
          <w:bCs/>
          <w:sz w:val="24"/>
          <w:szCs w:val="24"/>
          <w:lang w:val="tr-TR" w:eastAsia="de-DE"/>
        </w:rPr>
        <w:t>Priessner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: Berlin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Humboldt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Üniversitesi’nde sosyal bilimler ve kültür bilimleri eğitimi aldıktan sonra 10 yıl boyunca gazeteci olarak çalıştı.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Kultursprünge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adlı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transkültürel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network’ün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kurucularındandır. 2004’te Berlin’de “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Europe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in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Motion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: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Moving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Images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Shifting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,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Perspectives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in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Transcultural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Cinema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” başlıklı film festivalini ve aynı adlı </w:t>
      </w:r>
      <w:proofErr w:type="gram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sempozyumu</w:t>
      </w:r>
      <w:proofErr w:type="gram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düzenledi. 1998-2007 yılları arasında Türkiye/Almanya film festivalinin </w:t>
      </w:r>
      <w:proofErr w:type="gram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küratörlüğünü</w:t>
      </w:r>
      <w:proofErr w:type="gram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ve redaktörlüğünü yaptı. 2008-2010 yıllarında Berlin’deki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Ballhaus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Naunynstrasse’de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dramaturg ve </w:t>
      </w:r>
      <w:proofErr w:type="gram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küratör</w:t>
      </w:r>
      <w:proofErr w:type="gram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olarak çalıştı. Tuncay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Kulaoğlu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ile birlikte “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Rasur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” (2006) ve “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Die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sechs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Tage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von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gram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Adem</w:t>
      </w:r>
      <w:proofErr w:type="gram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und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Eva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” (2008) adlı kısa filmleri yaptı. “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Wir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sitzen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im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Süden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– Yedek Memleket” yaptığı ilk uzun belgesel filmdir. Yeni projesi olan “A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Road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named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Desire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” için </w:t>
      </w:r>
      <w:proofErr w:type="spellStart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>Nipkow</w:t>
      </w:r>
      <w:proofErr w:type="spellEnd"/>
      <w:r w:rsidRPr="0089598F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programı bursu aldı. </w:t>
      </w:r>
    </w:p>
    <w:p w:rsidR="0089598F" w:rsidRPr="0089598F" w:rsidRDefault="0089598F" w:rsidP="0089598F">
      <w:pPr>
        <w:pStyle w:val="AralkYok"/>
        <w:rPr>
          <w:rFonts w:ascii="Arial" w:hAnsi="Arial" w:cs="Arial"/>
          <w:sz w:val="24"/>
          <w:szCs w:val="24"/>
        </w:rPr>
      </w:pPr>
    </w:p>
    <w:p w:rsidR="009B224A" w:rsidRPr="0089598F" w:rsidRDefault="00965EA0" w:rsidP="0089598F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89598F">
        <w:rPr>
          <w:rFonts w:ascii="Arial" w:hAnsi="Arial" w:cs="Arial"/>
          <w:b/>
          <w:sz w:val="24"/>
          <w:szCs w:val="24"/>
        </w:rPr>
        <w:t>Etkinlik</w:t>
      </w:r>
      <w:proofErr w:type="spellEnd"/>
      <w:r w:rsidRPr="008959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98F">
        <w:rPr>
          <w:rFonts w:ascii="Arial" w:hAnsi="Arial" w:cs="Arial"/>
          <w:b/>
          <w:sz w:val="24"/>
          <w:szCs w:val="24"/>
        </w:rPr>
        <w:t>dili</w:t>
      </w:r>
      <w:proofErr w:type="spellEnd"/>
      <w:r w:rsidRPr="008959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98F">
        <w:rPr>
          <w:rFonts w:ascii="Arial" w:hAnsi="Arial" w:cs="Arial"/>
          <w:b/>
          <w:sz w:val="24"/>
          <w:szCs w:val="24"/>
        </w:rPr>
        <w:t>İngilizcedir</w:t>
      </w:r>
      <w:proofErr w:type="spellEnd"/>
      <w:r w:rsidRPr="0089598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9598F">
        <w:rPr>
          <w:rFonts w:ascii="Arial" w:hAnsi="Arial" w:cs="Arial"/>
          <w:b/>
          <w:sz w:val="24"/>
          <w:szCs w:val="24"/>
        </w:rPr>
        <w:t>Türkçeye</w:t>
      </w:r>
      <w:proofErr w:type="spellEnd"/>
      <w:r w:rsidRPr="008959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98F">
        <w:rPr>
          <w:rFonts w:ascii="Arial" w:hAnsi="Arial" w:cs="Arial"/>
          <w:b/>
          <w:sz w:val="24"/>
          <w:szCs w:val="24"/>
        </w:rPr>
        <w:t>ardıl</w:t>
      </w:r>
      <w:proofErr w:type="spellEnd"/>
      <w:r w:rsidRPr="008959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98F">
        <w:rPr>
          <w:rFonts w:ascii="Arial" w:hAnsi="Arial" w:cs="Arial"/>
          <w:b/>
          <w:sz w:val="24"/>
          <w:szCs w:val="24"/>
        </w:rPr>
        <w:t>çeviri</w:t>
      </w:r>
      <w:proofErr w:type="spellEnd"/>
      <w:r w:rsidRPr="008959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98F">
        <w:rPr>
          <w:rFonts w:ascii="Arial" w:hAnsi="Arial" w:cs="Arial"/>
          <w:b/>
          <w:sz w:val="24"/>
          <w:szCs w:val="24"/>
        </w:rPr>
        <w:t>yapılacaktır</w:t>
      </w:r>
      <w:proofErr w:type="spellEnd"/>
      <w:r w:rsidRPr="0089598F">
        <w:rPr>
          <w:rFonts w:ascii="Arial" w:hAnsi="Arial" w:cs="Arial"/>
          <w:b/>
          <w:sz w:val="24"/>
          <w:szCs w:val="24"/>
        </w:rPr>
        <w:t>.</w:t>
      </w:r>
    </w:p>
    <w:sectPr w:rsidR="009B224A" w:rsidRPr="0089598F" w:rsidSect="00544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3713"/>
    <w:rsid w:val="00383713"/>
    <w:rsid w:val="0054401A"/>
    <w:rsid w:val="007C732E"/>
    <w:rsid w:val="007D03A8"/>
    <w:rsid w:val="00880701"/>
    <w:rsid w:val="008864F5"/>
    <w:rsid w:val="0089598F"/>
    <w:rsid w:val="00965EA0"/>
    <w:rsid w:val="009B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5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Ikiisik, Cigdem</dc:creator>
  <cp:lastModifiedBy>ao</cp:lastModifiedBy>
  <cp:revision>7</cp:revision>
  <dcterms:created xsi:type="dcterms:W3CDTF">2012-10-31T15:13:00Z</dcterms:created>
  <dcterms:modified xsi:type="dcterms:W3CDTF">2012-12-16T06:46:00Z</dcterms:modified>
</cp:coreProperties>
</file>