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39FC" w14:textId="108C7A83" w:rsidR="00C70A10" w:rsidRDefault="00C70A10" w:rsidP="00C70A10">
      <w:pPr>
        <w:pStyle w:val="AralkYok"/>
        <w:jc w:val="center"/>
        <w:rPr>
          <w:rFonts w:ascii="Cambria" w:hAnsi="Cambria" w:cstheme="minorHAnsi"/>
          <w:b/>
          <w:bCs/>
          <w:sz w:val="40"/>
          <w:szCs w:val="40"/>
          <w:lang w:eastAsia="tr-TR"/>
        </w:rPr>
      </w:pPr>
      <w:r w:rsidRPr="00277866">
        <w:rPr>
          <w:rFonts w:ascii="Cambria" w:hAnsi="Cambria" w:cstheme="minorHAnsi"/>
          <w:b/>
          <w:bCs/>
          <w:sz w:val="40"/>
          <w:szCs w:val="40"/>
          <w:lang w:eastAsia="tr-TR"/>
        </w:rPr>
        <w:t>SALT’ın Bu Son Şansımız mı?</w:t>
      </w:r>
    </w:p>
    <w:p w14:paraId="312B49FF" w14:textId="02D064C5" w:rsidR="00C70A10" w:rsidRDefault="00C70A10" w:rsidP="00C70A10">
      <w:pPr>
        <w:pStyle w:val="AralkYok"/>
        <w:jc w:val="center"/>
        <w:rPr>
          <w:rFonts w:ascii="Cambria" w:hAnsi="Cambria" w:cstheme="minorHAnsi"/>
          <w:b/>
          <w:bCs/>
          <w:sz w:val="40"/>
          <w:szCs w:val="40"/>
          <w:lang w:eastAsia="tr-TR"/>
        </w:rPr>
      </w:pPr>
      <w:r w:rsidRPr="00277866">
        <w:rPr>
          <w:rFonts w:ascii="Cambria" w:hAnsi="Cambria" w:cstheme="minorHAnsi"/>
          <w:b/>
          <w:bCs/>
          <w:sz w:val="40"/>
          <w:szCs w:val="40"/>
          <w:lang w:eastAsia="tr-TR"/>
        </w:rPr>
        <w:t>Gösterimlerinde</w:t>
      </w:r>
      <w:r>
        <w:rPr>
          <w:rFonts w:ascii="Cambria" w:hAnsi="Cambria" w:cstheme="minorHAnsi"/>
          <w:b/>
          <w:bCs/>
          <w:sz w:val="40"/>
          <w:szCs w:val="40"/>
          <w:lang w:eastAsia="tr-TR"/>
        </w:rPr>
        <w:t xml:space="preserve"> 21 - 27</w:t>
      </w:r>
      <w:r w:rsidRPr="00277866">
        <w:rPr>
          <w:rFonts w:ascii="Cambria" w:hAnsi="Cambria" w:cstheme="minorHAnsi"/>
          <w:b/>
          <w:bCs/>
          <w:sz w:val="40"/>
          <w:szCs w:val="40"/>
          <w:lang w:eastAsia="tr-TR"/>
        </w:rPr>
        <w:t xml:space="preserve"> Haziran Filmi:</w:t>
      </w:r>
    </w:p>
    <w:p w14:paraId="64C2801F" w14:textId="273A5D1C" w:rsidR="00C70A10" w:rsidRPr="00277866" w:rsidRDefault="00C70A10" w:rsidP="00C70A10">
      <w:pPr>
        <w:pStyle w:val="AralkYok"/>
        <w:jc w:val="center"/>
        <w:rPr>
          <w:rFonts w:ascii="Cambria" w:hAnsi="Cambria" w:cstheme="minorHAnsi"/>
          <w:b/>
          <w:bCs/>
          <w:sz w:val="40"/>
          <w:szCs w:val="40"/>
          <w:lang w:eastAsia="tr-TR"/>
        </w:rPr>
      </w:pPr>
      <w:r>
        <w:rPr>
          <w:rFonts w:ascii="Cambria" w:hAnsi="Cambria" w:cstheme="minorHAnsi"/>
          <w:b/>
          <w:bCs/>
          <w:sz w:val="40"/>
          <w:szCs w:val="40"/>
          <w:lang w:eastAsia="tr-TR"/>
        </w:rPr>
        <w:t>Ormanların Zamanı</w:t>
      </w:r>
    </w:p>
    <w:p w14:paraId="34F3F882" w14:textId="77777777" w:rsidR="005C4D09" w:rsidRDefault="005C4D09" w:rsidP="00C70A10">
      <w:pPr>
        <w:pStyle w:val="AralkYok"/>
        <w:jc w:val="both"/>
        <w:rPr>
          <w:rFonts w:ascii="Cambria" w:hAnsi="Cambria"/>
          <w:color w:val="1C2B28"/>
          <w:sz w:val="24"/>
          <w:szCs w:val="24"/>
          <w:lang w:eastAsia="tr-TR"/>
        </w:rPr>
      </w:pPr>
    </w:p>
    <w:p w14:paraId="0997E001" w14:textId="4708BAD3" w:rsidR="005C4D09" w:rsidRPr="005C4D09" w:rsidRDefault="005C4D09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5C4D09">
        <w:rPr>
          <w:rFonts w:ascii="Cambria" w:hAnsi="Cambria"/>
          <w:color w:val="1C2B28"/>
          <w:sz w:val="24"/>
          <w:szCs w:val="24"/>
          <w:lang w:eastAsia="tr-TR"/>
        </w:rPr>
        <w:t>SALT’ın, iklim değişikliğinin insana ve dünyaya etkilerine dikkati çekme amaçlı </w:t>
      </w:r>
    </w:p>
    <w:p w14:paraId="2279314D" w14:textId="0512C714" w:rsidR="005C4D09" w:rsidRDefault="005C4D09" w:rsidP="00C70A10">
      <w:pPr>
        <w:pStyle w:val="AralkYok"/>
        <w:jc w:val="both"/>
        <w:rPr>
          <w:rFonts w:ascii="Cambria" w:hAnsi="Cambria"/>
          <w:color w:val="1C2B28"/>
          <w:sz w:val="24"/>
          <w:szCs w:val="24"/>
          <w:lang w:eastAsia="tr-TR"/>
        </w:rPr>
      </w:pPr>
      <w:r w:rsidRPr="005C4D09">
        <w:rPr>
          <w:rFonts w:ascii="Cambria" w:hAnsi="Cambria"/>
          <w:i/>
          <w:iCs/>
          <w:color w:val="1C2B28"/>
          <w:sz w:val="24"/>
          <w:szCs w:val="24"/>
          <w:lang w:eastAsia="tr-TR"/>
        </w:rPr>
        <w:t>Bu son şansımız mı?</w:t>
      </w:r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 gösterim programı yedinci yılında Garanti BBVA desteğiyle gerçekleştiriliyor. </w:t>
      </w:r>
    </w:p>
    <w:p w14:paraId="3C6BFDD1" w14:textId="15F51392" w:rsidR="00C70A10" w:rsidRDefault="00C70A10" w:rsidP="00C70A10">
      <w:pPr>
        <w:pStyle w:val="AralkYok"/>
        <w:jc w:val="both"/>
        <w:rPr>
          <w:rFonts w:ascii="Cambria" w:hAnsi="Cambria"/>
          <w:color w:val="1C2B28"/>
          <w:sz w:val="24"/>
          <w:szCs w:val="24"/>
          <w:lang w:eastAsia="tr-TR"/>
        </w:rPr>
      </w:pPr>
    </w:p>
    <w:p w14:paraId="54F6C042" w14:textId="177A60E5" w:rsidR="00C70A10" w:rsidRDefault="00C70A10" w:rsidP="00C70A10">
      <w:pPr>
        <w:pStyle w:val="AralkYok"/>
        <w:jc w:val="both"/>
        <w:rPr>
          <w:rFonts w:ascii="Cambria" w:hAnsi="Cambria" w:cs="Arial"/>
          <w:sz w:val="24"/>
          <w:szCs w:val="24"/>
          <w:shd w:val="clear" w:color="auto" w:fill="FFFFFF"/>
          <w:lang w:eastAsia="tr-TR"/>
        </w:rPr>
      </w:pP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Program </w:t>
      </w:r>
      <w:r w:rsidRPr="00885B03">
        <w:rPr>
          <w:rFonts w:ascii="Cambria" w:hAnsi="Cambria" w:cstheme="minorHAnsi"/>
          <w:i/>
          <w:iCs/>
          <w:sz w:val="24"/>
          <w:szCs w:val="24"/>
          <w:lang w:eastAsia="tr-TR"/>
        </w:rPr>
        <w:t>“</w:t>
      </w:r>
      <w:r>
        <w:rPr>
          <w:rFonts w:ascii="Cambria" w:hAnsi="Cambria" w:cstheme="minorHAnsi"/>
          <w:i/>
          <w:iCs/>
          <w:sz w:val="24"/>
          <w:szCs w:val="24"/>
          <w:lang w:eastAsia="tr-TR"/>
        </w:rPr>
        <w:t>Ormanların Zamanı</w:t>
      </w:r>
      <w:r w:rsidRPr="00885B03">
        <w:rPr>
          <w:rFonts w:ascii="Cambria" w:hAnsi="Cambria" w:cstheme="minorHAnsi"/>
          <w:i/>
          <w:iCs/>
          <w:sz w:val="24"/>
          <w:szCs w:val="24"/>
          <w:lang w:eastAsia="tr-TR"/>
        </w:rPr>
        <w:t>”</w:t>
      </w: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belgesel filmiyle devam ediyor. </w:t>
      </w:r>
      <w:r>
        <w:rPr>
          <w:rFonts w:ascii="Cambria" w:hAnsi="Cambria" w:cstheme="minorHAnsi"/>
          <w:sz w:val="24"/>
          <w:szCs w:val="24"/>
          <w:lang w:eastAsia="tr-TR"/>
        </w:rPr>
        <w:t>21 - 27</w:t>
      </w: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Haziran tarih aralığında </w:t>
      </w:r>
      <w:hyperlink r:id="rId4" w:history="1">
        <w:r w:rsidRPr="00277866">
          <w:rPr>
            <w:rFonts w:ascii="Cambria" w:hAnsi="Cambria" w:cstheme="minorHAnsi"/>
            <w:sz w:val="24"/>
            <w:szCs w:val="24"/>
            <w:lang w:eastAsia="tr-TR"/>
          </w:rPr>
          <w:t> </w:t>
        </w:r>
        <w:proofErr w:type="spellStart"/>
      </w:hyperlink>
      <w:hyperlink r:id="rId5" w:history="1">
        <w:r w:rsidRPr="00277866">
          <w:rPr>
            <w:rFonts w:ascii="Cambria" w:hAnsi="Cambria" w:cstheme="minorHAnsi"/>
            <w:sz w:val="24"/>
            <w:szCs w:val="24"/>
            <w:lang w:eastAsia="tr-TR"/>
          </w:rPr>
          <w:t>saltonline.org</w:t>
        </w:r>
      </w:hyperlink>
      <w:r w:rsidRPr="00277866">
        <w:rPr>
          <w:rFonts w:ascii="Cambria" w:hAnsi="Cambria" w:cstheme="minorHAnsi"/>
          <w:sz w:val="24"/>
          <w:szCs w:val="24"/>
          <w:lang w:eastAsia="tr-TR"/>
        </w:rPr>
        <w:t>’da</w:t>
      </w:r>
      <w:proofErr w:type="spellEnd"/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</w:t>
      </w:r>
      <w:proofErr w:type="spellStart"/>
      <w:r w:rsidRPr="00277866">
        <w:rPr>
          <w:rFonts w:ascii="Cambria" w:hAnsi="Cambria" w:cstheme="minorHAnsi"/>
          <w:sz w:val="24"/>
          <w:szCs w:val="24"/>
          <w:lang w:eastAsia="tr-TR"/>
        </w:rPr>
        <w:t>orjinal</w:t>
      </w:r>
      <w:proofErr w:type="spellEnd"/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dilinde (</w:t>
      </w:r>
      <w:r>
        <w:rPr>
          <w:rFonts w:ascii="Cambria" w:hAnsi="Cambria" w:cstheme="minorHAnsi"/>
          <w:sz w:val="24"/>
          <w:szCs w:val="24"/>
          <w:lang w:eastAsia="tr-TR"/>
        </w:rPr>
        <w:t>Fransızca</w:t>
      </w:r>
      <w:r w:rsidRPr="00277866">
        <w:rPr>
          <w:rFonts w:ascii="Cambria" w:hAnsi="Cambria" w:cstheme="minorHAnsi"/>
          <w:sz w:val="24"/>
          <w:szCs w:val="24"/>
          <w:lang w:eastAsia="tr-TR"/>
        </w:rPr>
        <w:t>), Türkçe ve İngilizce altyazılı olarak gerçekleştirilecek 20</w:t>
      </w:r>
      <w:r>
        <w:rPr>
          <w:rFonts w:ascii="Cambria" w:hAnsi="Cambria" w:cstheme="minorHAnsi"/>
          <w:sz w:val="24"/>
          <w:szCs w:val="24"/>
          <w:lang w:eastAsia="tr-TR"/>
        </w:rPr>
        <w:t>19</w:t>
      </w: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yapımı </w:t>
      </w:r>
      <w:r>
        <w:rPr>
          <w:rFonts w:ascii="Cambria" w:hAnsi="Cambria" w:cstheme="minorHAnsi"/>
          <w:b/>
          <w:bCs/>
          <w:i/>
          <w:iCs/>
          <w:sz w:val="24"/>
          <w:szCs w:val="24"/>
          <w:lang w:eastAsia="tr-TR"/>
        </w:rPr>
        <w:t xml:space="preserve">Le </w:t>
      </w:r>
      <w:proofErr w:type="spellStart"/>
      <w:r>
        <w:rPr>
          <w:rFonts w:ascii="Cambria" w:hAnsi="Cambria" w:cstheme="minorHAnsi"/>
          <w:b/>
          <w:bCs/>
          <w:i/>
          <w:iCs/>
          <w:sz w:val="24"/>
          <w:szCs w:val="24"/>
          <w:lang w:eastAsia="tr-TR"/>
        </w:rPr>
        <w:t>Temps</w:t>
      </w:r>
      <w:proofErr w:type="spellEnd"/>
      <w:r>
        <w:rPr>
          <w:rFonts w:ascii="Cambria" w:hAnsi="Cambria" w:cstheme="minorHAnsi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hAnsi="Cambria" w:cstheme="minorHAnsi"/>
          <w:b/>
          <w:bCs/>
          <w:i/>
          <w:iCs/>
          <w:sz w:val="24"/>
          <w:szCs w:val="24"/>
          <w:lang w:eastAsia="tr-TR"/>
        </w:rPr>
        <w:t>des</w:t>
      </w:r>
      <w:proofErr w:type="spellEnd"/>
      <w:r>
        <w:rPr>
          <w:rFonts w:ascii="Cambria" w:hAnsi="Cambria" w:cstheme="minorHAnsi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hAnsi="Cambria" w:cstheme="minorHAnsi"/>
          <w:b/>
          <w:bCs/>
          <w:i/>
          <w:iCs/>
          <w:sz w:val="24"/>
          <w:szCs w:val="24"/>
          <w:lang w:eastAsia="tr-TR"/>
        </w:rPr>
        <w:t>Forêts</w:t>
      </w:r>
      <w:proofErr w:type="spellEnd"/>
      <w:r>
        <w:rPr>
          <w:rFonts w:ascii="Cambria" w:hAnsi="Cambria" w:cstheme="minorHAnsi"/>
          <w:b/>
          <w:bCs/>
          <w:i/>
          <w:iCs/>
          <w:sz w:val="24"/>
          <w:szCs w:val="24"/>
          <w:lang w:eastAsia="tr-TR"/>
        </w:rPr>
        <w:t xml:space="preserve"> (Ormanların Zamanı)</w:t>
      </w:r>
      <w:r>
        <w:rPr>
          <w:rFonts w:ascii="Cambria" w:hAnsi="Cambria" w:cstheme="minorHAnsi"/>
          <w:b/>
          <w:bCs/>
          <w:sz w:val="24"/>
          <w:szCs w:val="24"/>
          <w:lang w:eastAsia="tr-TR"/>
        </w:rPr>
        <w:t xml:space="preserve">, </w:t>
      </w:r>
      <w:r w:rsidRPr="00C70A10">
        <w:rPr>
          <w:rFonts w:ascii="Cambria" w:hAnsi="Cambria" w:cs="Arial"/>
          <w:sz w:val="24"/>
          <w:szCs w:val="24"/>
          <w:shd w:val="clear" w:color="auto" w:fill="FFFFFF"/>
          <w:lang w:eastAsia="tr-TR"/>
        </w:rPr>
        <w:t>izleyiciyi, alternatif yöntemleri  gündeme getirmekten çekinmeyerek, Fransa'da endüstriyel ormancılığın kalbine doğru bir yolculuğa çıkarıyor.</w:t>
      </w:r>
    </w:p>
    <w:p w14:paraId="75FC76F1" w14:textId="77777777" w:rsidR="00C70A10" w:rsidRPr="005C4D09" w:rsidRDefault="00C70A10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</w:p>
    <w:p w14:paraId="31124527" w14:textId="28328119" w:rsidR="005C4D09" w:rsidRDefault="00C70A10" w:rsidP="00C70A10">
      <w:pPr>
        <w:pStyle w:val="AralkYok"/>
        <w:jc w:val="both"/>
        <w:rPr>
          <w:rFonts w:ascii="Cambria" w:hAnsi="Cambria"/>
          <w:color w:val="1C2B28"/>
          <w:sz w:val="24"/>
          <w:szCs w:val="24"/>
          <w:lang w:eastAsia="tr-TR"/>
        </w:rPr>
      </w:pPr>
      <w:r>
        <w:rPr>
          <w:rFonts w:ascii="Cambria" w:hAnsi="Cambria"/>
          <w:color w:val="1C2B28"/>
          <w:sz w:val="24"/>
          <w:szCs w:val="24"/>
          <w:lang w:eastAsia="tr-TR"/>
        </w:rPr>
        <w:t>Bu son şansımız mı? Programı gösterimleri ücretsizdir.</w:t>
      </w:r>
    </w:p>
    <w:p w14:paraId="348F60DE" w14:textId="77777777" w:rsidR="00C70A10" w:rsidRPr="005C4D09" w:rsidRDefault="00C70A10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</w:p>
    <w:p w14:paraId="3525A591" w14:textId="492CF9E8" w:rsidR="005C4D09" w:rsidRPr="00C70A10" w:rsidRDefault="005C4D09" w:rsidP="00C70A10">
      <w:pPr>
        <w:pStyle w:val="AralkYok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C70A10">
        <w:rPr>
          <w:rFonts w:ascii="Cambria" w:hAnsi="Cambria"/>
          <w:b/>
          <w:bCs/>
          <w:i/>
          <w:iCs/>
          <w:color w:val="1C2B28"/>
          <w:sz w:val="24"/>
          <w:szCs w:val="24"/>
          <w:lang w:eastAsia="tr-TR"/>
        </w:rPr>
        <w:t xml:space="preserve">Le </w:t>
      </w:r>
      <w:proofErr w:type="spellStart"/>
      <w:r w:rsidR="00C70A10" w:rsidRPr="00C70A10">
        <w:rPr>
          <w:rFonts w:ascii="Cambria" w:hAnsi="Cambria"/>
          <w:b/>
          <w:bCs/>
          <w:i/>
          <w:iCs/>
          <w:color w:val="1C2B28"/>
          <w:sz w:val="24"/>
          <w:szCs w:val="24"/>
          <w:lang w:eastAsia="tr-TR"/>
        </w:rPr>
        <w:t>T</w:t>
      </w:r>
      <w:r w:rsidRPr="00C70A10">
        <w:rPr>
          <w:rFonts w:ascii="Cambria" w:hAnsi="Cambria"/>
          <w:b/>
          <w:bCs/>
          <w:i/>
          <w:iCs/>
          <w:color w:val="1C2B28"/>
          <w:sz w:val="24"/>
          <w:szCs w:val="24"/>
          <w:lang w:eastAsia="tr-TR"/>
        </w:rPr>
        <w:t>emps</w:t>
      </w:r>
      <w:proofErr w:type="spellEnd"/>
      <w:r w:rsidRPr="00C70A10">
        <w:rPr>
          <w:rFonts w:ascii="Cambria" w:hAnsi="Cambria"/>
          <w:b/>
          <w:bCs/>
          <w:i/>
          <w:iCs/>
          <w:color w:val="1C2B28"/>
          <w:sz w:val="24"/>
          <w:szCs w:val="24"/>
          <w:lang w:eastAsia="tr-TR"/>
        </w:rPr>
        <w:t xml:space="preserve"> </w:t>
      </w:r>
      <w:proofErr w:type="spellStart"/>
      <w:r w:rsidRPr="00C70A10">
        <w:rPr>
          <w:rFonts w:ascii="Cambria" w:hAnsi="Cambria"/>
          <w:b/>
          <w:bCs/>
          <w:i/>
          <w:iCs/>
          <w:color w:val="1C2B28"/>
          <w:sz w:val="24"/>
          <w:szCs w:val="24"/>
          <w:lang w:eastAsia="tr-TR"/>
        </w:rPr>
        <w:t>des</w:t>
      </w:r>
      <w:proofErr w:type="spellEnd"/>
      <w:r w:rsidRPr="00C70A10">
        <w:rPr>
          <w:rFonts w:ascii="Cambria" w:hAnsi="Cambria"/>
          <w:b/>
          <w:bCs/>
          <w:i/>
          <w:iCs/>
          <w:color w:val="1C2B28"/>
          <w:sz w:val="24"/>
          <w:szCs w:val="24"/>
          <w:lang w:eastAsia="tr-TR"/>
        </w:rPr>
        <w:t xml:space="preserve"> </w:t>
      </w:r>
      <w:proofErr w:type="spellStart"/>
      <w:r w:rsidR="00C70A10" w:rsidRPr="00C70A10">
        <w:rPr>
          <w:rFonts w:ascii="Cambria" w:hAnsi="Cambria"/>
          <w:b/>
          <w:bCs/>
          <w:i/>
          <w:iCs/>
          <w:color w:val="1C2B28"/>
          <w:sz w:val="24"/>
          <w:szCs w:val="24"/>
          <w:lang w:eastAsia="tr-TR"/>
        </w:rPr>
        <w:t>F</w:t>
      </w:r>
      <w:r w:rsidRPr="00C70A10">
        <w:rPr>
          <w:rFonts w:ascii="Cambria" w:hAnsi="Cambria"/>
          <w:b/>
          <w:bCs/>
          <w:i/>
          <w:iCs/>
          <w:color w:val="1C2B28"/>
          <w:sz w:val="24"/>
          <w:szCs w:val="24"/>
          <w:lang w:eastAsia="tr-TR"/>
        </w:rPr>
        <w:t>orêts</w:t>
      </w:r>
      <w:proofErr w:type="spellEnd"/>
      <w:r w:rsidRPr="00C70A10">
        <w:rPr>
          <w:rFonts w:ascii="Cambria" w:hAnsi="Cambria"/>
          <w:b/>
          <w:bCs/>
          <w:color w:val="1C2B28"/>
          <w:sz w:val="24"/>
          <w:szCs w:val="24"/>
          <w:lang w:eastAsia="tr-TR"/>
        </w:rPr>
        <w:t> [Ormanların Zamanı] (2019)</w:t>
      </w:r>
    </w:p>
    <w:p w14:paraId="004D6F1E" w14:textId="77777777" w:rsidR="005C4D09" w:rsidRPr="00C70A10" w:rsidRDefault="005C4D09" w:rsidP="00C70A10">
      <w:pPr>
        <w:pStyle w:val="AralkYok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C70A10">
        <w:rPr>
          <w:rFonts w:ascii="Cambria" w:hAnsi="Cambria"/>
          <w:b/>
          <w:bCs/>
          <w:color w:val="1C2B28"/>
          <w:sz w:val="24"/>
          <w:szCs w:val="24"/>
          <w:lang w:eastAsia="tr-TR"/>
        </w:rPr>
        <w:t>21-27 Haziran</w:t>
      </w:r>
    </w:p>
    <w:p w14:paraId="35AC714B" w14:textId="77777777" w:rsidR="005C4D09" w:rsidRPr="005C4D09" w:rsidRDefault="005C4D09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5C4D09">
        <w:rPr>
          <w:rFonts w:ascii="Cambria" w:hAnsi="Cambria"/>
          <w:color w:val="1C2B28"/>
          <w:sz w:val="24"/>
          <w:szCs w:val="24"/>
          <w:lang w:eastAsia="tr-TR"/>
        </w:rPr>
        <w:t> </w:t>
      </w:r>
    </w:p>
    <w:p w14:paraId="33832835" w14:textId="77777777" w:rsidR="005C4D09" w:rsidRPr="005C4D09" w:rsidRDefault="005C4D09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C70A10">
        <w:rPr>
          <w:rFonts w:ascii="Cambria" w:hAnsi="Cambria"/>
          <w:b/>
          <w:bCs/>
          <w:color w:val="1C2B28"/>
          <w:sz w:val="24"/>
          <w:szCs w:val="24"/>
          <w:lang w:eastAsia="tr-TR"/>
        </w:rPr>
        <w:t xml:space="preserve">Yönetmen: </w:t>
      </w:r>
      <w:r w:rsidRPr="005C4D09">
        <w:rPr>
          <w:rFonts w:ascii="Cambria" w:hAnsi="Cambria"/>
          <w:color w:val="1C2B28"/>
          <w:sz w:val="24"/>
          <w:szCs w:val="24"/>
          <w:lang w:eastAsia="tr-TR"/>
        </w:rPr>
        <w:t>François-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Xavier</w:t>
      </w:r>
      <w:proofErr w:type="spellEnd"/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Drouet</w:t>
      </w:r>
      <w:proofErr w:type="spellEnd"/>
    </w:p>
    <w:p w14:paraId="49AA58F0" w14:textId="77777777" w:rsidR="005C4D09" w:rsidRPr="005C4D09" w:rsidRDefault="005C4D09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5C4D09">
        <w:rPr>
          <w:rFonts w:ascii="Cambria" w:hAnsi="Cambria"/>
          <w:color w:val="1C2B28"/>
          <w:sz w:val="24"/>
          <w:szCs w:val="24"/>
          <w:lang w:eastAsia="tr-TR"/>
        </w:rPr>
        <w:t>103 dakika</w:t>
      </w:r>
    </w:p>
    <w:p w14:paraId="2722C74E" w14:textId="77777777" w:rsidR="005C4D09" w:rsidRPr="005C4D09" w:rsidRDefault="005C4D09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5C4D09">
        <w:rPr>
          <w:rFonts w:ascii="Cambria" w:hAnsi="Cambria"/>
          <w:color w:val="1C2B28"/>
          <w:sz w:val="24"/>
          <w:szCs w:val="24"/>
          <w:lang w:eastAsia="tr-TR"/>
        </w:rPr>
        <w:t>Fransızca; Türkçe ve İngilizce altyazılı </w:t>
      </w:r>
    </w:p>
    <w:p w14:paraId="7DF0472B" w14:textId="77777777" w:rsidR="00C70A10" w:rsidRDefault="00C70A10" w:rsidP="00C70A10">
      <w:pPr>
        <w:pStyle w:val="AralkYok"/>
        <w:jc w:val="both"/>
        <w:rPr>
          <w:rFonts w:ascii="Cambria" w:hAnsi="Cambria"/>
          <w:color w:val="1C2B28"/>
          <w:sz w:val="24"/>
          <w:szCs w:val="24"/>
          <w:shd w:val="clear" w:color="auto" w:fill="FFFF00"/>
          <w:lang w:eastAsia="tr-TR"/>
        </w:rPr>
      </w:pPr>
    </w:p>
    <w:p w14:paraId="75740AE2" w14:textId="5D7C204E" w:rsidR="005C4D09" w:rsidRPr="005C4D09" w:rsidRDefault="005C4D09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Gezegendeki ormanlık alanlar, 1990 ile 2015 arasında 129 milyon hektar küçüldü. Bu yüzölçümü, Fransa’nın toplam orman arazisinin 8 katına denk geliyor. Söz konusu ormansızlaşma, sera gazı 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salımını</w:t>
      </w:r>
      <w:proofErr w:type="spellEnd"/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yüzde on bir oranında artırdı. Serbest kalsa iklim değişikliğinin mevcut seyrine katkıda bulunacak olan 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karbondioksidi</w:t>
      </w:r>
      <w:proofErr w:type="spellEnd"/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çekip hapseden ormanlar iklim krizinin etkilerini azaltmakta önemli rol oynuyor. 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Limousin’den</w:t>
      </w:r>
      <w:proofErr w:type="spellEnd"/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Landes’a</w:t>
      </w:r>
      <w:proofErr w:type="spellEnd"/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Morvan’dan</w:t>
      </w:r>
      <w:proofErr w:type="spellEnd"/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Vosges’a</w:t>
      </w:r>
      <w:proofErr w:type="spellEnd"/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Fransız ormanları değişmekte. Hakiki yaban yaşamının sembolü olan ormanlar Avrupa çapında daha önce görülmemiş bir sanayileşme sürecinden geçiyorlar. Değişen orman işletme pratikleri, 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entansif</w:t>
      </w:r>
      <w:proofErr w:type="spellEnd"/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tarım modelleri ve özelleştirme ile geleneksel usullerin yok olma süreci üst üste geliyor; yoğun makineleşme, tek tür tarımı, suni gübreler ve tarım ilaçlarının kullanımı da cabası...</w:t>
      </w:r>
    </w:p>
    <w:p w14:paraId="7FD26C38" w14:textId="77777777" w:rsidR="005C4D09" w:rsidRPr="005C4D09" w:rsidRDefault="005C4D09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Korucular, ormancılık komisyonu yetkilileri, kereste fabrikası işletmecileri ve toprak hakkı </w:t>
      </w:r>
      <w:proofErr w:type="spellStart"/>
      <w:r w:rsidRPr="005C4D09">
        <w:rPr>
          <w:rFonts w:ascii="Cambria" w:hAnsi="Cambria"/>
          <w:color w:val="1C2B28"/>
          <w:sz w:val="24"/>
          <w:szCs w:val="24"/>
          <w:lang w:eastAsia="tr-TR"/>
        </w:rPr>
        <w:t>aktivistleriyle</w:t>
      </w:r>
      <w:proofErr w:type="spellEnd"/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görüşmelere yer veren</w:t>
      </w:r>
      <w:hyperlink r:id="rId6" w:history="1">
        <w:r w:rsidRPr="005C4D09">
          <w:rPr>
            <w:rFonts w:ascii="Cambria" w:hAnsi="Cambria"/>
            <w:sz w:val="24"/>
            <w:szCs w:val="24"/>
            <w:lang w:eastAsia="tr-TR"/>
          </w:rPr>
          <w:t> </w:t>
        </w:r>
      </w:hyperlink>
      <w:hyperlink r:id="rId7" w:history="1">
        <w:r w:rsidRPr="005C4D09">
          <w:rPr>
            <w:rFonts w:ascii="Cambria" w:hAnsi="Cambria"/>
            <w:i/>
            <w:iCs/>
            <w:sz w:val="24"/>
            <w:szCs w:val="24"/>
            <w:lang w:eastAsia="tr-TR"/>
          </w:rPr>
          <w:t xml:space="preserve">Le </w:t>
        </w:r>
        <w:proofErr w:type="spellStart"/>
        <w:r w:rsidRPr="005C4D09">
          <w:rPr>
            <w:rFonts w:ascii="Cambria" w:hAnsi="Cambria"/>
            <w:i/>
            <w:iCs/>
            <w:sz w:val="24"/>
            <w:szCs w:val="24"/>
            <w:lang w:eastAsia="tr-TR"/>
          </w:rPr>
          <w:t>temps</w:t>
        </w:r>
        <w:proofErr w:type="spellEnd"/>
        <w:r w:rsidRPr="005C4D09">
          <w:rPr>
            <w:rFonts w:ascii="Cambria" w:hAnsi="Cambria"/>
            <w:i/>
            <w:iCs/>
            <w:sz w:val="24"/>
            <w:szCs w:val="24"/>
            <w:lang w:eastAsia="tr-TR"/>
          </w:rPr>
          <w:t xml:space="preserve"> </w:t>
        </w:r>
        <w:proofErr w:type="spellStart"/>
        <w:r w:rsidRPr="005C4D09">
          <w:rPr>
            <w:rFonts w:ascii="Cambria" w:hAnsi="Cambria"/>
            <w:i/>
            <w:iCs/>
            <w:sz w:val="24"/>
            <w:szCs w:val="24"/>
            <w:lang w:eastAsia="tr-TR"/>
          </w:rPr>
          <w:t>des</w:t>
        </w:r>
        <w:proofErr w:type="spellEnd"/>
        <w:r w:rsidRPr="005C4D09">
          <w:rPr>
            <w:rFonts w:ascii="Cambria" w:hAnsi="Cambria"/>
            <w:i/>
            <w:iCs/>
            <w:sz w:val="24"/>
            <w:szCs w:val="24"/>
            <w:lang w:eastAsia="tr-TR"/>
          </w:rPr>
          <w:t xml:space="preserve"> </w:t>
        </w:r>
        <w:proofErr w:type="spellStart"/>
        <w:r w:rsidRPr="005C4D09">
          <w:rPr>
            <w:rFonts w:ascii="Cambria" w:hAnsi="Cambria"/>
            <w:i/>
            <w:iCs/>
            <w:sz w:val="24"/>
            <w:szCs w:val="24"/>
            <w:lang w:eastAsia="tr-TR"/>
          </w:rPr>
          <w:t>forêts</w:t>
        </w:r>
        <w:proofErr w:type="spellEnd"/>
      </w:hyperlink>
      <w:r w:rsidRPr="005C4D09">
        <w:rPr>
          <w:rFonts w:ascii="Cambria" w:hAnsi="Cambria"/>
          <w:color w:val="1C2B28"/>
          <w:sz w:val="24"/>
          <w:szCs w:val="24"/>
          <w:lang w:eastAsia="tr-TR"/>
        </w:rPr>
        <w:t> [Ormanların Zamanı] </w:t>
      </w:r>
      <w:bookmarkStart w:id="0" w:name="_Hlk75165447"/>
      <w:r w:rsidRPr="005C4D09">
        <w:rPr>
          <w:rFonts w:ascii="Cambria" w:hAnsi="Cambria"/>
          <w:color w:val="1C2B28"/>
          <w:sz w:val="24"/>
          <w:szCs w:val="24"/>
          <w:lang w:eastAsia="tr-TR"/>
        </w:rPr>
        <w:t>izleyiciyi, alternatif yöntemleri  gündeme getirmekten çekinmeyerek, Fransa'da endüstriyel ormancılığın kalbine doğru bir yolculuğa çıkarıyor.</w:t>
      </w:r>
    </w:p>
    <w:bookmarkEnd w:id="0"/>
    <w:p w14:paraId="468EA4BE" w14:textId="77777777" w:rsidR="005C4D09" w:rsidRPr="005C4D09" w:rsidRDefault="005C4D09" w:rsidP="00C70A10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5C4D09">
        <w:rPr>
          <w:rFonts w:ascii="Cambria" w:hAnsi="Cambria"/>
          <w:color w:val="1C2B28"/>
          <w:sz w:val="24"/>
          <w:szCs w:val="24"/>
          <w:lang w:eastAsia="tr-TR"/>
        </w:rPr>
        <w:t> </w:t>
      </w:r>
    </w:p>
    <w:p w14:paraId="6952E55D" w14:textId="21CE7160" w:rsidR="005C4D09" w:rsidRDefault="005C4D09" w:rsidP="00C70A10">
      <w:pPr>
        <w:pStyle w:val="AralkYok"/>
        <w:jc w:val="both"/>
        <w:rPr>
          <w:rFonts w:ascii="Cambria" w:hAnsi="Cambria"/>
          <w:color w:val="1C2B28"/>
          <w:sz w:val="24"/>
          <w:szCs w:val="24"/>
          <w:lang w:eastAsia="tr-TR"/>
        </w:rPr>
      </w:pPr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SALT’ın </w:t>
      </w:r>
      <w:r w:rsidRPr="005C4D09">
        <w:rPr>
          <w:rFonts w:ascii="Cambria" w:hAnsi="Cambria"/>
          <w:i/>
          <w:iCs/>
          <w:color w:val="1C2B28"/>
          <w:sz w:val="24"/>
          <w:szCs w:val="24"/>
          <w:lang w:eastAsia="tr-TR"/>
        </w:rPr>
        <w:t>Bu son şansımız mı?</w:t>
      </w:r>
      <w:r w:rsidRPr="005C4D09">
        <w:rPr>
          <w:rFonts w:ascii="Cambria" w:hAnsi="Cambria"/>
          <w:color w:val="1C2B28"/>
          <w:sz w:val="24"/>
          <w:szCs w:val="24"/>
          <w:lang w:eastAsia="tr-TR"/>
        </w:rPr>
        <w:t xml:space="preserve"> programı, kurucusu Garanti BBVA tarafından desteklenmektedir. Filmler, yalnızca Türkiye’den erişime açıktır.</w:t>
      </w:r>
    </w:p>
    <w:p w14:paraId="07E02920" w14:textId="3D965B69" w:rsidR="00C70A10" w:rsidRDefault="00C70A10" w:rsidP="00C70A10">
      <w:pPr>
        <w:pStyle w:val="AralkYok"/>
        <w:jc w:val="both"/>
        <w:rPr>
          <w:rFonts w:ascii="Cambria" w:hAnsi="Cambria"/>
          <w:color w:val="1C2B28"/>
          <w:sz w:val="24"/>
          <w:szCs w:val="24"/>
          <w:lang w:eastAsia="tr-TR"/>
        </w:rPr>
      </w:pPr>
    </w:p>
    <w:p w14:paraId="724E5BF8" w14:textId="77777777" w:rsidR="00C70A10" w:rsidRDefault="00C70A10" w:rsidP="00C70A10">
      <w:pPr>
        <w:pStyle w:val="AralkYok"/>
        <w:jc w:val="both"/>
        <w:rPr>
          <w:rFonts w:ascii="Cambria" w:hAnsi="Cambria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  <w:lang w:eastAsia="tr-TR"/>
        </w:rPr>
        <w:t xml:space="preserve">Medya İletişimi / Media </w:t>
      </w:r>
      <w:proofErr w:type="spellStart"/>
      <w:r>
        <w:rPr>
          <w:rFonts w:ascii="Cambria" w:hAnsi="Cambria" w:cs="Times New Roman"/>
          <w:b/>
          <w:bCs/>
          <w:sz w:val="24"/>
          <w:szCs w:val="24"/>
          <w:u w:val="single"/>
          <w:lang w:eastAsia="tr-TR"/>
        </w:rPr>
        <w:t>Relations</w:t>
      </w:r>
      <w:proofErr w:type="spellEnd"/>
    </w:p>
    <w:p w14:paraId="432B2896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 xml:space="preserve">Zeynep Akan </w:t>
      </w:r>
    </w:p>
    <w:p w14:paraId="69C0E71E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zeynep.akan@saltonline.org</w:t>
      </w:r>
    </w:p>
    <w:p w14:paraId="286F67EE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lang w:eastAsia="tr-TR"/>
        </w:rPr>
        <w:t>T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+90 212 334 22 45</w:t>
      </w:r>
    </w:p>
    <w:p w14:paraId="54F2DCDE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SALT</w:t>
      </w:r>
    </w:p>
    <w:p w14:paraId="04100E76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kurucu Garanti BBVA</w:t>
      </w:r>
    </w:p>
    <w:p w14:paraId="7707883A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lastRenderedPageBreak/>
        <w:t>Bankalar Caddesi 11</w:t>
      </w:r>
    </w:p>
    <w:p w14:paraId="7701FE38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 xml:space="preserve">Karaköy 34420 İstanbul </w:t>
      </w:r>
      <w:proofErr w:type="spellStart"/>
      <w:r>
        <w:rPr>
          <w:rFonts w:ascii="Cambria" w:hAnsi="Cambria" w:cs="Times New Roman"/>
          <w:sz w:val="24"/>
          <w:szCs w:val="24"/>
          <w:lang w:eastAsia="tr-TR"/>
        </w:rPr>
        <w:t>Turkey</w:t>
      </w:r>
      <w:proofErr w:type="spellEnd"/>
      <w:r>
        <w:rPr>
          <w:rFonts w:ascii="Cambria" w:hAnsi="Cambria" w:cs="Times New Roman"/>
          <w:sz w:val="24"/>
          <w:szCs w:val="24"/>
          <w:lang w:eastAsia="tr-TR"/>
        </w:rPr>
        <w:t xml:space="preserve"> </w:t>
      </w:r>
    </w:p>
    <w:p w14:paraId="2282B2F1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lang w:eastAsia="tr-TR"/>
        </w:rPr>
        <w:t>Web: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saltonline.org</w:t>
      </w:r>
    </w:p>
    <w:p w14:paraId="0B178020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lang w:eastAsia="tr-TR"/>
        </w:rPr>
        <w:t>FB: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saltonline.tr</w:t>
      </w:r>
    </w:p>
    <w:p w14:paraId="1F9B046C" w14:textId="77777777" w:rsidR="00C70A10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proofErr w:type="spellStart"/>
      <w:r>
        <w:rPr>
          <w:rFonts w:ascii="Cambria" w:hAnsi="Cambria" w:cs="Times New Roman"/>
          <w:b/>
          <w:bCs/>
          <w:sz w:val="24"/>
          <w:szCs w:val="24"/>
          <w:lang w:eastAsia="tr-TR"/>
        </w:rPr>
        <w:t>Twitter</w:t>
      </w:r>
      <w:proofErr w:type="spellEnd"/>
      <w:r>
        <w:rPr>
          <w:rFonts w:ascii="Cambria" w:hAnsi="Cambria" w:cs="Times New Roman"/>
          <w:b/>
          <w:bCs/>
          <w:sz w:val="24"/>
          <w:szCs w:val="24"/>
          <w:lang w:eastAsia="tr-TR"/>
        </w:rPr>
        <w:t>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@SALT_Online</w:t>
      </w:r>
    </w:p>
    <w:p w14:paraId="08E6FF03" w14:textId="012C772D" w:rsidR="005C4D09" w:rsidRPr="00270A97" w:rsidRDefault="00C70A10" w:rsidP="00C70A10">
      <w:pPr>
        <w:pStyle w:val="AralkYok"/>
        <w:jc w:val="both"/>
        <w:rPr>
          <w:rFonts w:ascii="Cambria" w:hAnsi="Cambria" w:cs="Times New Roman"/>
          <w:sz w:val="24"/>
          <w:szCs w:val="24"/>
          <w:lang w:eastAsia="tr-TR"/>
        </w:rPr>
      </w:pPr>
      <w:proofErr w:type="spellStart"/>
      <w:r>
        <w:rPr>
          <w:rFonts w:ascii="Cambria" w:hAnsi="Cambria" w:cs="Times New Roman"/>
          <w:b/>
          <w:bCs/>
          <w:sz w:val="24"/>
          <w:szCs w:val="24"/>
          <w:lang w:eastAsia="tr-TR"/>
        </w:rPr>
        <w:t>YouTube</w:t>
      </w:r>
      <w:proofErr w:type="spellEnd"/>
      <w:r>
        <w:rPr>
          <w:rFonts w:ascii="Cambria" w:hAnsi="Cambria" w:cs="Times New Roman"/>
          <w:b/>
          <w:bCs/>
          <w:sz w:val="24"/>
          <w:szCs w:val="24"/>
          <w:lang w:eastAsia="tr-TR"/>
        </w:rPr>
        <w:t>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tr-TR"/>
        </w:rPr>
        <w:t>SALTonlineistanbul</w:t>
      </w:r>
      <w:proofErr w:type="spellEnd"/>
    </w:p>
    <w:sectPr w:rsidR="005C4D09" w:rsidRPr="0027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09"/>
    <w:rsid w:val="00270A97"/>
    <w:rsid w:val="005C4D09"/>
    <w:rsid w:val="00C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49CB"/>
  <w15:chartTrackingRefBased/>
  <w15:docId w15:val="{04389BE7-BC97-4754-9D88-7721AA8C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D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C4D09"/>
    <w:rPr>
      <w:color w:val="0000FF"/>
      <w:u w:val="single"/>
    </w:rPr>
  </w:style>
  <w:style w:type="paragraph" w:styleId="AralkYok">
    <w:name w:val="No Spacing"/>
    <w:uiPriority w:val="1"/>
    <w:qFormat/>
    <w:rsid w:val="005C4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lDxKT6s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DxKT6sOrk" TargetMode="External"/><Relationship Id="rId5" Type="http://schemas.openxmlformats.org/officeDocument/2006/relationships/hyperlink" Target="https://saltonline.org/" TargetMode="External"/><Relationship Id="rId4" Type="http://schemas.openxmlformats.org/officeDocument/2006/relationships/hyperlink" Target="https://saltonlin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2021-06-21T07:01:00Z</dcterms:created>
  <dcterms:modified xsi:type="dcterms:W3CDTF">2021-06-29T09:07:00Z</dcterms:modified>
</cp:coreProperties>
</file>