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07E1" w14:textId="77777777" w:rsidR="00447E0D" w:rsidRPr="00A26BF2" w:rsidRDefault="003021CB" w:rsidP="00A26BF2">
      <w:pPr>
        <w:spacing w:line="240" w:lineRule="auto"/>
        <w:jc w:val="center"/>
        <w:rPr>
          <w:rFonts w:asciiTheme="minorHAnsi" w:eastAsia="Cambria" w:hAnsiTheme="minorHAnsi" w:cs="Cambria"/>
          <w:b/>
          <w:bCs/>
          <w:sz w:val="40"/>
          <w:szCs w:val="40"/>
        </w:rPr>
      </w:pPr>
      <w:r w:rsidRPr="00A26BF2">
        <w:rPr>
          <w:rFonts w:asciiTheme="minorHAnsi" w:eastAsia="Cambria" w:hAnsiTheme="minorHAnsi" w:cs="Cambria"/>
          <w:b/>
          <w:bCs/>
          <w:sz w:val="40"/>
          <w:szCs w:val="40"/>
        </w:rPr>
        <w:t>BU SON ŞANSIMIZ MI?</w:t>
      </w:r>
    </w:p>
    <w:p w14:paraId="5A69ED39" w14:textId="77777777" w:rsidR="00447E0D" w:rsidRPr="00A26BF2" w:rsidRDefault="003021CB" w:rsidP="00A26BF2">
      <w:pPr>
        <w:spacing w:line="240" w:lineRule="auto"/>
        <w:jc w:val="center"/>
        <w:rPr>
          <w:rFonts w:asciiTheme="minorHAnsi" w:eastAsia="Cambria" w:hAnsiTheme="minorHAnsi" w:cs="Cambria"/>
          <w:sz w:val="24"/>
          <w:szCs w:val="24"/>
        </w:rPr>
      </w:pPr>
      <w:r w:rsidRPr="00A26BF2">
        <w:rPr>
          <w:rFonts w:asciiTheme="minorHAnsi" w:eastAsia="Cambria" w:hAnsiTheme="minorHAnsi" w:cs="Cambria"/>
          <w:sz w:val="24"/>
          <w:szCs w:val="24"/>
        </w:rPr>
        <w:t xml:space="preserve"> </w:t>
      </w:r>
    </w:p>
    <w:p w14:paraId="16F524D4" w14:textId="77777777" w:rsidR="00025021" w:rsidRPr="000A41AA" w:rsidRDefault="00025021" w:rsidP="00025021">
      <w:pPr>
        <w:jc w:val="center"/>
        <w:rPr>
          <w:rFonts w:ascii="Cambria" w:eastAsia="Cambria" w:hAnsi="Cambria" w:cs="Cambria"/>
          <w:b/>
          <w:bCs/>
          <w:sz w:val="28"/>
          <w:szCs w:val="28"/>
        </w:rPr>
      </w:pPr>
      <w:r w:rsidRPr="000A41AA">
        <w:rPr>
          <w:rFonts w:ascii="Cambria" w:eastAsia="Cambria" w:hAnsi="Cambria" w:cs="Cambria"/>
          <w:b/>
          <w:bCs/>
          <w:sz w:val="28"/>
          <w:szCs w:val="28"/>
        </w:rPr>
        <w:t>İklim değişikliğinin gezegenimize etkilerini inceleyen gösterim programı</w:t>
      </w:r>
      <w:r>
        <w:rPr>
          <w:rFonts w:ascii="Cambria" w:eastAsia="Cambria" w:hAnsi="Cambria" w:cs="Cambria"/>
          <w:b/>
          <w:bCs/>
          <w:sz w:val="28"/>
          <w:szCs w:val="28"/>
        </w:rPr>
        <w:t xml:space="preserve"> </w:t>
      </w:r>
      <w:r w:rsidRPr="000A41AA">
        <w:rPr>
          <w:rFonts w:ascii="Cambria" w:eastAsia="Cambria" w:hAnsi="Cambria" w:cs="Cambria"/>
          <w:b/>
          <w:bCs/>
          <w:i/>
          <w:sz w:val="28"/>
          <w:szCs w:val="28"/>
        </w:rPr>
        <w:t xml:space="preserve">Bu son şansımız </w:t>
      </w:r>
      <w:r w:rsidRPr="000A41AA">
        <w:rPr>
          <w:rFonts w:ascii="Cambria" w:eastAsia="Cambria" w:hAnsi="Cambria" w:cs="Cambria"/>
          <w:b/>
          <w:bCs/>
          <w:sz w:val="28"/>
          <w:szCs w:val="28"/>
        </w:rPr>
        <w:t xml:space="preserve">mı?, yedinci yılında SALT ve Garanti BBVA iş birliğiyle düzenleniyor. On belgesel filmden oluşan 2021 seçkisi, 4 Temmuz’a kadar Türkiye’nin her yerinden ulaşılabilir şekilde, ücretsiz ve altyazılı olarak </w:t>
      </w:r>
      <w:proofErr w:type="spellStart"/>
      <w:r w:rsidRPr="000A41AA">
        <w:rPr>
          <w:rFonts w:ascii="Cambria" w:eastAsia="Cambria" w:hAnsi="Cambria" w:cs="Cambria"/>
          <w:b/>
          <w:bCs/>
          <w:sz w:val="28"/>
          <w:szCs w:val="28"/>
        </w:rPr>
        <w:t>saltonline.org’da</w:t>
      </w:r>
      <w:proofErr w:type="spellEnd"/>
      <w:r w:rsidRPr="000A41AA">
        <w:rPr>
          <w:rFonts w:ascii="Cambria" w:eastAsia="Cambria" w:hAnsi="Cambria" w:cs="Cambria"/>
          <w:b/>
          <w:bCs/>
          <w:sz w:val="28"/>
          <w:szCs w:val="28"/>
        </w:rPr>
        <w:t>.</w:t>
      </w:r>
    </w:p>
    <w:p w14:paraId="5A296A57" w14:textId="696B30C1" w:rsidR="00447E0D" w:rsidRPr="00A26BF2" w:rsidRDefault="00447E0D" w:rsidP="00A26BF2">
      <w:pPr>
        <w:spacing w:line="240" w:lineRule="auto"/>
        <w:jc w:val="center"/>
        <w:rPr>
          <w:rFonts w:asciiTheme="minorHAnsi" w:eastAsia="Cambria" w:hAnsiTheme="minorHAnsi" w:cs="Cambria"/>
          <w:sz w:val="24"/>
          <w:szCs w:val="24"/>
        </w:rPr>
      </w:pPr>
    </w:p>
    <w:p w14:paraId="42B7ED26" w14:textId="77777777" w:rsidR="00447E0D" w:rsidRPr="00C21A98" w:rsidRDefault="003021CB" w:rsidP="00025021">
      <w:pPr>
        <w:spacing w:line="240" w:lineRule="auto"/>
        <w:jc w:val="both"/>
        <w:rPr>
          <w:rFonts w:asciiTheme="minorHAnsi" w:eastAsia="Cambria" w:hAnsiTheme="minorHAnsi" w:cs="Cambria"/>
          <w:color w:val="000000" w:themeColor="text1"/>
          <w:sz w:val="24"/>
          <w:szCs w:val="24"/>
        </w:rPr>
      </w:pPr>
      <w:r w:rsidRPr="00A26BF2">
        <w:rPr>
          <w:rFonts w:asciiTheme="minorHAnsi" w:eastAsia="Cambria" w:hAnsiTheme="minorHAnsi" w:cs="Cambria"/>
          <w:sz w:val="24"/>
          <w:szCs w:val="24"/>
        </w:rPr>
        <w:t xml:space="preserve">SALT’ın, iklim değişikliğinin insana ve dünyaya etkilerine dikkati çekme amaçlı </w:t>
      </w: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gösterim programının 2021 seçkisi, Güney Afrika, Norveç, Fransa, Kanada, Bolivya ve Balkanlardan on belgesel filmi bir araya getiriyor. Yedinci yılında Garanti BBVA desteğiyle gerçekleştirilen program, 2019 yapımı </w:t>
      </w:r>
      <w:proofErr w:type="spellStart"/>
      <w:r w:rsidRPr="00A26BF2">
        <w:rPr>
          <w:rFonts w:asciiTheme="minorHAnsi" w:eastAsia="Cambria" w:hAnsiTheme="minorHAnsi" w:cs="Cambria"/>
          <w:i/>
          <w:sz w:val="24"/>
          <w:szCs w:val="24"/>
        </w:rPr>
        <w:t>One</w:t>
      </w:r>
      <w:proofErr w:type="spellEnd"/>
      <w:r w:rsidRPr="00A26BF2">
        <w:rPr>
          <w:rFonts w:asciiTheme="minorHAnsi" w:eastAsia="Cambria" w:hAnsiTheme="minorHAnsi" w:cs="Cambria"/>
          <w:i/>
          <w:sz w:val="24"/>
          <w:szCs w:val="24"/>
        </w:rPr>
        <w:t xml:space="preserve"> </w:t>
      </w:r>
      <w:proofErr w:type="spellStart"/>
      <w:r w:rsidRPr="00A26BF2">
        <w:rPr>
          <w:rFonts w:asciiTheme="minorHAnsi" w:eastAsia="Cambria" w:hAnsiTheme="minorHAnsi" w:cs="Cambria"/>
          <w:i/>
          <w:sz w:val="24"/>
          <w:szCs w:val="24"/>
        </w:rPr>
        <w:t>Table</w:t>
      </w:r>
      <w:proofErr w:type="spellEnd"/>
      <w:r w:rsidRPr="00A26BF2">
        <w:rPr>
          <w:rFonts w:asciiTheme="minorHAnsi" w:eastAsia="Cambria" w:hAnsiTheme="minorHAnsi" w:cs="Cambria"/>
          <w:i/>
          <w:sz w:val="24"/>
          <w:szCs w:val="24"/>
        </w:rPr>
        <w:t xml:space="preserve"> </w:t>
      </w:r>
      <w:proofErr w:type="spellStart"/>
      <w:r w:rsidRPr="00A26BF2">
        <w:rPr>
          <w:rFonts w:asciiTheme="minorHAnsi" w:eastAsia="Cambria" w:hAnsiTheme="minorHAnsi" w:cs="Cambria"/>
          <w:i/>
          <w:sz w:val="24"/>
          <w:szCs w:val="24"/>
        </w:rPr>
        <w:t>Two</w:t>
      </w:r>
      <w:proofErr w:type="spellEnd"/>
      <w:r w:rsidRPr="00A26BF2">
        <w:rPr>
          <w:rFonts w:asciiTheme="minorHAnsi" w:eastAsia="Cambria" w:hAnsiTheme="minorHAnsi" w:cs="Cambria"/>
          <w:i/>
          <w:sz w:val="24"/>
          <w:szCs w:val="24"/>
        </w:rPr>
        <w:t xml:space="preserve"> </w:t>
      </w:r>
      <w:proofErr w:type="spellStart"/>
      <w:r w:rsidRPr="00A26BF2">
        <w:rPr>
          <w:rFonts w:asciiTheme="minorHAnsi" w:eastAsia="Cambria" w:hAnsiTheme="minorHAnsi" w:cs="Cambria"/>
          <w:i/>
          <w:sz w:val="24"/>
          <w:szCs w:val="24"/>
        </w:rPr>
        <w:t>Elephants</w:t>
      </w:r>
      <w:proofErr w:type="spellEnd"/>
      <w:r w:rsidRPr="00A26BF2">
        <w:rPr>
          <w:rFonts w:asciiTheme="minorHAnsi" w:eastAsia="Cambria" w:hAnsiTheme="minorHAnsi" w:cs="Cambria"/>
          <w:i/>
          <w:sz w:val="24"/>
          <w:szCs w:val="24"/>
        </w:rPr>
        <w:t xml:space="preserve"> </w:t>
      </w:r>
      <w:r w:rsidRPr="00A26BF2">
        <w:rPr>
          <w:rFonts w:asciiTheme="minorHAnsi" w:eastAsia="Cambria" w:hAnsiTheme="minorHAnsi" w:cs="Cambria"/>
          <w:sz w:val="24"/>
          <w:szCs w:val="24"/>
        </w:rPr>
        <w:t xml:space="preserve">[Bir Masa İki Fil] filminin bir haftalık Türkçe altyazılı </w:t>
      </w:r>
      <w:r w:rsidRPr="00C21A98">
        <w:rPr>
          <w:rFonts w:asciiTheme="minorHAnsi" w:eastAsia="Cambria" w:hAnsiTheme="minorHAnsi" w:cs="Cambria"/>
          <w:color w:val="000000" w:themeColor="text1"/>
          <w:sz w:val="24"/>
          <w:szCs w:val="24"/>
        </w:rPr>
        <w:t>gösterimiyle 26 Nisan’da</w:t>
      </w:r>
      <w:hyperlink r:id="rId7">
        <w:r w:rsidRPr="00C21A98">
          <w:rPr>
            <w:rFonts w:asciiTheme="minorHAnsi" w:eastAsia="Cambria" w:hAnsiTheme="minorHAnsi" w:cs="Cambria"/>
            <w:color w:val="000000" w:themeColor="text1"/>
            <w:sz w:val="24"/>
            <w:szCs w:val="24"/>
          </w:rPr>
          <w:t xml:space="preserve"> </w:t>
        </w:r>
      </w:hyperlink>
      <w:hyperlink r:id="rId8">
        <w:proofErr w:type="spellStart"/>
        <w:r w:rsidRPr="00C21A98">
          <w:rPr>
            <w:rFonts w:asciiTheme="minorHAnsi" w:eastAsia="Cambria" w:hAnsiTheme="minorHAnsi" w:cs="Cambria"/>
            <w:color w:val="000000" w:themeColor="text1"/>
            <w:sz w:val="24"/>
            <w:szCs w:val="24"/>
          </w:rPr>
          <w:t>saltonline.org</w:t>
        </w:r>
      </w:hyperlink>
      <w:r w:rsidRPr="00C21A98">
        <w:rPr>
          <w:rFonts w:asciiTheme="minorHAnsi" w:eastAsia="Cambria" w:hAnsiTheme="minorHAnsi" w:cs="Cambria"/>
          <w:color w:val="000000" w:themeColor="text1"/>
          <w:sz w:val="24"/>
          <w:szCs w:val="24"/>
        </w:rPr>
        <w:t>’da</w:t>
      </w:r>
      <w:proofErr w:type="spellEnd"/>
      <w:r w:rsidRPr="00C21A98">
        <w:rPr>
          <w:rFonts w:asciiTheme="minorHAnsi" w:eastAsia="Cambria" w:hAnsiTheme="minorHAnsi" w:cs="Cambria"/>
          <w:color w:val="000000" w:themeColor="text1"/>
          <w:sz w:val="24"/>
          <w:szCs w:val="24"/>
        </w:rPr>
        <w:t xml:space="preserve"> başlıyor.</w:t>
      </w:r>
    </w:p>
    <w:p w14:paraId="2511B116" w14:textId="77777777" w:rsidR="00447E0D" w:rsidRPr="00A26BF2" w:rsidRDefault="00447E0D" w:rsidP="00025021">
      <w:pPr>
        <w:spacing w:line="240" w:lineRule="auto"/>
        <w:jc w:val="both"/>
        <w:rPr>
          <w:rFonts w:asciiTheme="minorHAnsi" w:eastAsia="Cambria" w:hAnsiTheme="minorHAnsi" w:cs="Cambria"/>
          <w:sz w:val="24"/>
          <w:szCs w:val="24"/>
        </w:rPr>
      </w:pPr>
    </w:p>
    <w:p w14:paraId="32C36126" w14:textId="77777777" w:rsidR="00447E0D" w:rsidRPr="00A26BF2" w:rsidRDefault="003021CB" w:rsidP="00025021">
      <w:pPr>
        <w:spacing w:line="240" w:lineRule="auto"/>
        <w:jc w:val="both"/>
        <w:rPr>
          <w:rFonts w:asciiTheme="minorHAnsi" w:eastAsia="Cambria" w:hAnsiTheme="minorHAnsi" w:cs="Cambria"/>
          <w:sz w:val="24"/>
          <w:szCs w:val="24"/>
          <w:highlight w:val="white"/>
        </w:rPr>
      </w:pPr>
      <w:r w:rsidRPr="00A26BF2">
        <w:rPr>
          <w:rFonts w:asciiTheme="minorHAnsi" w:eastAsia="Cambria" w:hAnsiTheme="minorHAnsi" w:cs="Cambria"/>
          <w:sz w:val="24"/>
          <w:szCs w:val="24"/>
          <w:highlight w:val="white"/>
        </w:rPr>
        <w:t xml:space="preserve">Gezegenimiz ısınıyor, okyanuslar asitleniyor, deniz seviyesi yükseliyor; iklim değişikliği nedeniyle ekosistemler zarar görürken </w:t>
      </w:r>
      <w:proofErr w:type="spellStart"/>
      <w:r w:rsidRPr="00A26BF2">
        <w:rPr>
          <w:rFonts w:asciiTheme="minorHAnsi" w:eastAsia="Cambria" w:hAnsiTheme="minorHAnsi" w:cs="Cambria"/>
          <w:sz w:val="24"/>
          <w:szCs w:val="24"/>
          <w:highlight w:val="white"/>
        </w:rPr>
        <w:t>biyoçeşitlilik</w:t>
      </w:r>
      <w:proofErr w:type="spellEnd"/>
      <w:r w:rsidRPr="00A26BF2">
        <w:rPr>
          <w:rFonts w:asciiTheme="minorHAnsi" w:eastAsia="Cambria" w:hAnsiTheme="minorHAnsi" w:cs="Cambria"/>
          <w:sz w:val="24"/>
          <w:szCs w:val="24"/>
          <w:highlight w:val="white"/>
        </w:rPr>
        <w:t xml:space="preserve"> hızla azalıyor. İklim kriziyle ilgili süregelen sorunlar ve çözüme yönelik çabalar, haberlerin yanı sıra belgesel yapımlarla geniş kitlelere ulaşıyor. </w:t>
      </w: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seçkisinde bu yıl, </w:t>
      </w:r>
      <w:r w:rsidRPr="00A26BF2">
        <w:rPr>
          <w:rFonts w:asciiTheme="minorHAnsi" w:eastAsia="Cambria" w:hAnsiTheme="minorHAnsi" w:cs="Cambria"/>
          <w:sz w:val="24"/>
          <w:szCs w:val="24"/>
          <w:highlight w:val="white"/>
        </w:rPr>
        <w:t>insanlar, hayvanlar, doğa ve şehrin uyum içerisinde nasıl bir arada var olabileceği sorusuna yanıt arayan filmler yer alıyor. Bir gençlik grubu dans ve müzik aracılığıyla şehirlerinin ekolojik yapısını korumaya çalışırken, bambaşka bir coğrafyadan bir topluluk köklerine sahip çıkarak geleceği inşa etmenin yollarını arıyor. Büyük Okyanus’un ortasında küçük bir ada ülkesinin verdiği iklim mücadelesi, dünyanın diğer ucunda karşılık buluyor. Bireysel, toplumsal ya da kurumsal olması fark etmeksizin; bugün yaptığımız seçimlerin yarınımızı tayin edeceği bilinci giderek artıyor.</w:t>
      </w:r>
    </w:p>
    <w:p w14:paraId="0C72C593" w14:textId="77777777" w:rsidR="00447E0D" w:rsidRPr="00A26BF2" w:rsidRDefault="00447E0D" w:rsidP="00025021">
      <w:pPr>
        <w:spacing w:line="240" w:lineRule="auto"/>
        <w:jc w:val="both"/>
        <w:rPr>
          <w:rFonts w:asciiTheme="minorHAnsi" w:eastAsia="Cambria" w:hAnsiTheme="minorHAnsi" w:cs="Cambria"/>
          <w:sz w:val="24"/>
          <w:szCs w:val="24"/>
          <w:highlight w:val="white"/>
        </w:rPr>
      </w:pPr>
    </w:p>
    <w:p w14:paraId="2A1258EB" w14:textId="50DFEA9A" w:rsidR="00447E0D" w:rsidRPr="00A26BF2" w:rsidRDefault="003021CB" w:rsidP="00025021">
      <w:pPr>
        <w:spacing w:line="240" w:lineRule="auto"/>
        <w:jc w:val="both"/>
        <w:rPr>
          <w:rFonts w:asciiTheme="minorHAnsi" w:eastAsia="Cambria" w:hAnsiTheme="minorHAnsi" w:cs="Cambria"/>
          <w:sz w:val="24"/>
          <w:szCs w:val="24"/>
        </w:rPr>
      </w:pPr>
      <w:r w:rsidRPr="00A26BF2">
        <w:rPr>
          <w:rFonts w:asciiTheme="minorHAnsi" w:eastAsia="Cambria" w:hAnsiTheme="minorHAnsi" w:cs="Cambria"/>
          <w:sz w:val="24"/>
          <w:szCs w:val="24"/>
        </w:rPr>
        <w:t xml:space="preserve">SALT ve Garanti BBVA, </w:t>
      </w: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programıyla iklime dair sorular soran, </w:t>
      </w:r>
      <w:proofErr w:type="spellStart"/>
      <w:r w:rsidRPr="00A26BF2">
        <w:rPr>
          <w:rFonts w:asciiTheme="minorHAnsi" w:eastAsia="Cambria" w:hAnsiTheme="minorHAnsi" w:cs="Cambria"/>
          <w:sz w:val="24"/>
          <w:szCs w:val="24"/>
        </w:rPr>
        <w:t>aciliyet</w:t>
      </w:r>
      <w:proofErr w:type="spellEnd"/>
      <w:r w:rsidRPr="00A26BF2">
        <w:rPr>
          <w:rFonts w:asciiTheme="minorHAnsi" w:eastAsia="Cambria" w:hAnsiTheme="minorHAnsi" w:cs="Cambria"/>
          <w:sz w:val="24"/>
          <w:szCs w:val="24"/>
        </w:rPr>
        <w:t xml:space="preserve"> gerektiren meselelere odaklanan, geleceğimiz için olası çözümleri araştıran ve toplumsal farkındalık oluşturan filmleri Türkiye’nin her yerinden ücretsiz erişime açıyor. Her filmin bir hafta boyunca </w:t>
      </w:r>
      <w:proofErr w:type="spellStart"/>
      <w:r w:rsidRPr="00A26BF2">
        <w:rPr>
          <w:rFonts w:asciiTheme="minorHAnsi" w:eastAsia="Cambria" w:hAnsiTheme="minorHAnsi" w:cs="Cambria"/>
          <w:sz w:val="24"/>
          <w:szCs w:val="24"/>
        </w:rPr>
        <w:t>saltonline.org’da</w:t>
      </w:r>
      <w:proofErr w:type="spellEnd"/>
      <w:r w:rsidRPr="00A26BF2">
        <w:rPr>
          <w:rFonts w:asciiTheme="minorHAnsi" w:eastAsia="Cambria" w:hAnsiTheme="minorHAnsi" w:cs="Cambria"/>
          <w:sz w:val="24"/>
          <w:szCs w:val="24"/>
        </w:rPr>
        <w:t xml:space="preserve"> altyazılı olarak sunulacağı programın, iklim ve ekolojik kriz üzerine düşünmeyi ve tartışmayı teşvik eden bir konuşma serisiyle sürmesi planlanıyor. Bilim insanları, akademisyenler, araştırmacılar ve sivil toplum örgütü temsilcilerini buluşturacak bu sohbetlerin, Kasım ayında İskoçya’nın Glasgow şehrinde toplanacak Birleşmiş Milletler İklim Değişikliği Konferansı (COP26) ile eş zamanlı yapılması için çalışmalar devam ediyor.</w:t>
      </w:r>
    </w:p>
    <w:p w14:paraId="3937E838" w14:textId="30D470C1" w:rsidR="000B3BCA" w:rsidRPr="00A26BF2" w:rsidRDefault="000B3BCA" w:rsidP="00025021">
      <w:pPr>
        <w:spacing w:line="240" w:lineRule="auto"/>
        <w:jc w:val="both"/>
        <w:rPr>
          <w:rFonts w:asciiTheme="minorHAnsi" w:eastAsia="Cambria" w:hAnsiTheme="minorHAnsi" w:cs="Cambria"/>
          <w:sz w:val="24"/>
          <w:szCs w:val="24"/>
        </w:rPr>
      </w:pPr>
    </w:p>
    <w:p w14:paraId="7DD72A1A" w14:textId="68E29210" w:rsidR="00D770B5" w:rsidRDefault="000B3BCA" w:rsidP="00025021">
      <w:pPr>
        <w:spacing w:line="240" w:lineRule="auto"/>
        <w:jc w:val="both"/>
        <w:rPr>
          <w:rFonts w:asciiTheme="minorHAnsi" w:eastAsia="Cambria" w:hAnsiTheme="minorHAnsi" w:cs="Cambria"/>
          <w:sz w:val="24"/>
          <w:szCs w:val="24"/>
        </w:rPr>
      </w:pP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kapsamında yedi yılda 50’den fazla filmin gösterildiğini belirten SALT Araştırma ve Programlar Direktörü Meriç Öner, SALT’ta düzenlenen iklim konulu programların, kurumun güncel soruları kamuyla ve paydaşlarıyla müzakere etme yaklaşımının bir çıktısı olduğunu ifade etti. </w:t>
      </w:r>
      <w:r w:rsidR="00D770B5" w:rsidRPr="00A26BF2">
        <w:rPr>
          <w:rFonts w:asciiTheme="minorHAnsi" w:eastAsia="Cambria" w:hAnsiTheme="minorHAnsi" w:cs="Cambria"/>
          <w:sz w:val="24"/>
          <w:szCs w:val="24"/>
          <w:highlight w:val="white"/>
        </w:rPr>
        <w:t>SALT’ın, dünyaya karşı bir sorumluluk bilinciyle eğildiği konu</w:t>
      </w:r>
      <w:r w:rsidR="005D6686" w:rsidRPr="00A26BF2">
        <w:rPr>
          <w:rFonts w:asciiTheme="minorHAnsi" w:eastAsia="Cambria" w:hAnsiTheme="minorHAnsi" w:cs="Cambria"/>
          <w:sz w:val="24"/>
          <w:szCs w:val="24"/>
          <w:highlight w:val="white"/>
        </w:rPr>
        <w:t>,</w:t>
      </w:r>
      <w:r w:rsidR="00D770B5" w:rsidRPr="00A26BF2">
        <w:rPr>
          <w:rFonts w:asciiTheme="minorHAnsi" w:eastAsia="Cambria" w:hAnsiTheme="minorHAnsi" w:cs="Cambria"/>
          <w:sz w:val="24"/>
          <w:szCs w:val="24"/>
          <w:highlight w:val="white"/>
        </w:rPr>
        <w:t xml:space="preserve"> </w:t>
      </w:r>
      <w:r w:rsidR="005D6686" w:rsidRPr="00A26BF2">
        <w:rPr>
          <w:rFonts w:asciiTheme="minorHAnsi" w:eastAsia="Cambria" w:hAnsiTheme="minorHAnsi" w:cs="Cambria"/>
          <w:sz w:val="24"/>
          <w:szCs w:val="24"/>
          <w:highlight w:val="white"/>
        </w:rPr>
        <w:t xml:space="preserve">onuncu yılında </w:t>
      </w:r>
      <w:r w:rsidR="00D770B5" w:rsidRPr="00446542">
        <w:rPr>
          <w:rFonts w:asciiTheme="minorHAnsi" w:eastAsia="Cambria" w:hAnsiTheme="minorHAnsi" w:cs="Cambria"/>
          <w:sz w:val="24"/>
          <w:szCs w:val="24"/>
          <w:highlight w:val="white"/>
        </w:rPr>
        <w:t xml:space="preserve">ayrıca, SALT Beyoğlu’nda yer alan </w:t>
      </w:r>
      <w:hyperlink r:id="rId9">
        <w:r w:rsidR="00D770B5" w:rsidRPr="00446542">
          <w:rPr>
            <w:rFonts w:asciiTheme="minorHAnsi" w:eastAsia="Cambria" w:hAnsiTheme="minorHAnsi" w:cs="Cambria"/>
            <w:i/>
            <w:sz w:val="24"/>
            <w:szCs w:val="24"/>
            <w:highlight w:val="white"/>
          </w:rPr>
          <w:t>İKLİMCİL: Mevsimler Sürüklenirken</w:t>
        </w:r>
      </w:hyperlink>
      <w:r w:rsidR="00D770B5" w:rsidRPr="00446542">
        <w:rPr>
          <w:rFonts w:asciiTheme="minorHAnsi" w:eastAsia="Cambria" w:hAnsiTheme="minorHAnsi" w:cs="Cambria"/>
          <w:sz w:val="24"/>
          <w:szCs w:val="24"/>
          <w:highlight w:val="white"/>
        </w:rPr>
        <w:t xml:space="preserve"> sergisinde </w:t>
      </w:r>
      <w:r w:rsidR="00D770B5" w:rsidRPr="00A26BF2">
        <w:rPr>
          <w:rFonts w:asciiTheme="minorHAnsi" w:eastAsia="Cambria" w:hAnsiTheme="minorHAnsi" w:cs="Cambria"/>
          <w:sz w:val="24"/>
          <w:szCs w:val="24"/>
          <w:highlight w:val="white"/>
        </w:rPr>
        <w:t xml:space="preserve">gıda odağında irdeleniyor. Londra merkezli Cooking </w:t>
      </w:r>
      <w:proofErr w:type="spellStart"/>
      <w:r w:rsidR="00D770B5" w:rsidRPr="00A26BF2">
        <w:rPr>
          <w:rFonts w:asciiTheme="minorHAnsi" w:eastAsia="Cambria" w:hAnsiTheme="minorHAnsi" w:cs="Cambria"/>
          <w:sz w:val="24"/>
          <w:szCs w:val="24"/>
          <w:highlight w:val="white"/>
        </w:rPr>
        <w:t>Sections</w:t>
      </w:r>
      <w:proofErr w:type="spellEnd"/>
      <w:r w:rsidR="00D770B5" w:rsidRPr="00A26BF2">
        <w:rPr>
          <w:rFonts w:asciiTheme="minorHAnsi" w:eastAsia="Cambria" w:hAnsiTheme="minorHAnsi" w:cs="Cambria"/>
          <w:sz w:val="24"/>
          <w:szCs w:val="24"/>
          <w:highlight w:val="white"/>
        </w:rPr>
        <w:t xml:space="preserve"> tarafından hazırlanan sergide, yeme içme </w:t>
      </w:r>
      <w:r w:rsidR="00D770B5" w:rsidRPr="00A26BF2">
        <w:rPr>
          <w:rFonts w:asciiTheme="minorHAnsi" w:eastAsia="Cambria" w:hAnsiTheme="minorHAnsi" w:cs="Cambria"/>
          <w:sz w:val="24"/>
          <w:szCs w:val="24"/>
          <w:highlight w:val="white"/>
        </w:rPr>
        <w:lastRenderedPageBreak/>
        <w:t>alışkanlıklarımızın çevreye olumsuz etkileri, güncel fikir ve öneriler eşliğinde sunuluyor.</w:t>
      </w:r>
    </w:p>
    <w:p w14:paraId="570A65F9" w14:textId="77777777" w:rsidR="00865DFE" w:rsidRPr="00A26BF2" w:rsidRDefault="00865DFE" w:rsidP="00025021">
      <w:pPr>
        <w:spacing w:line="240" w:lineRule="auto"/>
        <w:jc w:val="both"/>
        <w:rPr>
          <w:rFonts w:asciiTheme="minorHAnsi" w:eastAsia="Cambria" w:hAnsiTheme="minorHAnsi" w:cs="Cambria"/>
          <w:sz w:val="24"/>
          <w:szCs w:val="24"/>
        </w:rPr>
      </w:pPr>
    </w:p>
    <w:p w14:paraId="652F1CD7" w14:textId="5DC00B80" w:rsidR="00A637D9" w:rsidRPr="00A26BF2" w:rsidRDefault="00A637D9" w:rsidP="00025021">
      <w:pPr>
        <w:spacing w:line="240" w:lineRule="auto"/>
        <w:jc w:val="both"/>
        <w:rPr>
          <w:rFonts w:asciiTheme="minorHAnsi" w:eastAsia="Cambria" w:hAnsiTheme="minorHAnsi" w:cs="Cambria"/>
          <w:sz w:val="24"/>
          <w:szCs w:val="24"/>
        </w:rPr>
      </w:pPr>
      <w:r w:rsidRPr="00A26BF2">
        <w:rPr>
          <w:rFonts w:asciiTheme="minorHAnsi" w:eastAsia="Cambria" w:hAnsiTheme="minorHAnsi" w:cs="Cambria"/>
          <w:sz w:val="24"/>
          <w:szCs w:val="24"/>
        </w:rPr>
        <w:t xml:space="preserve">Garanti BBVA Genel Müdür Yardımcısı Işıl Akdemir </w:t>
      </w:r>
      <w:proofErr w:type="spellStart"/>
      <w:r w:rsidRPr="00A26BF2">
        <w:rPr>
          <w:rFonts w:asciiTheme="minorHAnsi" w:eastAsia="Cambria" w:hAnsiTheme="minorHAnsi" w:cs="Cambria"/>
          <w:sz w:val="24"/>
          <w:szCs w:val="24"/>
        </w:rPr>
        <w:t>Evlioğlu</w:t>
      </w:r>
      <w:proofErr w:type="spellEnd"/>
      <w:r w:rsidRPr="00A26BF2">
        <w:rPr>
          <w:rFonts w:asciiTheme="minorHAnsi" w:eastAsia="Cambria" w:hAnsiTheme="minorHAnsi" w:cs="Cambria"/>
          <w:sz w:val="24"/>
          <w:szCs w:val="24"/>
        </w:rPr>
        <w:t>, “Sorumlu bankacılık anlayışıyla topluma fayda sağlayan, bilgi, sanat ve kültür üretimini destekleyen bir kurum olarak hayata geçirdi</w:t>
      </w:r>
      <w:r w:rsidR="00484C03" w:rsidRPr="00A26BF2">
        <w:rPr>
          <w:rFonts w:asciiTheme="minorHAnsi" w:eastAsia="Cambria" w:hAnsiTheme="minorHAnsi" w:cs="Cambria"/>
          <w:sz w:val="24"/>
          <w:szCs w:val="24"/>
        </w:rPr>
        <w:t xml:space="preserve">ğimiz SALT’ın </w:t>
      </w:r>
      <w:r w:rsidR="00484C03" w:rsidRPr="00A26BF2">
        <w:rPr>
          <w:rFonts w:asciiTheme="minorHAnsi" w:eastAsia="Cambria" w:hAnsiTheme="minorHAnsi" w:cs="Cambria"/>
          <w:i/>
          <w:sz w:val="24"/>
          <w:szCs w:val="24"/>
        </w:rPr>
        <w:t xml:space="preserve">Bu </w:t>
      </w:r>
      <w:r w:rsidR="004A337E" w:rsidRPr="00A26BF2">
        <w:rPr>
          <w:rFonts w:asciiTheme="minorHAnsi" w:eastAsia="Cambria" w:hAnsiTheme="minorHAnsi" w:cs="Cambria"/>
          <w:i/>
          <w:sz w:val="24"/>
          <w:szCs w:val="24"/>
        </w:rPr>
        <w:t>s</w:t>
      </w:r>
      <w:r w:rsidR="00484C03" w:rsidRPr="00A26BF2">
        <w:rPr>
          <w:rFonts w:asciiTheme="minorHAnsi" w:eastAsia="Cambria" w:hAnsiTheme="minorHAnsi" w:cs="Cambria"/>
          <w:i/>
          <w:sz w:val="24"/>
          <w:szCs w:val="24"/>
        </w:rPr>
        <w:t xml:space="preserve">on </w:t>
      </w:r>
      <w:r w:rsidR="004A337E" w:rsidRPr="00A26BF2">
        <w:rPr>
          <w:rFonts w:asciiTheme="minorHAnsi" w:eastAsia="Cambria" w:hAnsiTheme="minorHAnsi" w:cs="Cambria"/>
          <w:i/>
          <w:sz w:val="24"/>
          <w:szCs w:val="24"/>
        </w:rPr>
        <w:t>ş</w:t>
      </w:r>
      <w:r w:rsidR="00484C03" w:rsidRPr="00A26BF2">
        <w:rPr>
          <w:rFonts w:asciiTheme="minorHAnsi" w:eastAsia="Cambria" w:hAnsiTheme="minorHAnsi" w:cs="Cambria"/>
          <w:i/>
          <w:sz w:val="24"/>
          <w:szCs w:val="24"/>
        </w:rPr>
        <w:t>ansımız m</w:t>
      </w:r>
      <w:r w:rsidRPr="00A26BF2">
        <w:rPr>
          <w:rFonts w:asciiTheme="minorHAnsi" w:eastAsia="Cambria" w:hAnsiTheme="minorHAnsi" w:cs="Cambria"/>
          <w:i/>
          <w:sz w:val="24"/>
          <w:szCs w:val="24"/>
        </w:rPr>
        <w:t xml:space="preserve">ı?  </w:t>
      </w:r>
      <w:r w:rsidRPr="00A26BF2">
        <w:rPr>
          <w:rFonts w:asciiTheme="minorHAnsi" w:eastAsia="Cambria" w:hAnsiTheme="minorHAnsi" w:cs="Cambria"/>
          <w:sz w:val="24"/>
          <w:szCs w:val="24"/>
        </w:rPr>
        <w:t>programının</w:t>
      </w:r>
      <w:r w:rsidRPr="00A26BF2">
        <w:rPr>
          <w:rFonts w:asciiTheme="minorHAnsi" w:hAnsiTheme="minorHAnsi"/>
          <w:sz w:val="24"/>
          <w:szCs w:val="24"/>
        </w:rPr>
        <w:t xml:space="preserve"> </w:t>
      </w:r>
      <w:r w:rsidRPr="00A26BF2">
        <w:rPr>
          <w:rFonts w:asciiTheme="minorHAnsi" w:eastAsia="Cambria" w:hAnsiTheme="minorHAnsi" w:cs="Cambria"/>
          <w:sz w:val="24"/>
          <w:szCs w:val="24"/>
        </w:rPr>
        <w:t xml:space="preserve">destekçisi olmaktan mutluluk duyuyoruz. Dünyamıza ve geleceğimize iyi bakmayı amaçlayarak bugüne kadar sürdürülebilirlik konusunda  ülkemizde ve uluslararası düzeyde pek çok ilki gerçekleştirdik. 10 haftalık bir film ve konuşmalar serisinden oluşan bu programın da en büyük küresel krizlerden olan iklim değişikliği hakkında kamuoyunda farkındalık yaratacağına inanıyoruz.” dedi. </w:t>
      </w:r>
      <w:proofErr w:type="spellStart"/>
      <w:r w:rsidRPr="00A26BF2">
        <w:rPr>
          <w:rFonts w:asciiTheme="minorHAnsi" w:eastAsia="Cambria" w:hAnsiTheme="minorHAnsi" w:cs="Cambria"/>
          <w:sz w:val="24"/>
          <w:szCs w:val="24"/>
        </w:rPr>
        <w:t>Evlioğlu</w:t>
      </w:r>
      <w:proofErr w:type="spellEnd"/>
      <w:r w:rsidRPr="00A26BF2">
        <w:rPr>
          <w:rFonts w:asciiTheme="minorHAnsi" w:eastAsia="Cambria" w:hAnsiTheme="minorHAnsi" w:cs="Cambria"/>
          <w:sz w:val="24"/>
          <w:szCs w:val="24"/>
        </w:rPr>
        <w:t xml:space="preserve"> ayrıca, SALT’ın </w:t>
      </w:r>
      <w:r w:rsidR="002C769F" w:rsidRPr="00A26BF2">
        <w:rPr>
          <w:rFonts w:asciiTheme="minorHAnsi" w:eastAsia="Cambria" w:hAnsiTheme="minorHAnsi" w:cs="Cambria"/>
          <w:sz w:val="24"/>
          <w:szCs w:val="24"/>
        </w:rPr>
        <w:t>onuncu</w:t>
      </w:r>
      <w:r w:rsidRPr="00A26BF2">
        <w:rPr>
          <w:rFonts w:asciiTheme="minorHAnsi" w:eastAsia="Cambria" w:hAnsiTheme="minorHAnsi" w:cs="Cambria"/>
          <w:sz w:val="24"/>
          <w:szCs w:val="24"/>
        </w:rPr>
        <w:t xml:space="preserve"> yılını kutlamaktan mutluluk duyduklarını belirtti.  SALT’ın katılıma değer veren, nitelikli bilgiye ayrıcalıksız erişimi teşvik eden programlarını gelecekte de sürdüreceğine duydukları inançla Banka olarak desteklerinin devam edeceğini sözlerine ekledi.</w:t>
      </w:r>
    </w:p>
    <w:p w14:paraId="03EC6E2F" w14:textId="77777777" w:rsidR="00E561E9" w:rsidRPr="00A26BF2" w:rsidRDefault="00E561E9" w:rsidP="00025021">
      <w:pPr>
        <w:spacing w:line="240" w:lineRule="auto"/>
        <w:jc w:val="both"/>
        <w:rPr>
          <w:rFonts w:asciiTheme="minorHAnsi" w:eastAsia="Cambria" w:hAnsiTheme="minorHAnsi" w:cs="Cambria"/>
          <w:sz w:val="24"/>
          <w:szCs w:val="24"/>
        </w:rPr>
      </w:pPr>
    </w:p>
    <w:p w14:paraId="55F23682" w14:textId="3C88C8A1" w:rsidR="00447E0D" w:rsidRPr="00A26BF2" w:rsidRDefault="003021CB" w:rsidP="00025021">
      <w:pPr>
        <w:spacing w:line="240" w:lineRule="auto"/>
        <w:jc w:val="both"/>
        <w:rPr>
          <w:rFonts w:asciiTheme="minorHAnsi" w:eastAsia="Cambria" w:hAnsiTheme="minorHAnsi" w:cs="Cambria"/>
          <w:sz w:val="24"/>
          <w:szCs w:val="24"/>
        </w:rPr>
      </w:pP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2021 programı, SALT’tan Fatma Çolakoğlu tarafından hazırlanmıştır. 26 Nisan-4 Temmuz tarihlerinde gerçekleştirilecek programdaki filmler, birer hafta süreyle </w:t>
      </w:r>
      <w:proofErr w:type="spellStart"/>
      <w:r w:rsidRPr="00A26BF2">
        <w:rPr>
          <w:rFonts w:asciiTheme="minorHAnsi" w:eastAsia="Cambria" w:hAnsiTheme="minorHAnsi" w:cs="Cambria"/>
          <w:sz w:val="24"/>
          <w:szCs w:val="24"/>
        </w:rPr>
        <w:t>saltonline.org’da</w:t>
      </w:r>
      <w:proofErr w:type="spellEnd"/>
      <w:r w:rsidRPr="00A26BF2">
        <w:rPr>
          <w:rFonts w:asciiTheme="minorHAnsi" w:eastAsia="Cambria" w:hAnsiTheme="minorHAnsi" w:cs="Cambria"/>
          <w:sz w:val="24"/>
          <w:szCs w:val="24"/>
        </w:rPr>
        <w:t xml:space="preserve"> yayında kalacaktır. Bütün filmler, orijinal dilinde Türkçe ve İngilizce alt</w:t>
      </w:r>
      <w:r w:rsidR="00F43BCE" w:rsidRPr="00A26BF2">
        <w:rPr>
          <w:rFonts w:asciiTheme="minorHAnsi" w:eastAsia="Cambria" w:hAnsiTheme="minorHAnsi" w:cs="Cambria"/>
          <w:sz w:val="24"/>
          <w:szCs w:val="24"/>
        </w:rPr>
        <w:t xml:space="preserve"> </w:t>
      </w:r>
      <w:r w:rsidRPr="00A26BF2">
        <w:rPr>
          <w:rFonts w:asciiTheme="minorHAnsi" w:eastAsia="Cambria" w:hAnsiTheme="minorHAnsi" w:cs="Cambria"/>
          <w:sz w:val="24"/>
          <w:szCs w:val="24"/>
        </w:rPr>
        <w:t>yazılı olarak gösterilecektir.</w:t>
      </w:r>
    </w:p>
    <w:p w14:paraId="48220247" w14:textId="77777777" w:rsidR="00447E0D" w:rsidRPr="00A26BF2" w:rsidRDefault="00447E0D" w:rsidP="00025021">
      <w:pPr>
        <w:spacing w:line="240" w:lineRule="auto"/>
        <w:jc w:val="both"/>
        <w:rPr>
          <w:rFonts w:asciiTheme="minorHAnsi" w:eastAsia="Cambria" w:hAnsiTheme="minorHAnsi" w:cs="Cambria"/>
          <w:sz w:val="24"/>
          <w:szCs w:val="24"/>
        </w:rPr>
      </w:pPr>
    </w:p>
    <w:p w14:paraId="71025E7B" w14:textId="0D342C93" w:rsidR="00447E0D" w:rsidRPr="00A26BF2" w:rsidRDefault="003021CB" w:rsidP="00025021">
      <w:pPr>
        <w:spacing w:line="240" w:lineRule="auto"/>
        <w:jc w:val="both"/>
        <w:rPr>
          <w:rFonts w:asciiTheme="minorHAnsi" w:eastAsia="Cambria" w:hAnsiTheme="minorHAnsi" w:cs="Cambria"/>
          <w:sz w:val="24"/>
          <w:szCs w:val="24"/>
        </w:rPr>
      </w:pPr>
      <w:r w:rsidRPr="00A26BF2">
        <w:rPr>
          <w:rFonts w:asciiTheme="minorHAnsi" w:eastAsia="Maven Pro" w:hAnsiTheme="minorHAnsi" w:cs="Maven Pro"/>
          <w:sz w:val="24"/>
          <w:szCs w:val="24"/>
        </w:rPr>
        <w:t>SALT, Eylül 2015’te petrol, kömür veya gaz şirketlerinden destek kabul etmeyeceğini duyur</w:t>
      </w:r>
      <w:r w:rsidR="00236DA8" w:rsidRPr="00A26BF2">
        <w:rPr>
          <w:rFonts w:asciiTheme="minorHAnsi" w:eastAsia="Maven Pro" w:hAnsiTheme="minorHAnsi" w:cs="Maven Pro"/>
          <w:sz w:val="24"/>
          <w:szCs w:val="24"/>
        </w:rPr>
        <w:t>du.</w:t>
      </w:r>
      <w:r w:rsidR="00D770B5" w:rsidRPr="00A26BF2">
        <w:rPr>
          <w:rFonts w:asciiTheme="minorHAnsi" w:eastAsia="Maven Pro" w:hAnsiTheme="minorHAnsi" w:cs="Maven Pro"/>
          <w:sz w:val="24"/>
          <w:szCs w:val="24"/>
        </w:rPr>
        <w:t xml:space="preserve"> </w:t>
      </w:r>
      <w:r w:rsidR="00A637D9" w:rsidRPr="00A26BF2">
        <w:rPr>
          <w:rFonts w:asciiTheme="minorHAnsi" w:eastAsia="Cambria" w:hAnsiTheme="minorHAnsi" w:cs="Cambria"/>
          <w:sz w:val="24"/>
          <w:szCs w:val="24"/>
        </w:rPr>
        <w:t xml:space="preserve">Garanti BBVA </w:t>
      </w:r>
      <w:r w:rsidR="00852AB3" w:rsidRPr="00A26BF2">
        <w:rPr>
          <w:rFonts w:asciiTheme="minorHAnsi" w:eastAsia="Cambria" w:hAnsiTheme="minorHAnsi" w:cs="Cambria"/>
          <w:sz w:val="24"/>
          <w:szCs w:val="24"/>
        </w:rPr>
        <w:t>ise i</w:t>
      </w:r>
      <w:r w:rsidR="00A637D9" w:rsidRPr="00A26BF2">
        <w:rPr>
          <w:rFonts w:asciiTheme="minorHAnsi" w:eastAsia="Cambria" w:hAnsiTheme="minorHAnsi" w:cs="Cambria"/>
          <w:sz w:val="24"/>
          <w:szCs w:val="24"/>
        </w:rPr>
        <w:t>klim değişikliğiyle mücadele ve düşük karbonlu ekonomiye geçişte öncü uygulamaları hayata geçirdi</w:t>
      </w:r>
      <w:r w:rsidR="005530E2" w:rsidRPr="00A26BF2">
        <w:rPr>
          <w:rFonts w:asciiTheme="minorHAnsi" w:eastAsia="Cambria" w:hAnsiTheme="minorHAnsi" w:cs="Cambria"/>
          <w:sz w:val="24"/>
          <w:szCs w:val="24"/>
        </w:rPr>
        <w:t>.</w:t>
      </w:r>
      <w:r w:rsidR="004C0F54" w:rsidRPr="00A26BF2">
        <w:rPr>
          <w:rFonts w:asciiTheme="minorHAnsi" w:eastAsia="Cambria" w:hAnsiTheme="minorHAnsi" w:cs="Cambria"/>
          <w:sz w:val="24"/>
          <w:szCs w:val="24"/>
        </w:rPr>
        <w:t xml:space="preserve"> </w:t>
      </w:r>
      <w:r w:rsidR="005530E2" w:rsidRPr="00A26BF2">
        <w:rPr>
          <w:rFonts w:asciiTheme="minorHAnsi" w:eastAsia="Cambria" w:hAnsiTheme="minorHAnsi" w:cs="Cambria"/>
          <w:sz w:val="24"/>
          <w:szCs w:val="24"/>
        </w:rPr>
        <w:t>G</w:t>
      </w:r>
      <w:r w:rsidR="00A637D9" w:rsidRPr="00A26BF2">
        <w:rPr>
          <w:rFonts w:asciiTheme="minorHAnsi" w:eastAsia="Cambria" w:hAnsiTheme="minorHAnsi" w:cs="Cambria"/>
          <w:sz w:val="24"/>
          <w:szCs w:val="24"/>
        </w:rPr>
        <w:t xml:space="preserve">eçtiğimiz aylarda kömürü ve kömürle ilişkili aktiviteleri finanse etmeyeceğini </w:t>
      </w:r>
      <w:r w:rsidR="00852AB3" w:rsidRPr="00A26BF2">
        <w:rPr>
          <w:rFonts w:asciiTheme="minorHAnsi" w:eastAsia="Cambria" w:hAnsiTheme="minorHAnsi" w:cs="Cambria"/>
          <w:sz w:val="24"/>
          <w:szCs w:val="24"/>
        </w:rPr>
        <w:t>açıkladı</w:t>
      </w:r>
      <w:r w:rsidR="00A637D9" w:rsidRPr="00A26BF2">
        <w:rPr>
          <w:rFonts w:asciiTheme="minorHAnsi" w:eastAsia="Cambria" w:hAnsiTheme="minorHAnsi" w:cs="Cambria"/>
          <w:sz w:val="24"/>
          <w:szCs w:val="24"/>
        </w:rPr>
        <w:t>.  Yenilenebilir enerjinin en büyük destekçilerinden biri olup karbon emisyonlarını azaltarak ve kalan emisyonları için de karbon kredisi satın alarak karbon nötr banka oldu.</w:t>
      </w:r>
    </w:p>
    <w:p w14:paraId="19361D70" w14:textId="77777777" w:rsidR="00D770B5" w:rsidRPr="00A26BF2" w:rsidRDefault="00D770B5" w:rsidP="00025021">
      <w:pPr>
        <w:spacing w:line="240" w:lineRule="auto"/>
        <w:jc w:val="both"/>
        <w:rPr>
          <w:rFonts w:asciiTheme="minorHAnsi" w:eastAsia="Maven Pro" w:hAnsiTheme="minorHAnsi" w:cs="Maven Pro"/>
          <w:sz w:val="24"/>
          <w:szCs w:val="24"/>
        </w:rPr>
      </w:pPr>
    </w:p>
    <w:p w14:paraId="39EAF456" w14:textId="7388FF68" w:rsidR="00447E0D" w:rsidRDefault="003021CB" w:rsidP="00025021">
      <w:pPr>
        <w:spacing w:line="240" w:lineRule="auto"/>
        <w:jc w:val="both"/>
        <w:rPr>
          <w:rFonts w:asciiTheme="minorHAnsi" w:eastAsia="Cambria" w:hAnsiTheme="minorHAnsi" w:cs="Cambria"/>
          <w:sz w:val="24"/>
          <w:szCs w:val="24"/>
        </w:rPr>
      </w:pPr>
      <w:r w:rsidRPr="00A26BF2">
        <w:rPr>
          <w:rFonts w:asciiTheme="minorHAnsi" w:eastAsia="Cambria" w:hAnsiTheme="minorHAnsi" w:cs="Cambria"/>
          <w:sz w:val="24"/>
          <w:szCs w:val="24"/>
        </w:rPr>
        <w:t xml:space="preserve">SALT’ın </w:t>
      </w:r>
      <w:r w:rsidRPr="00A26BF2">
        <w:rPr>
          <w:rFonts w:asciiTheme="minorHAnsi" w:eastAsia="Cambria" w:hAnsiTheme="minorHAnsi" w:cs="Cambria"/>
          <w:i/>
          <w:sz w:val="24"/>
          <w:szCs w:val="24"/>
        </w:rPr>
        <w:t>Bu son şansımız mı?</w:t>
      </w:r>
      <w:r w:rsidRPr="00A26BF2">
        <w:rPr>
          <w:rFonts w:asciiTheme="minorHAnsi" w:eastAsia="Cambria" w:hAnsiTheme="minorHAnsi" w:cs="Cambria"/>
          <w:sz w:val="24"/>
          <w:szCs w:val="24"/>
        </w:rPr>
        <w:t xml:space="preserve"> programı, kurucusu Garanti BBVA tarafından</w:t>
      </w:r>
      <w:r w:rsidR="00025021">
        <w:rPr>
          <w:rFonts w:asciiTheme="minorHAnsi" w:eastAsia="Cambria" w:hAnsiTheme="minorHAnsi" w:cs="Cambria"/>
          <w:sz w:val="24"/>
          <w:szCs w:val="24"/>
        </w:rPr>
        <w:t xml:space="preserve"> </w:t>
      </w:r>
      <w:r w:rsidRPr="00A26BF2">
        <w:rPr>
          <w:rFonts w:asciiTheme="minorHAnsi" w:eastAsia="Cambria" w:hAnsiTheme="minorHAnsi" w:cs="Cambria"/>
          <w:sz w:val="24"/>
          <w:szCs w:val="24"/>
        </w:rPr>
        <w:t>desteklenmektedir.</w:t>
      </w:r>
    </w:p>
    <w:p w14:paraId="1276C6C6" w14:textId="77777777" w:rsidR="00446542" w:rsidRPr="00A26BF2" w:rsidRDefault="00446542" w:rsidP="00025021">
      <w:pPr>
        <w:spacing w:line="240" w:lineRule="auto"/>
        <w:jc w:val="both"/>
        <w:rPr>
          <w:rFonts w:asciiTheme="minorHAnsi" w:eastAsia="Cambria" w:hAnsiTheme="minorHAnsi" w:cs="Cambria"/>
          <w:sz w:val="24"/>
          <w:szCs w:val="24"/>
        </w:rPr>
      </w:pPr>
    </w:p>
    <w:p w14:paraId="05AC5C11" w14:textId="77777777" w:rsidR="00447E0D" w:rsidRPr="00A26BF2" w:rsidRDefault="003021CB" w:rsidP="00A26BF2">
      <w:pPr>
        <w:spacing w:line="240" w:lineRule="auto"/>
        <w:rPr>
          <w:rFonts w:asciiTheme="minorHAnsi" w:eastAsia="Cambria" w:hAnsiTheme="minorHAnsi" w:cs="Cambria"/>
          <w:sz w:val="24"/>
          <w:szCs w:val="24"/>
        </w:rPr>
      </w:pPr>
      <w:r w:rsidRPr="00A26BF2">
        <w:rPr>
          <w:rFonts w:asciiTheme="minorHAnsi" w:eastAsia="Cambria" w:hAnsiTheme="minorHAnsi" w:cs="Cambria"/>
          <w:sz w:val="24"/>
          <w:szCs w:val="24"/>
        </w:rPr>
        <w:t xml:space="preserve"> </w:t>
      </w:r>
    </w:p>
    <w:p w14:paraId="0D0EA50F" w14:textId="342D19C5" w:rsidR="007B7EAC" w:rsidRPr="00A26BF2" w:rsidRDefault="003021CB" w:rsidP="00A26BF2">
      <w:pPr>
        <w:spacing w:line="240" w:lineRule="auto"/>
        <w:rPr>
          <w:rFonts w:asciiTheme="minorHAnsi" w:eastAsia="Cambria" w:hAnsiTheme="minorHAnsi" w:cs="Cambria"/>
          <w:b/>
          <w:i/>
          <w:sz w:val="24"/>
          <w:szCs w:val="24"/>
          <w:highlight w:val="white"/>
        </w:rPr>
      </w:pPr>
      <w:r w:rsidRPr="00A26BF2">
        <w:rPr>
          <w:rFonts w:asciiTheme="minorHAnsi" w:eastAsia="Cambria" w:hAnsiTheme="minorHAnsi" w:cs="Cambria"/>
          <w:sz w:val="24"/>
          <w:szCs w:val="24"/>
        </w:rPr>
        <w:t xml:space="preserve"> </w:t>
      </w:r>
      <w:r w:rsidRPr="00A26BF2">
        <w:rPr>
          <w:rFonts w:asciiTheme="minorHAnsi" w:eastAsia="Cambria" w:hAnsiTheme="minorHAnsi" w:cs="Cambria"/>
          <w:noProof/>
          <w:sz w:val="24"/>
          <w:szCs w:val="24"/>
          <w:lang w:val="tr-TR" w:eastAsia="tr-TR"/>
        </w:rPr>
        <w:drawing>
          <wp:inline distT="114300" distB="114300" distL="114300" distR="114300" wp14:anchorId="7DFF5290" wp14:editId="470F6735">
            <wp:extent cx="1423555" cy="101093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23555" cy="1010930"/>
                    </a:xfrm>
                    <a:prstGeom prst="rect">
                      <a:avLst/>
                    </a:prstGeom>
                    <a:ln/>
                  </pic:spPr>
                </pic:pic>
              </a:graphicData>
            </a:graphic>
          </wp:inline>
        </w:drawing>
      </w:r>
    </w:p>
    <w:p w14:paraId="18A03869" w14:textId="77777777" w:rsidR="007B7EAC" w:rsidRPr="00A26BF2" w:rsidRDefault="007B7EAC" w:rsidP="00A26BF2">
      <w:pPr>
        <w:spacing w:line="240" w:lineRule="auto"/>
        <w:rPr>
          <w:rFonts w:asciiTheme="minorHAnsi" w:eastAsia="Cambria" w:hAnsiTheme="minorHAnsi" w:cs="Cambria"/>
          <w:b/>
          <w:i/>
          <w:sz w:val="24"/>
          <w:szCs w:val="24"/>
          <w:highlight w:val="white"/>
        </w:rPr>
      </w:pPr>
    </w:p>
    <w:sectPr w:rsidR="007B7EAC" w:rsidRPr="00A26BF2">
      <w:pgSz w:w="11909" w:h="16834"/>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435"/>
    <w:multiLevelType w:val="hybridMultilevel"/>
    <w:tmpl w:val="EDD24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0D"/>
    <w:rsid w:val="00025021"/>
    <w:rsid w:val="00031C70"/>
    <w:rsid w:val="000B3757"/>
    <w:rsid w:val="000B3BCA"/>
    <w:rsid w:val="00135891"/>
    <w:rsid w:val="00140F59"/>
    <w:rsid w:val="001630ED"/>
    <w:rsid w:val="001A374A"/>
    <w:rsid w:val="001E5DD7"/>
    <w:rsid w:val="002121CB"/>
    <w:rsid w:val="0023464F"/>
    <w:rsid w:val="00236DA8"/>
    <w:rsid w:val="002C4402"/>
    <w:rsid w:val="002C769F"/>
    <w:rsid w:val="003021CB"/>
    <w:rsid w:val="00445D21"/>
    <w:rsid w:val="00446542"/>
    <w:rsid w:val="00447E0D"/>
    <w:rsid w:val="00484C03"/>
    <w:rsid w:val="004A337E"/>
    <w:rsid w:val="004C0F54"/>
    <w:rsid w:val="005530E2"/>
    <w:rsid w:val="005D6686"/>
    <w:rsid w:val="007B7EAC"/>
    <w:rsid w:val="008201AC"/>
    <w:rsid w:val="00852AB3"/>
    <w:rsid w:val="00865DFE"/>
    <w:rsid w:val="009A4D23"/>
    <w:rsid w:val="00A26BF2"/>
    <w:rsid w:val="00A34E67"/>
    <w:rsid w:val="00A637D9"/>
    <w:rsid w:val="00BB4B3E"/>
    <w:rsid w:val="00C21A98"/>
    <w:rsid w:val="00D20FFE"/>
    <w:rsid w:val="00D770B5"/>
    <w:rsid w:val="00E21566"/>
    <w:rsid w:val="00E4257E"/>
    <w:rsid w:val="00E561E9"/>
    <w:rsid w:val="00E909C4"/>
    <w:rsid w:val="00F40F90"/>
    <w:rsid w:val="00F43BCE"/>
    <w:rsid w:val="00F96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60E"/>
  <w15:docId w15:val="{91140312-3ED9-9844-8C90-C57A93A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3021CB"/>
    <w:rPr>
      <w:color w:val="0000FF" w:themeColor="hyperlink"/>
      <w:u w:val="single"/>
    </w:rPr>
  </w:style>
  <w:style w:type="character" w:customStyle="1" w:styleId="UnresolvedMention1">
    <w:name w:val="Unresolved Mention1"/>
    <w:basedOn w:val="VarsaylanParagrafYazTipi"/>
    <w:uiPriority w:val="99"/>
    <w:semiHidden/>
    <w:unhideWhenUsed/>
    <w:rsid w:val="003021CB"/>
    <w:rPr>
      <w:color w:val="605E5C"/>
      <w:shd w:val="clear" w:color="auto" w:fill="E1DFDD"/>
    </w:rPr>
  </w:style>
  <w:style w:type="paragraph" w:styleId="ListeParagraf">
    <w:name w:val="List Paragraph"/>
    <w:basedOn w:val="Normal"/>
    <w:uiPriority w:val="34"/>
    <w:qFormat/>
    <w:rsid w:val="00135891"/>
    <w:pPr>
      <w:spacing w:line="240" w:lineRule="auto"/>
      <w:ind w:left="720"/>
      <w:contextualSpacing/>
    </w:pPr>
    <w:rPr>
      <w:rFonts w:ascii="Times New Roman" w:eastAsiaTheme="minorHAnsi"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2121CB"/>
    <w:rPr>
      <w:sz w:val="16"/>
      <w:szCs w:val="16"/>
    </w:rPr>
  </w:style>
  <w:style w:type="paragraph" w:styleId="AklamaMetni">
    <w:name w:val="annotation text"/>
    <w:basedOn w:val="Normal"/>
    <w:link w:val="AklamaMetniChar"/>
    <w:uiPriority w:val="99"/>
    <w:semiHidden/>
    <w:unhideWhenUsed/>
    <w:rsid w:val="002121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21CB"/>
    <w:rPr>
      <w:sz w:val="20"/>
      <w:szCs w:val="20"/>
    </w:rPr>
  </w:style>
  <w:style w:type="paragraph" w:styleId="AklamaKonusu">
    <w:name w:val="annotation subject"/>
    <w:basedOn w:val="AklamaMetni"/>
    <w:next w:val="AklamaMetni"/>
    <w:link w:val="AklamaKonusuChar"/>
    <w:uiPriority w:val="99"/>
    <w:semiHidden/>
    <w:unhideWhenUsed/>
    <w:rsid w:val="002121CB"/>
    <w:rPr>
      <w:b/>
      <w:bCs/>
    </w:rPr>
  </w:style>
  <w:style w:type="character" w:customStyle="1" w:styleId="AklamaKonusuChar">
    <w:name w:val="Açıklama Konusu Char"/>
    <w:basedOn w:val="AklamaMetniChar"/>
    <w:link w:val="AklamaKonusu"/>
    <w:uiPriority w:val="99"/>
    <w:semiHidden/>
    <w:rsid w:val="002121CB"/>
    <w:rPr>
      <w:b/>
      <w:bCs/>
      <w:sz w:val="20"/>
      <w:szCs w:val="20"/>
    </w:rPr>
  </w:style>
  <w:style w:type="paragraph" w:styleId="BalonMetni">
    <w:name w:val="Balloon Text"/>
    <w:basedOn w:val="Normal"/>
    <w:link w:val="BalonMetniChar"/>
    <w:uiPriority w:val="99"/>
    <w:semiHidden/>
    <w:unhideWhenUsed/>
    <w:rsid w:val="002121C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1CB"/>
    <w:rPr>
      <w:rFonts w:ascii="Segoe UI" w:hAnsi="Segoe UI" w:cs="Segoe UI"/>
      <w:sz w:val="18"/>
      <w:szCs w:val="18"/>
    </w:rPr>
  </w:style>
  <w:style w:type="paragraph" w:customStyle="1" w:styleId="p1">
    <w:name w:val="p1"/>
    <w:basedOn w:val="Normal"/>
    <w:rsid w:val="00F43BC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1">
    <w:name w:val="s1"/>
    <w:basedOn w:val="VarsaylanParagrafYazTipi"/>
    <w:rsid w:val="00F4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9204">
      <w:bodyDiv w:val="1"/>
      <w:marLeft w:val="0"/>
      <w:marRight w:val="0"/>
      <w:marTop w:val="0"/>
      <w:marBottom w:val="0"/>
      <w:divBdr>
        <w:top w:val="none" w:sz="0" w:space="0" w:color="auto"/>
        <w:left w:val="none" w:sz="0" w:space="0" w:color="auto"/>
        <w:bottom w:val="none" w:sz="0" w:space="0" w:color="auto"/>
        <w:right w:val="none" w:sz="0" w:space="0" w:color="auto"/>
      </w:divBdr>
    </w:div>
    <w:div w:id="310986656">
      <w:bodyDiv w:val="1"/>
      <w:marLeft w:val="0"/>
      <w:marRight w:val="0"/>
      <w:marTop w:val="0"/>
      <w:marBottom w:val="0"/>
      <w:divBdr>
        <w:top w:val="none" w:sz="0" w:space="0" w:color="auto"/>
        <w:left w:val="none" w:sz="0" w:space="0" w:color="auto"/>
        <w:bottom w:val="none" w:sz="0" w:space="0" w:color="auto"/>
        <w:right w:val="none" w:sz="0" w:space="0" w:color="auto"/>
      </w:divBdr>
    </w:div>
    <w:div w:id="1122188940">
      <w:bodyDiv w:val="1"/>
      <w:marLeft w:val="0"/>
      <w:marRight w:val="0"/>
      <w:marTop w:val="0"/>
      <w:marBottom w:val="0"/>
      <w:divBdr>
        <w:top w:val="none" w:sz="0" w:space="0" w:color="auto"/>
        <w:left w:val="none" w:sz="0" w:space="0" w:color="auto"/>
        <w:bottom w:val="none" w:sz="0" w:space="0" w:color="auto"/>
        <w:right w:val="none" w:sz="0" w:space="0" w:color="auto"/>
      </w:divBdr>
    </w:div>
    <w:div w:id="177000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3" Type="http://schemas.openxmlformats.org/officeDocument/2006/relationships/numbering" Target="numbering.xml"/><Relationship Id="rId7" Type="http://schemas.openxmlformats.org/officeDocument/2006/relationships/hyperlink" Target="https://saltonline.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altonline.org/tr/2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MpvfsqzyVt5WsLX2su2K7ej/g==">AMUW2mWYUdeP66/wKiCrneFL//LI86xFIxmOxRoRBn1vj5raAQExGWYqDNM717nxUWpOavIC0+Mk+SlfYGbc0oWgT+cLBfQSISflF3Md2VCise2/oLcl65M=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DFD1D2-5811-49E8-8625-2C824757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Sayin (Kurumsal Ve Pazarlama Iletisimi)</dc:creator>
  <cp:lastModifiedBy>Sadi Cilingir</cp:lastModifiedBy>
  <cp:revision>19</cp:revision>
  <dcterms:created xsi:type="dcterms:W3CDTF">2021-04-20T07:50:00Z</dcterms:created>
  <dcterms:modified xsi:type="dcterms:W3CDTF">2021-06-03T18:43:00Z</dcterms:modified>
</cp:coreProperties>
</file>