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C3EB" w14:textId="77777777" w:rsidR="00575624" w:rsidRDefault="00575624" w:rsidP="0057562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ülteni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E25E" w14:textId="556D1FFB" w:rsidR="00575624" w:rsidRDefault="00294210" w:rsidP="00575624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11 Aralık</w:t>
      </w:r>
      <w:r w:rsidR="00575624">
        <w:rPr>
          <w:rFonts w:ascii="Calibri" w:eastAsia="Calibri" w:hAnsi="Calibri" w:cs="Calibri"/>
          <w:sz w:val="22"/>
          <w:szCs w:val="22"/>
          <w:lang w:val="pt-PT"/>
        </w:rPr>
        <w:t xml:space="preserve"> 2018</w:t>
      </w:r>
      <w:r w:rsidR="00575624"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0F6AD24C" w14:textId="54B9CF82" w:rsidR="00A46130" w:rsidRPr="002C3AF0" w:rsidRDefault="00A37298" w:rsidP="00BF0CAB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2C3AF0">
        <w:rPr>
          <w:rFonts w:ascii="Calibri" w:eastAsia="Calibri" w:hAnsi="Calibri" w:cs="Calibri"/>
          <w:b/>
        </w:rPr>
        <w:t>Pera</w:t>
      </w:r>
      <w:proofErr w:type="spellEnd"/>
      <w:r w:rsidRPr="002C3AF0">
        <w:rPr>
          <w:rFonts w:ascii="Calibri" w:eastAsia="Calibri" w:hAnsi="Calibri" w:cs="Calibri"/>
          <w:b/>
        </w:rPr>
        <w:t xml:space="preserve"> Müzesi Film </w:t>
      </w:r>
      <w:r w:rsidR="00EA3A87" w:rsidRPr="002C3AF0">
        <w:rPr>
          <w:rFonts w:ascii="Calibri" w:eastAsia="Calibri" w:hAnsi="Calibri" w:cs="Calibri"/>
          <w:b/>
        </w:rPr>
        <w:t>Programları</w:t>
      </w:r>
    </w:p>
    <w:p w14:paraId="60D77A48" w14:textId="09BACC40" w:rsidR="00EE7F1A" w:rsidRPr="002C4831" w:rsidRDefault="00CE6172" w:rsidP="00C91AEA">
      <w:pPr>
        <w:pStyle w:val="BodyA"/>
        <w:spacing w:line="276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proofErr w:type="spellStart"/>
      <w:r w:rsidRPr="002C4831">
        <w:rPr>
          <w:rFonts w:ascii="Calibri" w:eastAsia="Calibri" w:hAnsi="Calibri" w:cs="Calibri"/>
          <w:b/>
          <w:bCs/>
          <w:color w:val="auto"/>
          <w:sz w:val="40"/>
          <w:szCs w:val="40"/>
        </w:rPr>
        <w:t>Pera</w:t>
      </w:r>
      <w:proofErr w:type="spellEnd"/>
      <w:r w:rsidRPr="002C4831">
        <w:rPr>
          <w:rFonts w:ascii="Calibri" w:eastAsia="Calibri" w:hAnsi="Calibri" w:cs="Calibri"/>
          <w:b/>
          <w:bCs/>
          <w:color w:val="auto"/>
          <w:sz w:val="40"/>
          <w:szCs w:val="40"/>
        </w:rPr>
        <w:t xml:space="preserve"> Film</w:t>
      </w:r>
      <w:r w:rsidR="006519D6" w:rsidRPr="002C4831">
        <w:rPr>
          <w:rFonts w:ascii="Calibri" w:eastAsia="Calibri" w:hAnsi="Calibri" w:cs="Calibri"/>
          <w:b/>
          <w:bCs/>
          <w:color w:val="auto"/>
          <w:sz w:val="40"/>
          <w:szCs w:val="40"/>
        </w:rPr>
        <w:t xml:space="preserve">, </w:t>
      </w:r>
      <w:r w:rsidR="006519D6" w:rsidRPr="002C4831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proofErr w:type="spellStart"/>
      <w:r w:rsidR="00C91AEA" w:rsidRPr="002C4831">
        <w:rPr>
          <w:rFonts w:ascii="Calibri" w:hAnsi="Calibri" w:cs="Calibri"/>
          <w:b/>
          <w:color w:val="auto"/>
          <w:sz w:val="40"/>
          <w:szCs w:val="40"/>
          <w:lang w:val="en-US"/>
        </w:rPr>
        <w:t>Doğumunun</w:t>
      </w:r>
      <w:proofErr w:type="spellEnd"/>
      <w:r w:rsidR="00C91AEA" w:rsidRPr="002C4831">
        <w:rPr>
          <w:rFonts w:ascii="Calibri" w:hAnsi="Calibri" w:cs="Calibri"/>
          <w:b/>
          <w:color w:val="auto"/>
          <w:sz w:val="40"/>
          <w:szCs w:val="40"/>
          <w:lang w:val="en-US"/>
        </w:rPr>
        <w:t xml:space="preserve"> 100. </w:t>
      </w:r>
      <w:proofErr w:type="spellStart"/>
      <w:r w:rsidR="00C91AEA" w:rsidRPr="002C4831">
        <w:rPr>
          <w:rFonts w:ascii="Calibri" w:hAnsi="Calibri" w:cs="Calibri"/>
          <w:b/>
          <w:color w:val="auto"/>
          <w:sz w:val="40"/>
          <w:szCs w:val="40"/>
          <w:lang w:val="en-US"/>
        </w:rPr>
        <w:t>Yılında</w:t>
      </w:r>
      <w:proofErr w:type="spellEnd"/>
      <w:r w:rsidR="00C91AEA" w:rsidRPr="002C4831">
        <w:rPr>
          <w:rFonts w:ascii="Calibri" w:hAnsi="Calibri" w:cs="Calibri"/>
          <w:b/>
          <w:color w:val="auto"/>
          <w:sz w:val="40"/>
          <w:szCs w:val="40"/>
          <w:lang w:val="en-US"/>
        </w:rPr>
        <w:t xml:space="preserve"> </w:t>
      </w:r>
      <w:proofErr w:type="spellStart"/>
      <w:r w:rsidR="00047656" w:rsidRPr="002C4831">
        <w:rPr>
          <w:rFonts w:ascii="Calibri" w:hAnsi="Calibri" w:cs="Calibri"/>
          <w:b/>
          <w:color w:val="auto"/>
          <w:sz w:val="40"/>
          <w:szCs w:val="40"/>
        </w:rPr>
        <w:t>Ingmar</w:t>
      </w:r>
      <w:proofErr w:type="spellEnd"/>
      <w:r w:rsidR="00047656" w:rsidRPr="002C4831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proofErr w:type="spellStart"/>
      <w:r w:rsidR="00047656" w:rsidRPr="002C4831">
        <w:rPr>
          <w:rFonts w:ascii="Calibri" w:hAnsi="Calibri" w:cs="Calibri"/>
          <w:b/>
          <w:color w:val="auto"/>
          <w:sz w:val="40"/>
          <w:szCs w:val="40"/>
        </w:rPr>
        <w:t>Bergman’ı</w:t>
      </w:r>
      <w:proofErr w:type="spellEnd"/>
      <w:r w:rsidR="00047656" w:rsidRPr="002C4831">
        <w:rPr>
          <w:rFonts w:ascii="Calibri" w:hAnsi="Calibri" w:cs="Calibri"/>
          <w:b/>
          <w:color w:val="auto"/>
          <w:sz w:val="40"/>
          <w:szCs w:val="40"/>
        </w:rPr>
        <w:t xml:space="preserve"> Anıyor! </w:t>
      </w:r>
    </w:p>
    <w:p w14:paraId="09B2A895" w14:textId="67D5BFA3" w:rsidR="00CE6172" w:rsidRPr="002C4831" w:rsidRDefault="00CE6172" w:rsidP="00EE7F1A">
      <w:pPr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2C4831">
        <w:rPr>
          <w:rFonts w:ascii="Calibri" w:hAnsi="Calibri" w:cs="Calibri"/>
          <w:b/>
          <w:sz w:val="40"/>
          <w:szCs w:val="40"/>
          <w:lang w:val="tr-TR"/>
        </w:rPr>
        <w:t>“</w:t>
      </w:r>
      <w:proofErr w:type="spellStart"/>
      <w:r w:rsidR="00294210" w:rsidRPr="002C4831">
        <w:rPr>
          <w:rFonts w:ascii="Calibri" w:hAnsi="Calibri" w:cs="Calibri"/>
          <w:b/>
          <w:sz w:val="40"/>
          <w:szCs w:val="40"/>
          <w:lang w:val="tr-TR"/>
        </w:rPr>
        <w:t>Bergman’a</w:t>
      </w:r>
      <w:proofErr w:type="spellEnd"/>
      <w:r w:rsidR="00294210" w:rsidRPr="002C4831">
        <w:rPr>
          <w:rFonts w:ascii="Calibri" w:hAnsi="Calibri" w:cs="Calibri"/>
          <w:b/>
          <w:sz w:val="40"/>
          <w:szCs w:val="40"/>
          <w:lang w:val="tr-TR"/>
        </w:rPr>
        <w:t xml:space="preserve"> Övgü</w:t>
      </w:r>
      <w:r w:rsidRPr="002C4831">
        <w:rPr>
          <w:rFonts w:ascii="Calibri" w:hAnsi="Calibri" w:cs="Calibri"/>
          <w:b/>
          <w:sz w:val="40"/>
          <w:szCs w:val="40"/>
          <w:lang w:val="tr-TR"/>
        </w:rPr>
        <w:t>”</w:t>
      </w:r>
    </w:p>
    <w:p w14:paraId="4C21789D" w14:textId="01F7A2C8" w:rsidR="00B673BB" w:rsidRPr="0011673D" w:rsidRDefault="00CE6172" w:rsidP="001152D9">
      <w:pPr>
        <w:pStyle w:val="BodyA"/>
        <w:rPr>
          <w:rFonts w:ascii="Calibri" w:eastAsia="Calibri" w:hAnsi="Calibri" w:cs="Calibri"/>
          <w:b/>
          <w:sz w:val="12"/>
        </w:rPr>
      </w:pPr>
      <w:r>
        <w:rPr>
          <w:rFonts w:cstheme="minorHAnsi"/>
          <w:b/>
          <w:sz w:val="52"/>
          <w:szCs w:val="48"/>
        </w:rPr>
        <w:t xml:space="preserve"> </w:t>
      </w:r>
    </w:p>
    <w:p w14:paraId="4C9763BD" w14:textId="1B939137" w:rsidR="00121354" w:rsidRPr="0011673D" w:rsidRDefault="00294210" w:rsidP="001152D9">
      <w:pPr>
        <w:jc w:val="center"/>
        <w:rPr>
          <w:rFonts w:ascii="Calibri" w:eastAsia="Calibri" w:hAnsi="Calibri" w:cs="Calibri"/>
          <w:b/>
          <w:lang w:val="tr-TR"/>
        </w:rPr>
      </w:pPr>
      <w:r>
        <w:rPr>
          <w:rFonts w:ascii="Calibri" w:eastAsia="Calibri" w:hAnsi="Calibri" w:cs="Calibri"/>
          <w:b/>
          <w:lang w:val="tr-TR"/>
        </w:rPr>
        <w:t>14</w:t>
      </w:r>
      <w:r w:rsidR="004D0EC1" w:rsidRPr="003701F6">
        <w:rPr>
          <w:rFonts w:ascii="Calibri" w:eastAsia="Calibri" w:hAnsi="Calibri" w:cs="Calibri"/>
          <w:b/>
          <w:lang w:val="tr-TR"/>
        </w:rPr>
        <w:t xml:space="preserve"> </w:t>
      </w:r>
      <w:r>
        <w:rPr>
          <w:rFonts w:ascii="Calibri" w:eastAsia="Calibri" w:hAnsi="Calibri" w:cs="Calibri"/>
          <w:b/>
          <w:lang w:val="tr-TR"/>
        </w:rPr>
        <w:t>–</w:t>
      </w:r>
      <w:r w:rsidR="004D0EC1" w:rsidRPr="003701F6">
        <w:rPr>
          <w:rFonts w:ascii="Calibri" w:eastAsia="Calibri" w:hAnsi="Calibri" w:cs="Calibri"/>
          <w:b/>
          <w:lang w:val="tr-TR"/>
        </w:rPr>
        <w:t xml:space="preserve"> </w:t>
      </w:r>
      <w:r>
        <w:rPr>
          <w:rFonts w:ascii="Calibri" w:eastAsia="Calibri" w:hAnsi="Calibri" w:cs="Calibri"/>
          <w:b/>
          <w:lang w:val="tr-TR"/>
        </w:rPr>
        <w:t>29 Aralık</w:t>
      </w:r>
      <w:r w:rsidR="00CE6172">
        <w:rPr>
          <w:rFonts w:ascii="Calibri" w:eastAsia="Calibri" w:hAnsi="Calibri" w:cs="Calibri"/>
          <w:b/>
          <w:lang w:val="tr-TR"/>
        </w:rPr>
        <w:t xml:space="preserve"> </w:t>
      </w:r>
      <w:r w:rsidR="004D0EC1" w:rsidRPr="003701F6">
        <w:rPr>
          <w:rFonts w:ascii="Calibri" w:eastAsia="Calibri" w:hAnsi="Calibri" w:cs="Calibri"/>
          <w:b/>
          <w:lang w:val="tr-TR"/>
        </w:rPr>
        <w:t>2</w:t>
      </w:r>
      <w:r w:rsidR="001D66CD" w:rsidRPr="003701F6">
        <w:rPr>
          <w:rFonts w:ascii="Calibri" w:eastAsia="Calibri" w:hAnsi="Calibri" w:cs="Calibri"/>
          <w:b/>
          <w:lang w:val="tr-TR"/>
        </w:rPr>
        <w:t>018</w:t>
      </w:r>
    </w:p>
    <w:p w14:paraId="66DA340E" w14:textId="42EC450E" w:rsidR="00876B98" w:rsidRPr="00F764E8" w:rsidRDefault="005957FF" w:rsidP="003530E6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  <w:sz w:val="18"/>
          <w:szCs w:val="18"/>
        </w:rPr>
      </w:pPr>
      <w:r w:rsidRPr="00B673BB">
        <w:rPr>
          <w:rFonts w:ascii="Calibri" w:hAnsi="Calibri" w:cs="Calibri"/>
          <w:b/>
          <w:color w:val="auto"/>
        </w:rPr>
        <w:t xml:space="preserve"> </w:t>
      </w:r>
    </w:p>
    <w:p w14:paraId="50D612FB" w14:textId="6738AAC4" w:rsidR="00294210" w:rsidRPr="003530E6" w:rsidRDefault="00294210" w:rsidP="00097093">
      <w:pPr>
        <w:pStyle w:val="AralkYok"/>
        <w:spacing w:line="276" w:lineRule="auto"/>
        <w:jc w:val="both"/>
        <w:rPr>
          <w:rFonts w:cstheme="minorHAnsi"/>
          <w:b/>
        </w:rPr>
      </w:pPr>
      <w:proofErr w:type="spellStart"/>
      <w:r w:rsidRPr="00047656">
        <w:rPr>
          <w:b/>
          <w:color w:val="auto"/>
        </w:rPr>
        <w:t>Pera</w:t>
      </w:r>
      <w:proofErr w:type="spellEnd"/>
      <w:r w:rsidRPr="00047656">
        <w:rPr>
          <w:b/>
          <w:color w:val="auto"/>
        </w:rPr>
        <w:t xml:space="preserve"> Film,</w:t>
      </w:r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  <w:shd w:val="clear" w:color="auto" w:fill="FFFFFF"/>
        </w:rPr>
        <w:t>İsveçli</w:t>
      </w:r>
      <w:proofErr w:type="spellEnd"/>
      <w:r w:rsidR="00047656" w:rsidRPr="00047656">
        <w:rPr>
          <w:b/>
          <w:color w:val="auto"/>
          <w:shd w:val="clear" w:color="auto" w:fill="FFFFFF"/>
        </w:rPr>
        <w:t xml:space="preserve"> </w:t>
      </w:r>
      <w:proofErr w:type="spellStart"/>
      <w:r w:rsidR="00047656" w:rsidRPr="00047656">
        <w:rPr>
          <w:b/>
          <w:color w:val="auto"/>
          <w:shd w:val="clear" w:color="auto" w:fill="FFFFFF"/>
        </w:rPr>
        <w:t>oyun</w:t>
      </w:r>
      <w:proofErr w:type="spellEnd"/>
      <w:r w:rsidR="00047656" w:rsidRPr="00047656">
        <w:rPr>
          <w:b/>
          <w:color w:val="auto"/>
          <w:shd w:val="clear" w:color="auto" w:fill="FFFFFF"/>
        </w:rPr>
        <w:t xml:space="preserve"> </w:t>
      </w:r>
      <w:proofErr w:type="spellStart"/>
      <w:r w:rsidR="00047656" w:rsidRPr="00047656">
        <w:rPr>
          <w:b/>
          <w:color w:val="auto"/>
          <w:shd w:val="clear" w:color="auto" w:fill="FFFFFF"/>
        </w:rPr>
        <w:t>yazarı</w:t>
      </w:r>
      <w:proofErr w:type="spellEnd"/>
      <w:r w:rsidR="00047656" w:rsidRPr="00047656">
        <w:rPr>
          <w:b/>
          <w:color w:val="auto"/>
          <w:shd w:val="clear" w:color="auto" w:fill="FFFFFF"/>
        </w:rPr>
        <w:t xml:space="preserve"> </w:t>
      </w:r>
      <w:proofErr w:type="spellStart"/>
      <w:r w:rsidR="00047656" w:rsidRPr="00047656">
        <w:rPr>
          <w:b/>
          <w:color w:val="auto"/>
          <w:shd w:val="clear" w:color="auto" w:fill="FFFFFF"/>
        </w:rPr>
        <w:t>ve</w:t>
      </w:r>
      <w:proofErr w:type="spellEnd"/>
      <w:r w:rsidR="00047656" w:rsidRPr="00047656">
        <w:rPr>
          <w:b/>
          <w:color w:val="auto"/>
          <w:shd w:val="clear" w:color="auto" w:fill="FFFFFF"/>
        </w:rPr>
        <w:t xml:space="preserve"> film </w:t>
      </w:r>
      <w:proofErr w:type="spellStart"/>
      <w:r w:rsidR="00047656" w:rsidRPr="00047656">
        <w:rPr>
          <w:b/>
          <w:color w:val="auto"/>
          <w:shd w:val="clear" w:color="auto" w:fill="FFFFFF"/>
        </w:rPr>
        <w:t>yönetmeni</w:t>
      </w:r>
      <w:proofErr w:type="spellEnd"/>
      <w:r w:rsidRPr="00047656">
        <w:rPr>
          <w:b/>
          <w:color w:val="auto"/>
        </w:rPr>
        <w:t xml:space="preserve"> Ingmar </w:t>
      </w:r>
      <w:proofErr w:type="spellStart"/>
      <w:r w:rsidRPr="00047656">
        <w:rPr>
          <w:b/>
          <w:color w:val="auto"/>
        </w:rPr>
        <w:t>Bergman’</w:t>
      </w:r>
      <w:r w:rsidR="00097093">
        <w:rPr>
          <w:b/>
          <w:color w:val="auto"/>
        </w:rPr>
        <w:t>ı</w:t>
      </w:r>
      <w:proofErr w:type="spellEnd"/>
      <w:r w:rsidR="00047656">
        <w:rPr>
          <w:b/>
          <w:color w:val="auto"/>
        </w:rPr>
        <w:t>,</w:t>
      </w:r>
      <w:r w:rsidRPr="00047656">
        <w:rPr>
          <w:b/>
          <w:color w:val="auto"/>
        </w:rPr>
        <w:t xml:space="preserve"> </w:t>
      </w:r>
      <w:proofErr w:type="spellStart"/>
      <w:r w:rsidRPr="00047656">
        <w:rPr>
          <w:b/>
          <w:color w:val="auto"/>
        </w:rPr>
        <w:t>doğumunun</w:t>
      </w:r>
      <w:proofErr w:type="spellEnd"/>
      <w:r w:rsidRPr="00047656">
        <w:rPr>
          <w:b/>
          <w:color w:val="auto"/>
        </w:rPr>
        <w:t xml:space="preserve"> 100. </w:t>
      </w:r>
      <w:proofErr w:type="spellStart"/>
      <w:r w:rsidRPr="00047656">
        <w:rPr>
          <w:b/>
          <w:color w:val="auto"/>
        </w:rPr>
        <w:t>yılında</w:t>
      </w:r>
      <w:proofErr w:type="spellEnd"/>
      <w:r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özel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bir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seçkiyle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anıyor</w:t>
      </w:r>
      <w:proofErr w:type="spellEnd"/>
      <w:r w:rsidR="00047656" w:rsidRPr="00047656">
        <w:rPr>
          <w:b/>
          <w:color w:val="auto"/>
        </w:rPr>
        <w:t xml:space="preserve">. </w:t>
      </w:r>
      <w:proofErr w:type="spellStart"/>
      <w:r w:rsidR="00C168D0" w:rsidRPr="00047656">
        <w:rPr>
          <w:b/>
          <w:i/>
          <w:color w:val="auto"/>
        </w:rPr>
        <w:t>Bergman’a</w:t>
      </w:r>
      <w:proofErr w:type="spellEnd"/>
      <w:r w:rsidR="00C168D0" w:rsidRPr="00047656">
        <w:rPr>
          <w:b/>
          <w:i/>
          <w:color w:val="auto"/>
        </w:rPr>
        <w:t xml:space="preserve"> </w:t>
      </w:r>
      <w:proofErr w:type="spellStart"/>
      <w:r w:rsidR="00C168D0" w:rsidRPr="00047656">
        <w:rPr>
          <w:b/>
          <w:i/>
          <w:color w:val="auto"/>
        </w:rPr>
        <w:t>Övgü</w:t>
      </w:r>
      <w:proofErr w:type="spellEnd"/>
      <w:r w:rsidR="00C168D0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başlıklı</w:t>
      </w:r>
      <w:proofErr w:type="spellEnd"/>
      <w:r w:rsidR="00047656" w:rsidRPr="00047656">
        <w:rPr>
          <w:b/>
          <w:color w:val="auto"/>
        </w:rPr>
        <w:t xml:space="preserve"> program, </w:t>
      </w:r>
      <w:proofErr w:type="spellStart"/>
      <w:r w:rsidR="00891B73">
        <w:rPr>
          <w:b/>
          <w:color w:val="auto"/>
        </w:rPr>
        <w:t>yönetmenin</w:t>
      </w:r>
      <w:proofErr w:type="spellEnd"/>
      <w:r w:rsidR="00891B73">
        <w:rPr>
          <w:b/>
          <w:color w:val="auto"/>
        </w:rPr>
        <w:t xml:space="preserve"> ilk </w:t>
      </w:r>
      <w:proofErr w:type="spellStart"/>
      <w:r w:rsidR="00891B73">
        <w:rPr>
          <w:b/>
          <w:color w:val="auto"/>
        </w:rPr>
        <w:t>ve</w:t>
      </w:r>
      <w:proofErr w:type="spellEnd"/>
      <w:r w:rsidR="00891B73">
        <w:rPr>
          <w:b/>
          <w:color w:val="auto"/>
        </w:rPr>
        <w:t xml:space="preserve"> son </w:t>
      </w:r>
      <w:proofErr w:type="spellStart"/>
      <w:r w:rsidR="00891B73">
        <w:rPr>
          <w:b/>
          <w:color w:val="auto"/>
        </w:rPr>
        <w:t>yapımları</w:t>
      </w:r>
      <w:r w:rsidR="00D77FA6">
        <w:rPr>
          <w:b/>
          <w:color w:val="auto"/>
        </w:rPr>
        <w:t>nın</w:t>
      </w:r>
      <w:proofErr w:type="spellEnd"/>
      <w:r w:rsidR="00891B73">
        <w:rPr>
          <w:b/>
          <w:color w:val="auto"/>
        </w:rPr>
        <w:t xml:space="preserve"> </w:t>
      </w:r>
      <w:proofErr w:type="spellStart"/>
      <w:r w:rsidR="00891B73">
        <w:rPr>
          <w:b/>
          <w:color w:val="auto"/>
        </w:rPr>
        <w:t>yanısıra</w:t>
      </w:r>
      <w:proofErr w:type="spellEnd"/>
      <w:r w:rsidR="00891B73">
        <w:rPr>
          <w:b/>
          <w:color w:val="auto"/>
        </w:rPr>
        <w:t xml:space="preserve">, </w:t>
      </w:r>
      <w:proofErr w:type="spellStart"/>
      <w:r w:rsidR="00047656" w:rsidRPr="00047656">
        <w:rPr>
          <w:b/>
          <w:color w:val="auto"/>
        </w:rPr>
        <w:t>yakın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zamanda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Türkiye’de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gösterilmemiş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dokuz</w:t>
      </w:r>
      <w:proofErr w:type="spellEnd"/>
      <w:r w:rsidR="00047656" w:rsidRPr="00047656">
        <w:rPr>
          <w:b/>
          <w:color w:val="auto"/>
        </w:rPr>
        <w:t xml:space="preserve"> </w:t>
      </w:r>
      <w:proofErr w:type="spellStart"/>
      <w:r w:rsidR="00047656" w:rsidRPr="00047656">
        <w:rPr>
          <w:b/>
          <w:color w:val="auto"/>
        </w:rPr>
        <w:t>film</w:t>
      </w:r>
      <w:r w:rsidR="00097093">
        <w:rPr>
          <w:b/>
          <w:color w:val="auto"/>
        </w:rPr>
        <w:t>i</w:t>
      </w:r>
      <w:r w:rsidR="00D77FA6">
        <w:rPr>
          <w:b/>
          <w:color w:val="auto"/>
        </w:rPr>
        <w:t>ni</w:t>
      </w:r>
      <w:proofErr w:type="spellEnd"/>
      <w:r w:rsidR="00891B73">
        <w:rPr>
          <w:b/>
          <w:color w:val="auto"/>
        </w:rPr>
        <w:t xml:space="preserve"> </w:t>
      </w:r>
      <w:proofErr w:type="spellStart"/>
      <w:r w:rsidR="00891B73">
        <w:rPr>
          <w:b/>
          <w:color w:val="auto"/>
        </w:rPr>
        <w:t>içeriyor</w:t>
      </w:r>
      <w:proofErr w:type="spellEnd"/>
      <w:r w:rsidR="00047656" w:rsidRPr="00047656">
        <w:rPr>
          <w:b/>
          <w:color w:val="auto"/>
        </w:rPr>
        <w:t xml:space="preserve">. </w:t>
      </w:r>
      <w:r w:rsidR="00047656">
        <w:rPr>
          <w:b/>
          <w:color w:val="auto"/>
        </w:rPr>
        <w:t xml:space="preserve">Program, </w:t>
      </w:r>
      <w:r w:rsidRPr="003530E6">
        <w:rPr>
          <w:rFonts w:cstheme="minorHAnsi"/>
          <w:b/>
        </w:rPr>
        <w:t xml:space="preserve">14 – 29 </w:t>
      </w:r>
      <w:proofErr w:type="spellStart"/>
      <w:r w:rsidRPr="003530E6">
        <w:rPr>
          <w:rFonts w:cstheme="minorHAnsi"/>
          <w:b/>
        </w:rPr>
        <w:t>Aralık</w:t>
      </w:r>
      <w:proofErr w:type="spellEnd"/>
      <w:r w:rsidRPr="003530E6">
        <w:rPr>
          <w:rFonts w:cstheme="minorHAnsi"/>
          <w:b/>
        </w:rPr>
        <w:t xml:space="preserve"> </w:t>
      </w:r>
      <w:proofErr w:type="spellStart"/>
      <w:r w:rsidRPr="003530E6">
        <w:rPr>
          <w:rFonts w:cstheme="minorHAnsi"/>
          <w:b/>
        </w:rPr>
        <w:t>tarihleri</w:t>
      </w:r>
      <w:proofErr w:type="spellEnd"/>
      <w:r w:rsidRPr="003530E6">
        <w:rPr>
          <w:rFonts w:cstheme="minorHAnsi"/>
          <w:b/>
        </w:rPr>
        <w:t xml:space="preserve"> </w:t>
      </w:r>
      <w:proofErr w:type="spellStart"/>
      <w:r w:rsidRPr="003530E6">
        <w:rPr>
          <w:rFonts w:cstheme="minorHAnsi"/>
          <w:b/>
        </w:rPr>
        <w:t>arasında</w:t>
      </w:r>
      <w:proofErr w:type="spellEnd"/>
      <w:r w:rsidRPr="003530E6">
        <w:rPr>
          <w:rFonts w:cstheme="minorHAnsi"/>
          <w:b/>
        </w:rPr>
        <w:t xml:space="preserve"> </w:t>
      </w:r>
      <w:proofErr w:type="spellStart"/>
      <w:r w:rsidR="003530E6" w:rsidRPr="003530E6">
        <w:rPr>
          <w:rFonts w:cstheme="minorHAnsi"/>
          <w:b/>
        </w:rPr>
        <w:t>Pera</w:t>
      </w:r>
      <w:proofErr w:type="spellEnd"/>
      <w:r w:rsidR="003530E6" w:rsidRPr="003530E6">
        <w:rPr>
          <w:rFonts w:cstheme="minorHAnsi"/>
          <w:b/>
        </w:rPr>
        <w:t xml:space="preserve"> </w:t>
      </w:r>
      <w:proofErr w:type="spellStart"/>
      <w:r w:rsidR="003530E6" w:rsidRPr="003530E6">
        <w:rPr>
          <w:rFonts w:cstheme="minorHAnsi"/>
          <w:b/>
        </w:rPr>
        <w:t>Müzesi</w:t>
      </w:r>
      <w:r w:rsidR="00C25017">
        <w:rPr>
          <w:rFonts w:cstheme="minorHAnsi"/>
          <w:b/>
        </w:rPr>
        <w:t>’nde</w:t>
      </w:r>
      <w:proofErr w:type="spellEnd"/>
      <w:r w:rsidR="00C25017">
        <w:rPr>
          <w:rFonts w:cstheme="minorHAnsi"/>
          <w:b/>
        </w:rPr>
        <w:t xml:space="preserve"> </w:t>
      </w:r>
      <w:proofErr w:type="spellStart"/>
      <w:r w:rsidR="00F91441">
        <w:rPr>
          <w:b/>
        </w:rPr>
        <w:t>izlenebilir</w:t>
      </w:r>
      <w:proofErr w:type="spellEnd"/>
      <w:r w:rsidR="00F91441">
        <w:rPr>
          <w:b/>
        </w:rPr>
        <w:t xml:space="preserve">. </w:t>
      </w:r>
      <w:r w:rsidR="009A4560">
        <w:rPr>
          <w:b/>
        </w:rPr>
        <w:t xml:space="preserve"> </w:t>
      </w:r>
      <w:r w:rsidR="00C168D0">
        <w:rPr>
          <w:b/>
        </w:rPr>
        <w:t xml:space="preserve"> </w:t>
      </w:r>
      <w:r w:rsidR="003530E6" w:rsidRPr="003530E6">
        <w:rPr>
          <w:b/>
        </w:rPr>
        <w:t xml:space="preserve"> </w:t>
      </w:r>
    </w:p>
    <w:p w14:paraId="57DC1C32" w14:textId="77777777" w:rsidR="00D96636" w:rsidRPr="00C04720" w:rsidRDefault="00D96636" w:rsidP="00097093">
      <w:pPr>
        <w:pStyle w:val="AralkYok"/>
        <w:spacing w:line="276" w:lineRule="auto"/>
        <w:jc w:val="both"/>
        <w:rPr>
          <w:b/>
          <w:color w:val="auto"/>
        </w:rPr>
      </w:pPr>
    </w:p>
    <w:p w14:paraId="54594825" w14:textId="46E9437A" w:rsidR="009A4560" w:rsidRPr="003B4AD7" w:rsidRDefault="00487962" w:rsidP="00097093">
      <w:pPr>
        <w:pStyle w:val="AralkYok"/>
        <w:spacing w:line="276" w:lineRule="auto"/>
        <w:jc w:val="both"/>
        <w:rPr>
          <w:rFonts w:cstheme="minorHAnsi"/>
        </w:rPr>
      </w:pPr>
      <w:proofErr w:type="spellStart"/>
      <w:r w:rsidRPr="00C04720">
        <w:rPr>
          <w:b/>
        </w:rPr>
        <w:t>Pera</w:t>
      </w:r>
      <w:proofErr w:type="spellEnd"/>
      <w:r w:rsidRPr="00C04720">
        <w:rPr>
          <w:b/>
        </w:rPr>
        <w:t xml:space="preserve"> Film</w:t>
      </w:r>
      <w:r w:rsidR="00097093">
        <w:rPr>
          <w:b/>
        </w:rPr>
        <w:t xml:space="preserve">, </w:t>
      </w:r>
      <w:r w:rsidR="00097093" w:rsidRPr="00097093">
        <w:t xml:space="preserve">2018 </w:t>
      </w:r>
      <w:proofErr w:type="spellStart"/>
      <w:r w:rsidR="00097093" w:rsidRPr="00097093">
        <w:t>yılı</w:t>
      </w:r>
      <w:r w:rsidR="00097093">
        <w:t>nı</w:t>
      </w:r>
      <w:proofErr w:type="spellEnd"/>
      <w:r w:rsidR="00C04720" w:rsidRPr="00C04720">
        <w:rPr>
          <w:b/>
          <w:i/>
        </w:rPr>
        <w:t xml:space="preserve"> </w:t>
      </w:r>
      <w:proofErr w:type="spellStart"/>
      <w:r w:rsidR="00C04720" w:rsidRPr="00C04720">
        <w:rPr>
          <w:b/>
          <w:i/>
        </w:rPr>
        <w:t>Bergman’a</w:t>
      </w:r>
      <w:proofErr w:type="spellEnd"/>
      <w:r w:rsidR="00C04720" w:rsidRPr="00C04720">
        <w:rPr>
          <w:b/>
          <w:i/>
        </w:rPr>
        <w:t xml:space="preserve"> </w:t>
      </w:r>
      <w:proofErr w:type="spellStart"/>
      <w:r w:rsidR="00C04720" w:rsidRPr="00C04720">
        <w:rPr>
          <w:b/>
          <w:i/>
        </w:rPr>
        <w:t>Övgü</w:t>
      </w:r>
      <w:proofErr w:type="spellEnd"/>
      <w:r w:rsidR="00C04720" w:rsidRPr="00C04720">
        <w:rPr>
          <w:b/>
        </w:rPr>
        <w:t xml:space="preserve"> </w:t>
      </w:r>
      <w:proofErr w:type="spellStart"/>
      <w:r w:rsidR="00C04720" w:rsidRPr="00C04720">
        <w:t>programı</w:t>
      </w:r>
      <w:proofErr w:type="spellEnd"/>
      <w:r w:rsidR="00C04720" w:rsidRPr="00C04720">
        <w:t xml:space="preserve"> </w:t>
      </w:r>
      <w:proofErr w:type="spellStart"/>
      <w:r w:rsidR="00C04720" w:rsidRPr="00C04720">
        <w:t>ile</w:t>
      </w:r>
      <w:proofErr w:type="spellEnd"/>
      <w:r w:rsidR="00C04720" w:rsidRPr="00C04720">
        <w:t xml:space="preserve"> </w:t>
      </w:r>
      <w:proofErr w:type="spellStart"/>
      <w:r w:rsidR="00C04720" w:rsidRPr="00C04720">
        <w:t>kapatıyor</w:t>
      </w:r>
      <w:proofErr w:type="spellEnd"/>
      <w:r w:rsidR="00C04720">
        <w:t xml:space="preserve">. </w:t>
      </w:r>
      <w:proofErr w:type="spellStart"/>
      <w:r w:rsidR="00C04720">
        <w:t>S</w:t>
      </w:r>
      <w:r w:rsidR="00C04720" w:rsidRPr="00C04720">
        <w:t>inema</w:t>
      </w:r>
      <w:proofErr w:type="spellEnd"/>
      <w:r w:rsidR="00C04720" w:rsidRPr="00C04720">
        <w:t xml:space="preserve"> </w:t>
      </w:r>
      <w:proofErr w:type="spellStart"/>
      <w:r w:rsidR="00C04720" w:rsidRPr="00C04720">
        <w:t>tarihinin</w:t>
      </w:r>
      <w:proofErr w:type="spellEnd"/>
      <w:r w:rsidR="00C04720" w:rsidRPr="00C04720">
        <w:t xml:space="preserve"> </w:t>
      </w:r>
      <w:proofErr w:type="spellStart"/>
      <w:r w:rsidR="00C04720" w:rsidRPr="00C04720">
        <w:t>etkili</w:t>
      </w:r>
      <w:proofErr w:type="spellEnd"/>
      <w:r w:rsidR="00C04720" w:rsidRPr="00C04720">
        <w:t xml:space="preserve"> </w:t>
      </w:r>
      <w:proofErr w:type="spellStart"/>
      <w:r w:rsidR="00C04720" w:rsidRPr="00C04720">
        <w:t>olduğu</w:t>
      </w:r>
      <w:proofErr w:type="spellEnd"/>
      <w:r w:rsidR="00C04720" w:rsidRPr="00C04720">
        <w:t xml:space="preserve"> </w:t>
      </w:r>
      <w:proofErr w:type="spellStart"/>
      <w:r w:rsidR="00C04720" w:rsidRPr="00C04720">
        <w:t>kadar</w:t>
      </w:r>
      <w:proofErr w:type="spellEnd"/>
      <w:r w:rsidR="00C04720" w:rsidRPr="00C04720">
        <w:t xml:space="preserve"> </w:t>
      </w:r>
      <w:proofErr w:type="spellStart"/>
      <w:r w:rsidR="00C04720" w:rsidRPr="00C04720">
        <w:t>tartışmalı</w:t>
      </w:r>
      <w:proofErr w:type="spellEnd"/>
      <w:r w:rsidR="00C04720" w:rsidRPr="00C04720">
        <w:t xml:space="preserve"> </w:t>
      </w:r>
      <w:proofErr w:type="spellStart"/>
      <w:r w:rsidR="00C04720" w:rsidRPr="00C04720">
        <w:t>yönetmenlerinden</w:t>
      </w:r>
      <w:proofErr w:type="spellEnd"/>
      <w:r w:rsidR="00C04720" w:rsidRPr="00C04720">
        <w:t xml:space="preserve"> </w:t>
      </w:r>
      <w:proofErr w:type="spellStart"/>
      <w:r w:rsidR="00C04720" w:rsidRPr="00C04720">
        <w:t>Bergman</w:t>
      </w:r>
      <w:bookmarkStart w:id="0" w:name="_GoBack"/>
      <w:bookmarkEnd w:id="0"/>
      <w:r w:rsidR="0037486B">
        <w:t>’ın</w:t>
      </w:r>
      <w:proofErr w:type="spellEnd"/>
      <w:r w:rsidR="0037486B">
        <w:t xml:space="preserve"> </w:t>
      </w:r>
      <w:proofErr w:type="spellStart"/>
      <w:r w:rsidR="00C04720" w:rsidRPr="00C04720">
        <w:t>sinemasına</w:t>
      </w:r>
      <w:proofErr w:type="spellEnd"/>
      <w:r w:rsidR="00C04720" w:rsidRPr="00C04720">
        <w:t xml:space="preserve"> </w:t>
      </w:r>
      <w:proofErr w:type="spellStart"/>
      <w:r w:rsidR="00642486">
        <w:t>odaklanan</w:t>
      </w:r>
      <w:proofErr w:type="spellEnd"/>
      <w:r w:rsidR="00C04720">
        <w:t xml:space="preserve"> program,</w:t>
      </w:r>
      <w:r w:rsidR="00B02075" w:rsidRPr="00C04720">
        <w:t xml:space="preserve"> </w:t>
      </w:r>
      <w:proofErr w:type="spellStart"/>
      <w:r w:rsidR="00C04720">
        <w:t>d</w:t>
      </w:r>
      <w:r w:rsidR="009A4560" w:rsidRPr="00C04720">
        <w:t>oğumunun</w:t>
      </w:r>
      <w:proofErr w:type="spellEnd"/>
      <w:r w:rsidR="009A4560" w:rsidRPr="00C04720">
        <w:t xml:space="preserve"> 100. </w:t>
      </w:r>
      <w:proofErr w:type="spellStart"/>
      <w:r w:rsidR="009A4560" w:rsidRPr="00C04720">
        <w:t>yılında</w:t>
      </w:r>
      <w:proofErr w:type="spellEnd"/>
      <w:r w:rsidR="003B55EA">
        <w:t xml:space="preserve"> </w:t>
      </w:r>
      <w:proofErr w:type="spellStart"/>
      <w:r w:rsidR="003B55EA">
        <w:t>ünlü</w:t>
      </w:r>
      <w:proofErr w:type="spellEnd"/>
      <w:r w:rsidR="003B55EA">
        <w:t xml:space="preserve"> </w:t>
      </w:r>
      <w:proofErr w:type="spellStart"/>
      <w:r w:rsidR="003B55EA">
        <w:t>yönetmene</w:t>
      </w:r>
      <w:proofErr w:type="spellEnd"/>
      <w:r w:rsidR="003B55EA">
        <w:t xml:space="preserve"> </w:t>
      </w:r>
      <w:proofErr w:type="spellStart"/>
      <w:r w:rsidR="003B55EA">
        <w:t>saygı</w:t>
      </w:r>
      <w:proofErr w:type="spellEnd"/>
      <w:r w:rsidR="003B55EA">
        <w:t xml:space="preserve"> </w:t>
      </w:r>
      <w:proofErr w:type="spellStart"/>
      <w:r w:rsidR="003B55EA">
        <w:t>duruşu</w:t>
      </w:r>
      <w:proofErr w:type="spellEnd"/>
      <w:r w:rsidR="00D26C0A">
        <w:t xml:space="preserve"> </w:t>
      </w:r>
      <w:proofErr w:type="spellStart"/>
      <w:r w:rsidR="00D26C0A">
        <w:t>niteliği</w:t>
      </w:r>
      <w:proofErr w:type="spellEnd"/>
      <w:r w:rsidR="00D26C0A">
        <w:t xml:space="preserve"> </w:t>
      </w:r>
      <w:proofErr w:type="spellStart"/>
      <w:r w:rsidR="00D26C0A">
        <w:t>taşıyor</w:t>
      </w:r>
      <w:proofErr w:type="spellEnd"/>
      <w:r w:rsidR="0037486B">
        <w:t xml:space="preserve">. Program </w:t>
      </w:r>
      <w:proofErr w:type="spellStart"/>
      <w:r w:rsidR="0037486B">
        <w:t>kapsamında</w:t>
      </w:r>
      <w:proofErr w:type="spellEnd"/>
      <w:r w:rsidR="00FB1B51">
        <w:t>,</w:t>
      </w:r>
      <w:r w:rsidR="0037486B">
        <w:t xml:space="preserve"> </w:t>
      </w:r>
      <w:proofErr w:type="spellStart"/>
      <w:r w:rsidR="00FB1B51">
        <w:rPr>
          <w:rFonts w:cstheme="minorHAnsi"/>
        </w:rPr>
        <w:t>pek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çok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eserinin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merkezin</w:t>
      </w:r>
      <w:r w:rsidR="00FB1B51" w:rsidRPr="00C04720">
        <w:rPr>
          <w:rFonts w:cstheme="minorHAnsi"/>
        </w:rPr>
        <w:t>e</w:t>
      </w:r>
      <w:proofErr w:type="spellEnd"/>
      <w:r w:rsidR="00FB1B51" w:rsidRPr="00C04720">
        <w:rPr>
          <w:rFonts w:cstheme="minorHAnsi"/>
        </w:rPr>
        <w:t xml:space="preserve"> </w:t>
      </w:r>
      <w:proofErr w:type="spellStart"/>
      <w:r w:rsidR="00FB1B51" w:rsidRPr="00C04720">
        <w:rPr>
          <w:rFonts w:cstheme="minorHAnsi"/>
        </w:rPr>
        <w:t>işl</w:t>
      </w:r>
      <w:r w:rsidR="00FB1B51">
        <w:rPr>
          <w:rFonts w:cstheme="minorHAnsi"/>
        </w:rPr>
        <w:t>evini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yitirmiş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aile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yapılarını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ve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kişilerin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 w:rsidRPr="00C04720">
        <w:rPr>
          <w:rFonts w:cstheme="minorHAnsi"/>
        </w:rPr>
        <w:t>iletişim</w:t>
      </w:r>
      <w:proofErr w:type="spellEnd"/>
      <w:r w:rsidR="00FB1B51" w:rsidRPr="00C04720">
        <w:rPr>
          <w:rFonts w:cstheme="minorHAnsi"/>
        </w:rPr>
        <w:t xml:space="preserve"> </w:t>
      </w:r>
      <w:proofErr w:type="spellStart"/>
      <w:r w:rsidR="00FB1B51" w:rsidRPr="00C04720">
        <w:rPr>
          <w:rFonts w:cstheme="minorHAnsi"/>
        </w:rPr>
        <w:t>kurma</w:t>
      </w:r>
      <w:proofErr w:type="spellEnd"/>
      <w:r w:rsidR="00FB1B51" w:rsidRPr="00C04720">
        <w:rPr>
          <w:rFonts w:cstheme="minorHAnsi"/>
        </w:rPr>
        <w:t xml:space="preserve"> </w:t>
      </w:r>
      <w:proofErr w:type="spellStart"/>
      <w:r w:rsidR="00FB1B51" w:rsidRPr="00C04720">
        <w:rPr>
          <w:rFonts w:cstheme="minorHAnsi"/>
        </w:rPr>
        <w:t>konusundaki</w:t>
      </w:r>
      <w:proofErr w:type="spellEnd"/>
      <w:r w:rsidR="00FB1B51" w:rsidRPr="00C04720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yetersizliklerini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yerleştiren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C04720" w:rsidRPr="00C04720">
        <w:rPr>
          <w:rFonts w:cstheme="minorHAnsi"/>
        </w:rPr>
        <w:t>Bergman’ın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kişisel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sinema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tarihinin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dönüm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noktaları</w:t>
      </w:r>
      <w:proofErr w:type="spellEnd"/>
      <w:r w:rsidR="00FB1B51">
        <w:rPr>
          <w:rFonts w:cstheme="minorHAnsi"/>
        </w:rPr>
        <w:t xml:space="preserve"> </w:t>
      </w:r>
      <w:proofErr w:type="spellStart"/>
      <w:r w:rsidR="00FB1B51">
        <w:rPr>
          <w:rFonts w:cstheme="minorHAnsi"/>
        </w:rPr>
        <w:t>gösteriliyor</w:t>
      </w:r>
      <w:proofErr w:type="spellEnd"/>
      <w:r w:rsidR="00FB1B51">
        <w:rPr>
          <w:rFonts w:cstheme="minorHAnsi"/>
        </w:rPr>
        <w:t xml:space="preserve">. </w:t>
      </w:r>
      <w:r w:rsidR="00C04720">
        <w:rPr>
          <w:b/>
        </w:rPr>
        <w:t>14</w:t>
      </w:r>
      <w:r w:rsidR="00C04720" w:rsidRPr="00C04720">
        <w:rPr>
          <w:b/>
        </w:rPr>
        <w:t xml:space="preserve"> - </w:t>
      </w:r>
      <w:r w:rsidR="00C04720">
        <w:rPr>
          <w:b/>
        </w:rPr>
        <w:t>2</w:t>
      </w:r>
      <w:r w:rsidR="00C04720" w:rsidRPr="00C04720">
        <w:rPr>
          <w:b/>
        </w:rPr>
        <w:t xml:space="preserve">9 </w:t>
      </w:r>
      <w:proofErr w:type="spellStart"/>
      <w:r w:rsidR="00C04720" w:rsidRPr="00C04720">
        <w:rPr>
          <w:b/>
        </w:rPr>
        <w:t>Aralık</w:t>
      </w:r>
      <w:proofErr w:type="spellEnd"/>
      <w:r w:rsidR="00C04720" w:rsidRPr="00C04720">
        <w:t xml:space="preserve"> </w:t>
      </w:r>
      <w:proofErr w:type="spellStart"/>
      <w:r w:rsidR="00C04720" w:rsidRPr="00C04720">
        <w:t>tarihleri</w:t>
      </w:r>
      <w:proofErr w:type="spellEnd"/>
      <w:r w:rsidR="00C04720" w:rsidRPr="00C04720">
        <w:t xml:space="preserve"> </w:t>
      </w:r>
      <w:proofErr w:type="spellStart"/>
      <w:r w:rsidR="00C04720" w:rsidRPr="00C04720">
        <w:t>arasında</w:t>
      </w:r>
      <w:proofErr w:type="spellEnd"/>
      <w:r w:rsidR="00C04720" w:rsidRPr="00C04720">
        <w:rPr>
          <w:b/>
        </w:rPr>
        <w:t xml:space="preserve"> </w:t>
      </w:r>
      <w:proofErr w:type="spellStart"/>
      <w:r w:rsidR="00C04720" w:rsidRPr="00C04720">
        <w:rPr>
          <w:b/>
        </w:rPr>
        <w:t>Pera</w:t>
      </w:r>
      <w:proofErr w:type="spellEnd"/>
      <w:r w:rsidR="00C04720" w:rsidRPr="00C04720">
        <w:rPr>
          <w:b/>
        </w:rPr>
        <w:t xml:space="preserve"> </w:t>
      </w:r>
      <w:proofErr w:type="spellStart"/>
      <w:r w:rsidR="00C04720" w:rsidRPr="00C04720">
        <w:rPr>
          <w:b/>
        </w:rPr>
        <w:t>Müzesi</w:t>
      </w:r>
      <w:proofErr w:type="spellEnd"/>
      <w:r w:rsidR="00C04720" w:rsidRPr="00C04720">
        <w:rPr>
          <w:b/>
        </w:rPr>
        <w:t xml:space="preserve"> </w:t>
      </w:r>
      <w:proofErr w:type="spellStart"/>
      <w:r w:rsidR="00C04720" w:rsidRPr="00C04720">
        <w:rPr>
          <w:b/>
        </w:rPr>
        <w:t>Oditoryumu</w:t>
      </w:r>
      <w:r w:rsidR="00C04720" w:rsidRPr="00C04720">
        <w:t>’nda</w:t>
      </w:r>
      <w:proofErr w:type="spellEnd"/>
      <w:r w:rsidR="00C04720" w:rsidRPr="00C04720">
        <w:t xml:space="preserve"> </w:t>
      </w:r>
      <w:proofErr w:type="spellStart"/>
      <w:r w:rsidR="00C04720" w:rsidRPr="00C04720">
        <w:t>gösteril</w:t>
      </w:r>
      <w:r w:rsidR="00C04720">
        <w:t>ecek</w:t>
      </w:r>
      <w:proofErr w:type="spellEnd"/>
      <w:r w:rsidR="00C04720">
        <w:t xml:space="preserve"> </w:t>
      </w:r>
      <w:proofErr w:type="spellStart"/>
      <w:r w:rsidR="00C04720">
        <w:t>filmler</w:t>
      </w:r>
      <w:proofErr w:type="spellEnd"/>
      <w:r w:rsidR="00C04720">
        <w:t xml:space="preserve"> </w:t>
      </w:r>
      <w:proofErr w:type="spellStart"/>
      <w:r w:rsidR="00C04720">
        <w:t>arasında</w:t>
      </w:r>
      <w:proofErr w:type="spellEnd"/>
      <w:r w:rsidR="00C04720">
        <w:t xml:space="preserve"> </w:t>
      </w:r>
      <w:proofErr w:type="spellStart"/>
      <w:r w:rsidR="009A4560" w:rsidRPr="00C04720">
        <w:rPr>
          <w:b/>
          <w:i/>
        </w:rPr>
        <w:t>Kriz</w:t>
      </w:r>
      <w:proofErr w:type="spellEnd"/>
      <w:r w:rsidR="00CB53C1">
        <w:rPr>
          <w:b/>
          <w:i/>
        </w:rPr>
        <w:t>,</w:t>
      </w:r>
      <w:r w:rsidR="009A4560" w:rsidRPr="00C04720">
        <w:rPr>
          <w:b/>
        </w:rPr>
        <w:t xml:space="preserve"> </w:t>
      </w:r>
      <w:proofErr w:type="spellStart"/>
      <w:r w:rsidR="009A4560" w:rsidRPr="00C04720">
        <w:rPr>
          <w:b/>
          <w:i/>
        </w:rPr>
        <w:t>Sihirbaz</w:t>
      </w:r>
      <w:proofErr w:type="spellEnd"/>
      <w:r w:rsidR="009A4560" w:rsidRPr="00C04720">
        <w:rPr>
          <w:b/>
          <w:i/>
        </w:rPr>
        <w:t xml:space="preserve">, </w:t>
      </w:r>
      <w:proofErr w:type="spellStart"/>
      <w:r w:rsidR="009A4560" w:rsidRPr="0037486B">
        <w:rPr>
          <w:b/>
          <w:i/>
        </w:rPr>
        <w:t>Stimulantia</w:t>
      </w:r>
      <w:proofErr w:type="spellEnd"/>
      <w:r w:rsidR="009A4560" w:rsidRPr="0037486B">
        <w:rPr>
          <w:b/>
          <w:i/>
        </w:rPr>
        <w:t xml:space="preserve">: Daniel, </w:t>
      </w:r>
      <w:proofErr w:type="spellStart"/>
      <w:r w:rsidR="003F1DCF" w:rsidRPr="0037486B">
        <w:rPr>
          <w:b/>
          <w:i/>
        </w:rPr>
        <w:t>Lanetli</w:t>
      </w:r>
      <w:proofErr w:type="spellEnd"/>
      <w:r w:rsidR="003F1DCF" w:rsidRPr="0037486B">
        <w:rPr>
          <w:b/>
          <w:i/>
        </w:rPr>
        <w:t xml:space="preserve"> </w:t>
      </w:r>
      <w:proofErr w:type="spellStart"/>
      <w:r w:rsidR="003F1DCF" w:rsidRPr="0037486B">
        <w:rPr>
          <w:b/>
          <w:i/>
        </w:rPr>
        <w:t>Kadınların</w:t>
      </w:r>
      <w:proofErr w:type="spellEnd"/>
      <w:r w:rsidR="003F1DCF" w:rsidRPr="0037486B">
        <w:rPr>
          <w:b/>
          <w:i/>
        </w:rPr>
        <w:t xml:space="preserve"> </w:t>
      </w:r>
      <w:proofErr w:type="spellStart"/>
      <w:r w:rsidR="003F1DCF" w:rsidRPr="0037486B">
        <w:rPr>
          <w:b/>
          <w:i/>
        </w:rPr>
        <w:t>Dansı</w:t>
      </w:r>
      <w:proofErr w:type="spellEnd"/>
      <w:r w:rsidR="003F1DCF" w:rsidRPr="0037486B">
        <w:rPr>
          <w:b/>
          <w:i/>
        </w:rPr>
        <w:t xml:space="preserve">, </w:t>
      </w:r>
      <w:proofErr w:type="spellStart"/>
      <w:r w:rsidR="009A4560" w:rsidRPr="0037486B">
        <w:rPr>
          <w:b/>
          <w:i/>
        </w:rPr>
        <w:t>Sihirli</w:t>
      </w:r>
      <w:proofErr w:type="spellEnd"/>
      <w:r w:rsidR="009A4560" w:rsidRPr="0037486B">
        <w:rPr>
          <w:b/>
          <w:i/>
        </w:rPr>
        <w:t xml:space="preserve"> </w:t>
      </w:r>
      <w:proofErr w:type="spellStart"/>
      <w:r w:rsidR="009A4560" w:rsidRPr="0037486B">
        <w:rPr>
          <w:b/>
          <w:i/>
        </w:rPr>
        <w:t>Flüt</w:t>
      </w:r>
      <w:proofErr w:type="spellEnd"/>
      <w:r w:rsidR="009A4560" w:rsidRPr="0037486B">
        <w:rPr>
          <w:b/>
          <w:i/>
        </w:rPr>
        <w:t xml:space="preserve">, </w:t>
      </w:r>
      <w:proofErr w:type="spellStart"/>
      <w:r w:rsidR="009A4560" w:rsidRPr="0037486B">
        <w:rPr>
          <w:b/>
          <w:i/>
        </w:rPr>
        <w:t>Provadan</w:t>
      </w:r>
      <w:proofErr w:type="spellEnd"/>
      <w:r w:rsidR="009A4560" w:rsidRPr="0037486B">
        <w:rPr>
          <w:b/>
          <w:i/>
        </w:rPr>
        <w:t xml:space="preserve"> Sonra, </w:t>
      </w:r>
      <w:proofErr w:type="spellStart"/>
      <w:r w:rsidR="009A4560" w:rsidRPr="0037486B">
        <w:rPr>
          <w:b/>
          <w:i/>
        </w:rPr>
        <w:t>Karin’in</w:t>
      </w:r>
      <w:proofErr w:type="spellEnd"/>
      <w:r w:rsidR="009A4560" w:rsidRPr="0037486B">
        <w:rPr>
          <w:b/>
          <w:i/>
        </w:rPr>
        <w:t xml:space="preserve"> </w:t>
      </w:r>
      <w:proofErr w:type="spellStart"/>
      <w:r w:rsidR="009A4560" w:rsidRPr="0037486B">
        <w:rPr>
          <w:b/>
          <w:i/>
        </w:rPr>
        <w:t>Yüzü</w:t>
      </w:r>
      <w:proofErr w:type="spellEnd"/>
      <w:r w:rsidR="009A4560" w:rsidRPr="0037486B">
        <w:rPr>
          <w:b/>
          <w:i/>
        </w:rPr>
        <w:t xml:space="preserve">, Harald </w:t>
      </w:r>
      <w:proofErr w:type="spellStart"/>
      <w:r w:rsidR="009A4560" w:rsidRPr="0037486B">
        <w:rPr>
          <w:b/>
          <w:i/>
        </w:rPr>
        <w:t>ile</w:t>
      </w:r>
      <w:proofErr w:type="spellEnd"/>
      <w:r w:rsidR="009A4560" w:rsidRPr="0037486B">
        <w:rPr>
          <w:b/>
          <w:i/>
        </w:rPr>
        <w:t xml:space="preserve"> </w:t>
      </w:r>
      <w:r w:rsidR="009A4560" w:rsidRPr="00CB53C1">
        <w:rPr>
          <w:b/>
          <w:i/>
        </w:rPr>
        <w:t>Harald, Saraband</w:t>
      </w:r>
      <w:r w:rsidR="009A4560" w:rsidRPr="00CB53C1">
        <w:t xml:space="preserve"> </w:t>
      </w:r>
      <w:proofErr w:type="spellStart"/>
      <w:r w:rsidR="00C04720" w:rsidRPr="00CB53C1">
        <w:t>bulunuyor</w:t>
      </w:r>
      <w:proofErr w:type="spellEnd"/>
      <w:r w:rsidR="00C04720" w:rsidRPr="00CB53C1">
        <w:t xml:space="preserve">.  </w:t>
      </w:r>
    </w:p>
    <w:p w14:paraId="5E79538D" w14:textId="145074CF" w:rsidR="003530E6" w:rsidRDefault="003530E6" w:rsidP="00097093">
      <w:pPr>
        <w:pStyle w:val="AralkYok"/>
        <w:spacing w:line="276" w:lineRule="auto"/>
        <w:jc w:val="both"/>
      </w:pPr>
    </w:p>
    <w:p w14:paraId="783A588C" w14:textId="7DCE81D9" w:rsidR="0037486B" w:rsidRPr="003F1DCF" w:rsidRDefault="00C04720" w:rsidP="00097093">
      <w:pPr>
        <w:pStyle w:val="AralkYok"/>
        <w:spacing w:line="276" w:lineRule="auto"/>
        <w:jc w:val="both"/>
      </w:pPr>
      <w:proofErr w:type="spellStart"/>
      <w:r w:rsidRPr="00CB53C1">
        <w:rPr>
          <w:b/>
          <w:i/>
        </w:rPr>
        <w:t>Bergman’a</w:t>
      </w:r>
      <w:proofErr w:type="spellEnd"/>
      <w:r w:rsidRPr="00CB53C1">
        <w:rPr>
          <w:b/>
          <w:i/>
        </w:rPr>
        <w:t xml:space="preserve"> </w:t>
      </w:r>
      <w:proofErr w:type="spellStart"/>
      <w:r w:rsidRPr="00CB53C1">
        <w:rPr>
          <w:b/>
          <w:i/>
        </w:rPr>
        <w:t>Övgü</w:t>
      </w:r>
      <w:proofErr w:type="spellEnd"/>
      <w:r w:rsidRPr="00CB53C1">
        <w:rPr>
          <w:b/>
          <w:i/>
        </w:rPr>
        <w:t xml:space="preserve"> </w:t>
      </w:r>
      <w:proofErr w:type="spellStart"/>
      <w:r w:rsidRPr="00CB53C1">
        <w:t>programı</w:t>
      </w:r>
      <w:proofErr w:type="spellEnd"/>
      <w:r w:rsidRPr="00CB53C1">
        <w:t>,</w:t>
      </w:r>
      <w:r w:rsidRPr="00CB53C1">
        <w:rPr>
          <w:b/>
        </w:rPr>
        <w:t xml:space="preserve"> </w:t>
      </w:r>
      <w:r w:rsidR="0037486B" w:rsidRPr="00CB53C1">
        <w:t xml:space="preserve">Ingmar </w:t>
      </w:r>
      <w:proofErr w:type="spellStart"/>
      <w:r w:rsidR="0037486B" w:rsidRPr="00CB53C1">
        <w:t>Bergman’ın</w:t>
      </w:r>
      <w:proofErr w:type="spellEnd"/>
      <w:r w:rsidR="0037486B" w:rsidRPr="00CB53C1">
        <w:t xml:space="preserve"> </w:t>
      </w:r>
      <w:proofErr w:type="spellStart"/>
      <w:r w:rsidR="0037486B" w:rsidRPr="00CB53C1">
        <w:t>yönetmenliğini</w:t>
      </w:r>
      <w:proofErr w:type="spellEnd"/>
      <w:r w:rsidR="0037486B" w:rsidRPr="00CB53C1">
        <w:t xml:space="preserve"> </w:t>
      </w:r>
      <w:proofErr w:type="spellStart"/>
      <w:r w:rsidR="0037486B" w:rsidRPr="00CB53C1">
        <w:t>yaptığı</w:t>
      </w:r>
      <w:proofErr w:type="spellEnd"/>
      <w:r w:rsidR="0037486B" w:rsidRPr="00CB53C1">
        <w:t xml:space="preserve"> ilk film </w:t>
      </w:r>
      <w:proofErr w:type="spellStart"/>
      <w:r w:rsidR="0037486B" w:rsidRPr="00CB53C1">
        <w:rPr>
          <w:b/>
          <w:i/>
        </w:rPr>
        <w:t>Kriz</w:t>
      </w:r>
      <w:r w:rsidR="0037486B" w:rsidRPr="00CB53C1">
        <w:t>’in</w:t>
      </w:r>
      <w:proofErr w:type="spellEnd"/>
      <w:r w:rsidR="0037486B" w:rsidRPr="00CB53C1">
        <w:t xml:space="preserve"> </w:t>
      </w:r>
      <w:proofErr w:type="spellStart"/>
      <w:r w:rsidR="0037486B" w:rsidRPr="00CB53C1">
        <w:t>gösterimi</w:t>
      </w:r>
      <w:proofErr w:type="spellEnd"/>
      <w:r w:rsidR="0037486B" w:rsidRPr="00CB53C1">
        <w:t xml:space="preserve"> </w:t>
      </w:r>
      <w:proofErr w:type="spellStart"/>
      <w:r w:rsidR="0037486B" w:rsidRPr="00CB53C1">
        <w:t>ile</w:t>
      </w:r>
      <w:proofErr w:type="spellEnd"/>
      <w:r w:rsidR="0037486B" w:rsidRPr="00CB53C1">
        <w:t xml:space="preserve"> </w:t>
      </w:r>
      <w:proofErr w:type="spellStart"/>
      <w:r w:rsidR="0037486B" w:rsidRPr="00CB53C1">
        <w:t>başlıyor</w:t>
      </w:r>
      <w:proofErr w:type="spellEnd"/>
      <w:r w:rsidR="0037486B" w:rsidRPr="00CB53C1">
        <w:t xml:space="preserve">. </w:t>
      </w:r>
      <w:r w:rsidR="0037486B" w:rsidRPr="00CB53C1">
        <w:rPr>
          <w:rFonts w:cstheme="minorHAnsi"/>
        </w:rPr>
        <w:t xml:space="preserve">1946 </w:t>
      </w:r>
      <w:proofErr w:type="spellStart"/>
      <w:r w:rsidR="0037486B" w:rsidRPr="00CB53C1">
        <w:rPr>
          <w:rFonts w:cstheme="minorHAnsi"/>
        </w:rPr>
        <w:t>yapımı</w:t>
      </w:r>
      <w:proofErr w:type="spellEnd"/>
      <w:r w:rsidR="0037486B" w:rsidRPr="00CB53C1">
        <w:rPr>
          <w:rFonts w:cstheme="minorHAnsi"/>
        </w:rPr>
        <w:t xml:space="preserve"> film, </w:t>
      </w:r>
      <w:proofErr w:type="spellStart"/>
      <w:r w:rsidR="0037486B" w:rsidRPr="00CB53C1">
        <w:rPr>
          <w:rFonts w:cstheme="minorHAnsi"/>
        </w:rPr>
        <w:t>anlayışsız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toplumla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mücadele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eden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gençl</w:t>
      </w:r>
      <w:r w:rsidR="00CB53C1" w:rsidRPr="00CB53C1">
        <w:rPr>
          <w:rFonts w:cstheme="minorHAnsi"/>
        </w:rPr>
        <w:t>er</w:t>
      </w:r>
      <w:proofErr w:type="spellEnd"/>
      <w:r w:rsidR="00CB53C1" w:rsidRPr="00CB53C1">
        <w:rPr>
          <w:rFonts w:cstheme="minorHAnsi"/>
        </w:rPr>
        <w:t xml:space="preserve">, </w:t>
      </w:r>
      <w:proofErr w:type="spellStart"/>
      <w:r w:rsidR="0037486B" w:rsidRPr="00CB53C1">
        <w:rPr>
          <w:rFonts w:cstheme="minorHAnsi"/>
        </w:rPr>
        <w:t>kadınlar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CB53C1" w:rsidRPr="00CB53C1">
        <w:rPr>
          <w:rFonts w:cstheme="minorHAnsi"/>
        </w:rPr>
        <w:t>ile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erkekler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arasında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yaşanan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gerilimi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beyaz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perdeye</w:t>
      </w:r>
      <w:proofErr w:type="spellEnd"/>
      <w:r w:rsidR="0037486B" w:rsidRPr="00CB53C1">
        <w:rPr>
          <w:rFonts w:cstheme="minorHAnsi"/>
        </w:rPr>
        <w:t xml:space="preserve"> </w:t>
      </w:r>
      <w:proofErr w:type="spellStart"/>
      <w:r w:rsidR="0037486B" w:rsidRPr="00CB53C1">
        <w:rPr>
          <w:rFonts w:cstheme="minorHAnsi"/>
        </w:rPr>
        <w:t>taşıyor</w:t>
      </w:r>
      <w:proofErr w:type="spellEnd"/>
      <w:r w:rsidR="0037486B" w:rsidRPr="00CB53C1">
        <w:rPr>
          <w:rFonts w:cstheme="minorHAnsi"/>
        </w:rPr>
        <w:t xml:space="preserve">. </w:t>
      </w:r>
      <w:r w:rsidR="00CB53C1" w:rsidRPr="00CB53C1">
        <w:rPr>
          <w:rFonts w:cstheme="minorHAnsi"/>
        </w:rPr>
        <w:t xml:space="preserve">Program, </w:t>
      </w:r>
      <w:proofErr w:type="spellStart"/>
      <w:r w:rsidR="00CB53C1" w:rsidRPr="00CB53C1">
        <w:rPr>
          <w:rFonts w:cstheme="minorHAnsi"/>
        </w:rPr>
        <w:t>bir</w:t>
      </w:r>
      <w:proofErr w:type="spellEnd"/>
      <w:r w:rsidR="00CB53C1" w:rsidRPr="00CB53C1">
        <w:rPr>
          <w:rFonts w:cstheme="minorHAnsi"/>
        </w:rPr>
        <w:t xml:space="preserve"> ‘</w:t>
      </w:r>
      <w:proofErr w:type="spellStart"/>
      <w:r w:rsidR="00CB53C1" w:rsidRPr="00CB53C1">
        <w:rPr>
          <w:rFonts w:cstheme="minorHAnsi"/>
        </w:rPr>
        <w:t>hilekar</w:t>
      </w:r>
      <w:proofErr w:type="spellEnd"/>
      <w:r w:rsidR="00CB53C1" w:rsidRPr="00CB53C1">
        <w:rPr>
          <w:rFonts w:cstheme="minorHAnsi"/>
        </w:rPr>
        <w:t xml:space="preserve">’ </w:t>
      </w:r>
      <w:proofErr w:type="spellStart"/>
      <w:r w:rsidR="00CB53C1" w:rsidRPr="00CB53C1">
        <w:rPr>
          <w:rFonts w:cstheme="minorHAnsi"/>
        </w:rPr>
        <w:t>olarak</w:t>
      </w:r>
      <w:proofErr w:type="spellEnd"/>
      <w:r w:rsidR="00CB53C1" w:rsidRPr="00CB53C1">
        <w:rPr>
          <w:rFonts w:cstheme="minorHAnsi"/>
        </w:rPr>
        <w:t xml:space="preserve"> </w:t>
      </w:r>
      <w:proofErr w:type="spellStart"/>
      <w:r w:rsidR="00CB53C1" w:rsidRPr="00CB53C1">
        <w:rPr>
          <w:rFonts w:cstheme="minorHAnsi"/>
        </w:rPr>
        <w:t>sanatçının</w:t>
      </w:r>
      <w:proofErr w:type="spellEnd"/>
      <w:r w:rsidR="00CB53C1" w:rsidRPr="00CB53C1">
        <w:rPr>
          <w:rFonts w:cstheme="minorHAnsi"/>
        </w:rPr>
        <w:t xml:space="preserve"> </w:t>
      </w:r>
      <w:proofErr w:type="spellStart"/>
      <w:r w:rsidR="00CB53C1" w:rsidRPr="00CB53C1">
        <w:rPr>
          <w:rFonts w:cstheme="minorHAnsi"/>
        </w:rPr>
        <w:t>sembolik</w:t>
      </w:r>
      <w:proofErr w:type="spellEnd"/>
      <w:r w:rsidR="00CB53C1" w:rsidRPr="00CB53C1">
        <w:rPr>
          <w:rFonts w:cstheme="minorHAnsi"/>
        </w:rPr>
        <w:t xml:space="preserve"> </w:t>
      </w:r>
      <w:proofErr w:type="spellStart"/>
      <w:r w:rsidR="00CB53C1" w:rsidRPr="00CB53C1">
        <w:rPr>
          <w:rFonts w:cstheme="minorHAnsi"/>
        </w:rPr>
        <w:t>bir</w:t>
      </w:r>
      <w:proofErr w:type="spellEnd"/>
      <w:r w:rsidR="00CB53C1" w:rsidRPr="00CB53C1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portresini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sunduğu</w:t>
      </w:r>
      <w:proofErr w:type="spellEnd"/>
      <w:r w:rsidR="00CB53C1" w:rsidRPr="003F1DCF">
        <w:rPr>
          <w:rFonts w:cstheme="minorHAnsi"/>
        </w:rPr>
        <w:t xml:space="preserve"> 1958 </w:t>
      </w:r>
      <w:proofErr w:type="spellStart"/>
      <w:r w:rsidR="00CB53C1" w:rsidRPr="003F1DCF">
        <w:rPr>
          <w:rFonts w:cstheme="minorHAnsi"/>
        </w:rPr>
        <w:t>tarihli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b/>
          <w:i/>
        </w:rPr>
        <w:t>Sihirbaz</w:t>
      </w:r>
      <w:proofErr w:type="spellEnd"/>
      <w:r w:rsidR="00CB53C1" w:rsidRPr="003F1DCF">
        <w:rPr>
          <w:i/>
        </w:rPr>
        <w:t xml:space="preserve"> </w:t>
      </w:r>
      <w:proofErr w:type="spellStart"/>
      <w:r w:rsidR="00CB53C1" w:rsidRPr="003F1DCF">
        <w:t>ile</w:t>
      </w:r>
      <w:proofErr w:type="spellEnd"/>
      <w:r w:rsidR="00CB53C1" w:rsidRPr="003F1DCF">
        <w:t xml:space="preserve"> </w:t>
      </w:r>
      <w:proofErr w:type="spellStart"/>
      <w:r w:rsidR="00CB53C1" w:rsidRPr="003F1DCF">
        <w:t>devam</w:t>
      </w:r>
      <w:proofErr w:type="spellEnd"/>
      <w:r w:rsidR="00CB53C1" w:rsidRPr="003F1DCF">
        <w:t xml:space="preserve"> </w:t>
      </w:r>
      <w:proofErr w:type="spellStart"/>
      <w:r w:rsidR="00CB53C1" w:rsidRPr="003F1DCF">
        <w:t>ediyor</w:t>
      </w:r>
      <w:proofErr w:type="spellEnd"/>
      <w:r w:rsidR="00CB53C1" w:rsidRPr="003F1DCF">
        <w:t>.</w:t>
      </w:r>
      <w:r w:rsidR="00CB53C1" w:rsidRPr="003F1DCF">
        <w:rPr>
          <w:i/>
        </w:rPr>
        <w:t xml:space="preserve"> </w:t>
      </w:r>
      <w:proofErr w:type="spellStart"/>
      <w:r w:rsidR="00CB53C1" w:rsidRPr="003F1DCF">
        <w:rPr>
          <w:rFonts w:cstheme="minorHAnsi"/>
          <w:b/>
          <w:i/>
        </w:rPr>
        <w:t>Stimulantia</w:t>
      </w:r>
      <w:proofErr w:type="spellEnd"/>
      <w:r w:rsidR="00CB53C1" w:rsidRPr="003F1DCF">
        <w:rPr>
          <w:rFonts w:cstheme="minorHAnsi"/>
          <w:b/>
          <w:i/>
        </w:rPr>
        <w:t xml:space="preserve">: </w:t>
      </w:r>
      <w:r w:rsidR="00C91AEA" w:rsidRPr="00C91AEA">
        <w:rPr>
          <w:rFonts w:cstheme="minorHAnsi"/>
          <w:b/>
          <w:i/>
        </w:rPr>
        <w:t>(</w:t>
      </w:r>
      <w:proofErr w:type="spellStart"/>
      <w:r w:rsidR="00C91AEA" w:rsidRPr="00C91AEA">
        <w:rPr>
          <w:rFonts w:cstheme="minorHAnsi"/>
          <w:b/>
          <w:i/>
        </w:rPr>
        <w:t>Bölüm</w:t>
      </w:r>
      <w:proofErr w:type="spellEnd"/>
      <w:r w:rsidR="00C91AEA" w:rsidRPr="00C91AEA">
        <w:rPr>
          <w:rFonts w:cstheme="minorHAnsi"/>
          <w:b/>
          <w:i/>
        </w:rPr>
        <w:t>: Daniel)</w:t>
      </w:r>
      <w:r w:rsidR="00CB53C1" w:rsidRPr="003F1DCF">
        <w:rPr>
          <w:rFonts w:cstheme="minorHAnsi"/>
          <w:b/>
        </w:rPr>
        <w:t xml:space="preserve">, </w:t>
      </w:r>
      <w:proofErr w:type="spellStart"/>
      <w:r w:rsidR="004E3609" w:rsidRPr="00D26C0A">
        <w:rPr>
          <w:rFonts w:cstheme="minorHAnsi"/>
        </w:rPr>
        <w:t>Bergman’ın</w:t>
      </w:r>
      <w:proofErr w:type="spellEnd"/>
      <w:r w:rsidR="004E3609" w:rsidRPr="00D26C0A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oğlu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Daniel’in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doğumunun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ardından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çektiği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ve</w:t>
      </w:r>
      <w:proofErr w:type="spellEnd"/>
      <w:r w:rsidR="00CB53C1" w:rsidRPr="003F1DCF">
        <w:rPr>
          <w:rFonts w:cstheme="minorHAnsi"/>
        </w:rPr>
        <w:t xml:space="preserve"> 16 mm </w:t>
      </w:r>
      <w:proofErr w:type="spellStart"/>
      <w:r w:rsidR="00CB53C1" w:rsidRPr="003F1DCF">
        <w:rPr>
          <w:rFonts w:cstheme="minorHAnsi"/>
        </w:rPr>
        <w:t>ev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filmlerinden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4E3609">
        <w:rPr>
          <w:rFonts w:cstheme="minorHAnsi"/>
        </w:rPr>
        <w:t>oluşan</w:t>
      </w:r>
      <w:proofErr w:type="spellEnd"/>
      <w:r w:rsidR="004E3609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bir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derlemeyi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içeriyor</w:t>
      </w:r>
      <w:proofErr w:type="spellEnd"/>
      <w:r w:rsidR="00CB53C1" w:rsidRPr="003F1DCF">
        <w:rPr>
          <w:rFonts w:cstheme="minorHAnsi"/>
        </w:rPr>
        <w:t xml:space="preserve">. Film, </w:t>
      </w:r>
      <w:proofErr w:type="spellStart"/>
      <w:r w:rsidR="004E3609">
        <w:rPr>
          <w:rFonts w:cstheme="minorHAnsi"/>
        </w:rPr>
        <w:t>yönetmenin</w:t>
      </w:r>
      <w:proofErr w:type="spellEnd"/>
      <w:r w:rsidR="004E3609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İsveç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antolojik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sinemasına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yaptığı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katkı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ile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öne</w:t>
      </w:r>
      <w:proofErr w:type="spellEnd"/>
      <w:r w:rsidR="00CB53C1" w:rsidRPr="003F1DCF">
        <w:rPr>
          <w:rFonts w:cstheme="minorHAnsi"/>
        </w:rPr>
        <w:t xml:space="preserve"> </w:t>
      </w:r>
      <w:proofErr w:type="spellStart"/>
      <w:r w:rsidR="00CB53C1" w:rsidRPr="003F1DCF">
        <w:rPr>
          <w:rFonts w:cstheme="minorHAnsi"/>
        </w:rPr>
        <w:t>çıkıyor</w:t>
      </w:r>
      <w:proofErr w:type="spellEnd"/>
      <w:r w:rsidR="00CB53C1" w:rsidRPr="003F1DCF">
        <w:rPr>
          <w:rFonts w:cstheme="minorHAnsi"/>
        </w:rPr>
        <w:t xml:space="preserve">. </w:t>
      </w:r>
    </w:p>
    <w:p w14:paraId="22E09998" w14:textId="1A969D5F" w:rsidR="0037486B" w:rsidRPr="003F1DCF" w:rsidRDefault="0037486B" w:rsidP="00097093">
      <w:pPr>
        <w:pStyle w:val="AralkYok"/>
        <w:spacing w:line="276" w:lineRule="auto"/>
        <w:jc w:val="both"/>
        <w:rPr>
          <w:rFonts w:cstheme="minorHAnsi"/>
        </w:rPr>
      </w:pPr>
      <w:r w:rsidRPr="003F1DCF">
        <w:rPr>
          <w:rFonts w:cstheme="minorHAnsi"/>
        </w:rPr>
        <w:t xml:space="preserve"> </w:t>
      </w:r>
    </w:p>
    <w:p w14:paraId="022D9794" w14:textId="76585C90" w:rsidR="00642486" w:rsidRPr="00642486" w:rsidRDefault="003F1DCF" w:rsidP="00097093">
      <w:pPr>
        <w:pStyle w:val="AralkYok"/>
        <w:spacing w:line="276" w:lineRule="auto"/>
        <w:jc w:val="both"/>
        <w:rPr>
          <w:rFonts w:cstheme="minorHAnsi"/>
        </w:rPr>
      </w:pPr>
      <w:proofErr w:type="spellStart"/>
      <w:r w:rsidRPr="00642486">
        <w:rPr>
          <w:rFonts w:cstheme="minorHAnsi"/>
        </w:rPr>
        <w:t>Nesiller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boyunca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kendilerine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aktarılan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rolleri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yaşayan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kadınları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temsil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eden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dört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kadının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kalabalık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ve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kapalı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bir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odada</w:t>
      </w:r>
      <w:proofErr w:type="spellEnd"/>
      <w:r w:rsidRPr="00642486">
        <w:rPr>
          <w:rFonts w:cstheme="minorHAnsi"/>
        </w:rPr>
        <w:t xml:space="preserve"> dans </w:t>
      </w:r>
      <w:proofErr w:type="spellStart"/>
      <w:r w:rsidRPr="00642486">
        <w:rPr>
          <w:rFonts w:cstheme="minorHAnsi"/>
        </w:rPr>
        <w:t>ettiği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  <w:b/>
          <w:i/>
        </w:rPr>
        <w:t>Lanetli</w:t>
      </w:r>
      <w:proofErr w:type="spellEnd"/>
      <w:r w:rsidRPr="00642486">
        <w:rPr>
          <w:rFonts w:cstheme="minorHAnsi"/>
          <w:b/>
          <w:i/>
        </w:rPr>
        <w:t xml:space="preserve"> </w:t>
      </w:r>
      <w:proofErr w:type="spellStart"/>
      <w:r w:rsidRPr="00642486">
        <w:rPr>
          <w:rFonts w:cstheme="minorHAnsi"/>
          <w:b/>
          <w:i/>
        </w:rPr>
        <w:t>Kadınların</w:t>
      </w:r>
      <w:proofErr w:type="spellEnd"/>
      <w:r w:rsidRPr="00642486">
        <w:rPr>
          <w:rFonts w:cstheme="minorHAnsi"/>
          <w:b/>
          <w:i/>
        </w:rPr>
        <w:t xml:space="preserve"> </w:t>
      </w:r>
      <w:proofErr w:type="spellStart"/>
      <w:r w:rsidRPr="00642486">
        <w:rPr>
          <w:rFonts w:cstheme="minorHAnsi"/>
          <w:b/>
          <w:i/>
        </w:rPr>
        <w:t>Dansı</w:t>
      </w:r>
      <w:proofErr w:type="spellEnd"/>
      <w:r w:rsidRPr="00642486">
        <w:rPr>
          <w:rFonts w:cstheme="minorHAnsi"/>
          <w:b/>
        </w:rPr>
        <w:t>,</w:t>
      </w:r>
      <w:r w:rsidRPr="00642486">
        <w:rPr>
          <w:b/>
          <w:i/>
        </w:rPr>
        <w:t xml:space="preserve"> </w:t>
      </w:r>
      <w:proofErr w:type="spellStart"/>
      <w:r w:rsidRPr="00642486">
        <w:rPr>
          <w:b/>
          <w:i/>
        </w:rPr>
        <w:t>Bergman’a</w:t>
      </w:r>
      <w:proofErr w:type="spellEnd"/>
      <w:r w:rsidRPr="00642486">
        <w:rPr>
          <w:b/>
          <w:i/>
        </w:rPr>
        <w:t xml:space="preserve"> </w:t>
      </w:r>
      <w:proofErr w:type="spellStart"/>
      <w:r w:rsidRPr="00642486">
        <w:rPr>
          <w:b/>
          <w:i/>
        </w:rPr>
        <w:t>Övgü</w:t>
      </w:r>
      <w:proofErr w:type="spellEnd"/>
      <w:r w:rsidRPr="00642486">
        <w:rPr>
          <w:b/>
        </w:rPr>
        <w:t xml:space="preserve"> </w:t>
      </w:r>
      <w:proofErr w:type="spellStart"/>
      <w:r w:rsidRPr="00642486">
        <w:t>programı</w:t>
      </w:r>
      <w:proofErr w:type="spellEnd"/>
      <w:r w:rsidRPr="00642486">
        <w:t xml:space="preserve"> </w:t>
      </w:r>
      <w:proofErr w:type="spellStart"/>
      <w:r w:rsidRPr="00642486">
        <w:t>kapsamında</w:t>
      </w:r>
      <w:proofErr w:type="spellEnd"/>
      <w:r w:rsidRPr="00642486">
        <w:t xml:space="preserve"> </w:t>
      </w:r>
      <w:proofErr w:type="spellStart"/>
      <w:r w:rsidRPr="00642486">
        <w:t>gösterilen</w:t>
      </w:r>
      <w:proofErr w:type="spellEnd"/>
      <w:r w:rsidRPr="00642486">
        <w:t xml:space="preserve"> </w:t>
      </w:r>
      <w:proofErr w:type="spellStart"/>
      <w:r w:rsidRPr="00642486">
        <w:t>yapımlar</w:t>
      </w:r>
      <w:proofErr w:type="spellEnd"/>
      <w:r w:rsidRPr="00642486">
        <w:t xml:space="preserve"> </w:t>
      </w:r>
      <w:proofErr w:type="spellStart"/>
      <w:r w:rsidRPr="00642486">
        <w:t>arasında</w:t>
      </w:r>
      <w:proofErr w:type="spellEnd"/>
      <w:r w:rsidRPr="00642486">
        <w:t xml:space="preserve"> </w:t>
      </w:r>
      <w:proofErr w:type="spellStart"/>
      <w:r w:rsidRPr="00642486">
        <w:t>yer</w:t>
      </w:r>
      <w:proofErr w:type="spellEnd"/>
      <w:r w:rsidRPr="00642486">
        <w:t xml:space="preserve"> </w:t>
      </w:r>
      <w:proofErr w:type="spellStart"/>
      <w:r w:rsidRPr="00642486">
        <w:t>buluyor</w:t>
      </w:r>
      <w:proofErr w:type="spellEnd"/>
      <w:r w:rsidRPr="00642486">
        <w:t xml:space="preserve">. </w:t>
      </w:r>
      <w:proofErr w:type="spellStart"/>
      <w:r w:rsidRPr="00642486">
        <w:rPr>
          <w:rFonts w:cstheme="minorHAnsi"/>
        </w:rPr>
        <w:t>Tüm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zamanların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en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zarif</w:t>
      </w:r>
      <w:proofErr w:type="spellEnd"/>
      <w:r w:rsidR="00CB53C1" w:rsidRPr="00642486">
        <w:rPr>
          <w:rFonts w:cstheme="minorHAnsi"/>
        </w:rPr>
        <w:t xml:space="preserve"> opera filmi </w:t>
      </w:r>
      <w:proofErr w:type="spellStart"/>
      <w:r w:rsidR="00CB53C1" w:rsidRPr="00642486">
        <w:rPr>
          <w:rFonts w:cstheme="minorHAnsi"/>
        </w:rPr>
        <w:t>olarak</w:t>
      </w:r>
      <w:proofErr w:type="spellEnd"/>
      <w:r w:rsidR="00CB53C1"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değerlendirilen</w:t>
      </w:r>
      <w:proofErr w:type="spellEnd"/>
      <w:r w:rsidR="00CB53C1" w:rsidRPr="00642486">
        <w:rPr>
          <w:rFonts w:cstheme="minorHAnsi"/>
        </w:rPr>
        <w:t xml:space="preserve"> </w:t>
      </w:r>
      <w:r w:rsidRPr="00642486">
        <w:rPr>
          <w:rFonts w:cstheme="minorHAnsi"/>
        </w:rPr>
        <w:t xml:space="preserve">1975 </w:t>
      </w:r>
      <w:proofErr w:type="spellStart"/>
      <w:r w:rsidRPr="00642486">
        <w:rPr>
          <w:rFonts w:cstheme="minorHAnsi"/>
        </w:rPr>
        <w:t>yapımı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="00CB53C1" w:rsidRPr="00642486">
        <w:rPr>
          <w:rFonts w:cstheme="minorHAnsi"/>
          <w:b/>
          <w:i/>
        </w:rPr>
        <w:t>Sihirli</w:t>
      </w:r>
      <w:proofErr w:type="spellEnd"/>
      <w:r w:rsidR="00CB53C1" w:rsidRPr="00642486">
        <w:rPr>
          <w:rFonts w:cstheme="minorHAnsi"/>
          <w:b/>
          <w:i/>
        </w:rPr>
        <w:t xml:space="preserve"> </w:t>
      </w:r>
      <w:proofErr w:type="spellStart"/>
      <w:r w:rsidR="00CB53C1" w:rsidRPr="00642486">
        <w:rPr>
          <w:rFonts w:cstheme="minorHAnsi"/>
          <w:b/>
          <w:i/>
        </w:rPr>
        <w:t>Flüt</w:t>
      </w:r>
      <w:proofErr w:type="spellEnd"/>
      <w:r w:rsidR="00CB53C1" w:rsidRPr="00642486">
        <w:rPr>
          <w:rFonts w:cstheme="minorHAnsi"/>
        </w:rPr>
        <w:t>,</w:t>
      </w:r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aynı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zamanda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Bergman’ın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derin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müzik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bilgisini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sinema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diline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aktarmadaki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yeteneğinin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en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iyi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göstergesi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olarak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öne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çıkıyor</w:t>
      </w:r>
      <w:proofErr w:type="spellEnd"/>
      <w:r w:rsidRPr="00642486">
        <w:rPr>
          <w:rFonts w:cstheme="minorHAnsi"/>
        </w:rPr>
        <w:t xml:space="preserve">. </w:t>
      </w:r>
      <w:proofErr w:type="spellStart"/>
      <w:r w:rsidRPr="00642486">
        <w:rPr>
          <w:rFonts w:cstheme="minorHAnsi"/>
        </w:rPr>
        <w:t>Bergman’ın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sürekli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işlediği</w:t>
      </w:r>
      <w:proofErr w:type="spellEnd"/>
      <w:r w:rsidRPr="00642486">
        <w:rPr>
          <w:rFonts w:cstheme="minorHAnsi"/>
        </w:rPr>
        <w:t xml:space="preserve">, </w:t>
      </w:r>
      <w:proofErr w:type="spellStart"/>
      <w:r w:rsidRPr="00642486">
        <w:rPr>
          <w:rFonts w:cstheme="minorHAnsi"/>
        </w:rPr>
        <w:t>hayat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ile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sanat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arasındaki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geçirgenlik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temasına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</w:rPr>
        <w:t>odaklanan</w:t>
      </w:r>
      <w:proofErr w:type="spellEnd"/>
      <w:r w:rsidRPr="00642486">
        <w:rPr>
          <w:rFonts w:cstheme="minorHAnsi"/>
        </w:rPr>
        <w:t xml:space="preserve"> 1984 </w:t>
      </w:r>
      <w:proofErr w:type="spellStart"/>
      <w:r w:rsidRPr="00642486">
        <w:rPr>
          <w:rFonts w:cstheme="minorHAnsi"/>
        </w:rPr>
        <w:t>tarihli</w:t>
      </w:r>
      <w:proofErr w:type="spellEnd"/>
      <w:r w:rsidRPr="00642486">
        <w:rPr>
          <w:rFonts w:cstheme="minorHAnsi"/>
        </w:rPr>
        <w:t xml:space="preserve"> </w:t>
      </w:r>
      <w:proofErr w:type="spellStart"/>
      <w:r w:rsidRPr="00642486">
        <w:rPr>
          <w:rFonts w:cstheme="minorHAnsi"/>
          <w:b/>
          <w:i/>
        </w:rPr>
        <w:t>Provadan</w:t>
      </w:r>
      <w:proofErr w:type="spellEnd"/>
      <w:r w:rsidRPr="00642486">
        <w:rPr>
          <w:rFonts w:cstheme="minorHAnsi"/>
          <w:b/>
          <w:i/>
        </w:rPr>
        <w:t xml:space="preserve"> Sonra,</w:t>
      </w:r>
      <w:r w:rsidR="00642486" w:rsidRPr="00642486">
        <w:rPr>
          <w:rFonts w:cstheme="minorHAnsi"/>
          <w:b/>
        </w:rPr>
        <w:t xml:space="preserve"> </w:t>
      </w:r>
      <w:proofErr w:type="spellStart"/>
      <w:r w:rsidR="00642486" w:rsidRPr="00642486">
        <w:rPr>
          <w:rFonts w:cstheme="minorHAnsi"/>
        </w:rPr>
        <w:t>görünenin</w:t>
      </w:r>
      <w:proofErr w:type="spellEnd"/>
      <w:r w:rsidR="00642486" w:rsidRPr="00642486">
        <w:rPr>
          <w:rFonts w:cstheme="minorHAnsi"/>
        </w:rPr>
        <w:t xml:space="preserve"> </w:t>
      </w:r>
      <w:proofErr w:type="spellStart"/>
      <w:r w:rsidR="00642486" w:rsidRPr="00642486">
        <w:rPr>
          <w:rFonts w:cstheme="minorHAnsi"/>
        </w:rPr>
        <w:t>ardını</w:t>
      </w:r>
      <w:proofErr w:type="spellEnd"/>
      <w:r w:rsidR="00642486" w:rsidRPr="00642486">
        <w:rPr>
          <w:rFonts w:cstheme="minorHAnsi"/>
        </w:rPr>
        <w:t xml:space="preserve"> </w:t>
      </w:r>
      <w:proofErr w:type="spellStart"/>
      <w:r w:rsidR="00642486" w:rsidRPr="00642486">
        <w:rPr>
          <w:rFonts w:cstheme="minorHAnsi"/>
        </w:rPr>
        <w:t>göstererek</w:t>
      </w:r>
      <w:proofErr w:type="spellEnd"/>
      <w:r w:rsidR="00642486" w:rsidRPr="00642486">
        <w:rPr>
          <w:rFonts w:cstheme="minorHAnsi"/>
        </w:rPr>
        <w:t xml:space="preserve"> </w:t>
      </w:r>
      <w:proofErr w:type="spellStart"/>
      <w:r w:rsidR="00642486" w:rsidRPr="00642486">
        <w:rPr>
          <w:rFonts w:cstheme="minorHAnsi"/>
        </w:rPr>
        <w:t>tiyatroda</w:t>
      </w:r>
      <w:proofErr w:type="spellEnd"/>
      <w:r w:rsidR="00642486" w:rsidRPr="00642486">
        <w:rPr>
          <w:rFonts w:cstheme="minorHAnsi"/>
        </w:rPr>
        <w:t xml:space="preserve"> </w:t>
      </w:r>
      <w:proofErr w:type="spellStart"/>
      <w:r w:rsidR="00642486" w:rsidRPr="00642486">
        <w:rPr>
          <w:rFonts w:cstheme="minorHAnsi"/>
        </w:rPr>
        <w:t>yaşamın</w:t>
      </w:r>
      <w:proofErr w:type="spellEnd"/>
      <w:r w:rsidR="00642486" w:rsidRPr="00642486">
        <w:rPr>
          <w:rFonts w:cstheme="minorHAnsi"/>
        </w:rPr>
        <w:t xml:space="preserve"> hem </w:t>
      </w:r>
      <w:proofErr w:type="spellStart"/>
      <w:r w:rsidR="00642486" w:rsidRPr="00642486">
        <w:rPr>
          <w:rFonts w:cstheme="minorHAnsi"/>
        </w:rPr>
        <w:t>albenisini</w:t>
      </w:r>
      <w:proofErr w:type="spellEnd"/>
      <w:r w:rsidR="00642486" w:rsidRPr="00642486">
        <w:rPr>
          <w:rFonts w:cstheme="minorHAnsi"/>
        </w:rPr>
        <w:t xml:space="preserve"> hem de </w:t>
      </w:r>
      <w:proofErr w:type="spellStart"/>
      <w:r w:rsidR="00642486" w:rsidRPr="00642486">
        <w:rPr>
          <w:rFonts w:cstheme="minorHAnsi"/>
        </w:rPr>
        <w:t>bedelini</w:t>
      </w:r>
      <w:proofErr w:type="spellEnd"/>
      <w:r w:rsidR="00642486" w:rsidRPr="00642486">
        <w:rPr>
          <w:rFonts w:cstheme="minorHAnsi"/>
        </w:rPr>
        <w:t xml:space="preserve"> </w:t>
      </w:r>
      <w:proofErr w:type="spellStart"/>
      <w:r w:rsidR="00642486" w:rsidRPr="00642486">
        <w:rPr>
          <w:rFonts w:cstheme="minorHAnsi"/>
        </w:rPr>
        <w:t>irdeliyor</w:t>
      </w:r>
      <w:proofErr w:type="spellEnd"/>
      <w:r w:rsidR="00642486" w:rsidRPr="00642486">
        <w:rPr>
          <w:rFonts w:cstheme="minorHAnsi"/>
        </w:rPr>
        <w:t xml:space="preserve">. </w:t>
      </w:r>
    </w:p>
    <w:p w14:paraId="57DA20F9" w14:textId="77777777" w:rsidR="00DA36F6" w:rsidRDefault="00DA36F6" w:rsidP="00097093">
      <w:pPr>
        <w:pStyle w:val="AralkYok"/>
        <w:spacing w:line="276" w:lineRule="auto"/>
        <w:jc w:val="both"/>
        <w:rPr>
          <w:rFonts w:cstheme="minorHAnsi"/>
        </w:rPr>
      </w:pPr>
    </w:p>
    <w:p w14:paraId="0AB87C92" w14:textId="3E09E2FB" w:rsidR="009F1E22" w:rsidRPr="00DA36F6" w:rsidRDefault="00642486" w:rsidP="00097093">
      <w:pPr>
        <w:pStyle w:val="AralkYok"/>
        <w:spacing w:line="276" w:lineRule="auto"/>
        <w:jc w:val="both"/>
        <w:rPr>
          <w:rFonts w:cstheme="minorHAnsi"/>
        </w:rPr>
      </w:pPr>
      <w:proofErr w:type="spellStart"/>
      <w:r w:rsidRPr="00DA36F6">
        <w:rPr>
          <w:rFonts w:cstheme="minorHAnsi"/>
        </w:rPr>
        <w:t>Bergman’ın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aile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albümlerinden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özel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fotoğraflar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kullandığı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kısa</w:t>
      </w:r>
      <w:proofErr w:type="spellEnd"/>
      <w:r w:rsidRPr="00DA36F6">
        <w:rPr>
          <w:rFonts w:cstheme="minorHAnsi"/>
        </w:rPr>
        <w:t xml:space="preserve"> filmi</w:t>
      </w:r>
      <w:r w:rsidRPr="00DA36F6">
        <w:rPr>
          <w:rFonts w:cstheme="minorHAnsi"/>
          <w:b/>
          <w:i/>
        </w:rPr>
        <w:t xml:space="preserve"> </w:t>
      </w:r>
      <w:proofErr w:type="spellStart"/>
      <w:r w:rsidRPr="00DA36F6">
        <w:rPr>
          <w:rFonts w:cstheme="minorHAnsi"/>
          <w:b/>
          <w:i/>
        </w:rPr>
        <w:t>Karin’in</w:t>
      </w:r>
      <w:proofErr w:type="spellEnd"/>
      <w:r w:rsidRPr="00DA36F6">
        <w:rPr>
          <w:rFonts w:cstheme="minorHAnsi"/>
          <w:b/>
          <w:i/>
        </w:rPr>
        <w:t xml:space="preserve"> </w:t>
      </w:r>
      <w:proofErr w:type="spellStart"/>
      <w:r w:rsidRPr="00DA36F6">
        <w:rPr>
          <w:rFonts w:cstheme="minorHAnsi"/>
          <w:b/>
          <w:i/>
        </w:rPr>
        <w:t>Yüzü</w:t>
      </w:r>
      <w:proofErr w:type="spellEnd"/>
      <w:r w:rsidRPr="00DA36F6">
        <w:rPr>
          <w:rFonts w:cstheme="minorHAnsi"/>
        </w:rPr>
        <w:t xml:space="preserve">, </w:t>
      </w:r>
      <w:proofErr w:type="spellStart"/>
      <w:r w:rsidRPr="00DA36F6">
        <w:rPr>
          <w:rFonts w:cstheme="minorHAnsi"/>
        </w:rPr>
        <w:t>annesi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Karin’in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güçlü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yüz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hatlarının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görüntülerinden</w:t>
      </w:r>
      <w:proofErr w:type="spellEnd"/>
      <w:r w:rsidRPr="00DA36F6">
        <w:rPr>
          <w:rFonts w:cstheme="minorHAnsi"/>
        </w:rPr>
        <w:t xml:space="preserve"> </w:t>
      </w:r>
      <w:proofErr w:type="spellStart"/>
      <w:r w:rsidRPr="00DA36F6">
        <w:rPr>
          <w:rFonts w:cstheme="minorHAnsi"/>
        </w:rPr>
        <w:t>oluşuyor</w:t>
      </w:r>
      <w:proofErr w:type="spellEnd"/>
      <w:r w:rsidRPr="00DA36F6">
        <w:rPr>
          <w:rFonts w:cstheme="minorHAnsi"/>
        </w:rPr>
        <w:t>.</w:t>
      </w:r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b/>
          <w:i/>
        </w:rPr>
        <w:t>Bergman’a</w:t>
      </w:r>
      <w:proofErr w:type="spellEnd"/>
      <w:r w:rsidR="00DA36F6" w:rsidRPr="00DA36F6">
        <w:rPr>
          <w:b/>
          <w:i/>
        </w:rPr>
        <w:t xml:space="preserve"> </w:t>
      </w:r>
      <w:proofErr w:type="spellStart"/>
      <w:r w:rsidR="00DA36F6" w:rsidRPr="00DA36F6">
        <w:rPr>
          <w:b/>
          <w:i/>
        </w:rPr>
        <w:t>Övgü</w:t>
      </w:r>
      <w:proofErr w:type="spellEnd"/>
      <w:r w:rsidR="00DA36F6" w:rsidRPr="00DA36F6">
        <w:rPr>
          <w:b/>
        </w:rPr>
        <w:t xml:space="preserve"> </w:t>
      </w:r>
      <w:proofErr w:type="spellStart"/>
      <w:r w:rsidR="00DA36F6" w:rsidRPr="00DA36F6">
        <w:t>programı</w:t>
      </w:r>
      <w:proofErr w:type="spellEnd"/>
      <w:r w:rsidR="00DA36F6" w:rsidRPr="00DA36F6">
        <w:t xml:space="preserve">, </w:t>
      </w:r>
      <w:proofErr w:type="spellStart"/>
      <w:r w:rsidR="004E3609">
        <w:t>yönetmenin</w:t>
      </w:r>
      <w:proofErr w:type="spellEnd"/>
      <w:r w:rsidR="004E3609">
        <w:t xml:space="preserve"> </w:t>
      </w:r>
      <w:proofErr w:type="spellStart"/>
      <w:r w:rsidR="00DA36F6" w:rsidRPr="00DA36F6">
        <w:rPr>
          <w:rFonts w:cstheme="minorHAnsi"/>
        </w:rPr>
        <w:t>İsveç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hükümetinin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Kültür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Komisyonu'ndan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aldığı</w:t>
      </w:r>
      <w:proofErr w:type="spellEnd"/>
      <w:r w:rsidR="00DA36F6" w:rsidRPr="00DA36F6">
        <w:rPr>
          <w:rFonts w:cstheme="minorHAnsi"/>
        </w:rPr>
        <w:t xml:space="preserve"> final </w:t>
      </w:r>
      <w:proofErr w:type="spellStart"/>
      <w:r w:rsidR="00DA36F6" w:rsidRPr="00DA36F6">
        <w:rPr>
          <w:rFonts w:cstheme="minorHAnsi"/>
        </w:rPr>
        <w:t>raporunu</w:t>
      </w:r>
      <w:proofErr w:type="spellEnd"/>
      <w:r w:rsidR="00DA36F6" w:rsidRPr="00DA36F6">
        <w:rPr>
          <w:rFonts w:cstheme="minorHAnsi"/>
        </w:rPr>
        <w:t xml:space="preserve"> on </w:t>
      </w:r>
      <w:proofErr w:type="spellStart"/>
      <w:r w:rsidR="00DA36F6" w:rsidRPr="00DA36F6">
        <w:rPr>
          <w:rFonts w:cstheme="minorHAnsi"/>
        </w:rPr>
        <w:t>dakikalık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hiciv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gösterisine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dönüştürdüğü</w:t>
      </w:r>
      <w:proofErr w:type="spellEnd"/>
      <w:r w:rsidR="00DA36F6" w:rsidRPr="00DA36F6">
        <w:rPr>
          <w:rFonts w:cstheme="minorHAnsi"/>
        </w:rPr>
        <w:t xml:space="preserve"> </w:t>
      </w:r>
      <w:r w:rsidR="00DA36F6" w:rsidRPr="00DA36F6">
        <w:rPr>
          <w:rFonts w:cstheme="minorHAnsi"/>
          <w:b/>
          <w:i/>
        </w:rPr>
        <w:t xml:space="preserve">Harald </w:t>
      </w:r>
      <w:proofErr w:type="spellStart"/>
      <w:r w:rsidR="00DA36F6" w:rsidRPr="00DA36F6">
        <w:rPr>
          <w:rFonts w:cstheme="minorHAnsi"/>
          <w:b/>
          <w:i/>
        </w:rPr>
        <w:t>ile</w:t>
      </w:r>
      <w:proofErr w:type="spellEnd"/>
      <w:r w:rsidR="00DA36F6" w:rsidRPr="00DA36F6">
        <w:rPr>
          <w:rFonts w:cstheme="minorHAnsi"/>
          <w:b/>
          <w:i/>
        </w:rPr>
        <w:t xml:space="preserve"> Harald </w:t>
      </w:r>
      <w:proofErr w:type="spellStart"/>
      <w:r w:rsidR="00DA36F6" w:rsidRPr="00DA36F6">
        <w:rPr>
          <w:rFonts w:cstheme="minorHAnsi"/>
        </w:rPr>
        <w:t>ile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dört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lastRenderedPageBreak/>
        <w:t>yaralı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karakterin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etrafında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şekillenen</w:t>
      </w:r>
      <w:proofErr w:type="spellEnd"/>
      <w:r w:rsidR="00DA36F6" w:rsidRPr="00DA36F6">
        <w:rPr>
          <w:rFonts w:cstheme="minorHAnsi"/>
        </w:rPr>
        <w:t xml:space="preserve">, </w:t>
      </w:r>
      <w:proofErr w:type="spellStart"/>
      <w:r w:rsidR="00DA36F6" w:rsidRPr="00DA36F6">
        <w:rPr>
          <w:rFonts w:cstheme="minorHAnsi"/>
        </w:rPr>
        <w:t>hayal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kırıklıkları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ve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affetme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ile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dolu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bir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oda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olarak</w:t>
      </w:r>
      <w:proofErr w:type="spellEnd"/>
      <w:r w:rsidR="00DA36F6" w:rsidRPr="00DA36F6">
        <w:rPr>
          <w:rFonts w:cstheme="minorHAnsi"/>
        </w:rPr>
        <w:t xml:space="preserve"> </w:t>
      </w:r>
      <w:proofErr w:type="spellStart"/>
      <w:r w:rsidR="00DA36F6" w:rsidRPr="00DA36F6">
        <w:rPr>
          <w:rFonts w:cstheme="minorHAnsi"/>
        </w:rPr>
        <w:t>tanımlanan</w:t>
      </w:r>
      <w:proofErr w:type="spellEnd"/>
      <w:r w:rsidR="00DA36F6" w:rsidRPr="00DA36F6">
        <w:rPr>
          <w:rFonts w:cstheme="minorHAnsi"/>
        </w:rPr>
        <w:t xml:space="preserve"> son film</w:t>
      </w:r>
      <w:r w:rsidR="004E3609">
        <w:rPr>
          <w:rFonts w:cstheme="minorHAnsi"/>
        </w:rPr>
        <w:t>i</w:t>
      </w:r>
      <w:r w:rsidR="00DA36F6" w:rsidRPr="00DA36F6">
        <w:rPr>
          <w:rFonts w:cstheme="minorHAnsi"/>
        </w:rPr>
        <w:t xml:space="preserve"> </w:t>
      </w:r>
      <w:r w:rsidR="00DA36F6" w:rsidRPr="00DA36F6">
        <w:rPr>
          <w:rFonts w:cstheme="minorHAnsi"/>
          <w:b/>
          <w:i/>
        </w:rPr>
        <w:t>Saraband</w:t>
      </w:r>
      <w:r w:rsidR="00DA36F6" w:rsidRPr="00DA36F6">
        <w:rPr>
          <w:rFonts w:cstheme="minorHAnsi"/>
          <w:b/>
        </w:rPr>
        <w:t xml:space="preserve"> </w:t>
      </w:r>
      <w:proofErr w:type="spellStart"/>
      <w:r w:rsidR="00DA36F6" w:rsidRPr="00DA36F6">
        <w:rPr>
          <w:rFonts w:cstheme="minorHAnsi"/>
        </w:rPr>
        <w:t>ile</w:t>
      </w:r>
      <w:proofErr w:type="spellEnd"/>
      <w:r w:rsidR="004E3609">
        <w:rPr>
          <w:rFonts w:cstheme="minorHAnsi"/>
        </w:rPr>
        <w:t xml:space="preserve"> </w:t>
      </w:r>
      <w:proofErr w:type="spellStart"/>
      <w:r w:rsidR="004E3609">
        <w:rPr>
          <w:rFonts w:cstheme="minorHAnsi"/>
        </w:rPr>
        <w:t>tamamlanıyor</w:t>
      </w:r>
      <w:proofErr w:type="spellEnd"/>
      <w:r w:rsidR="00DA36F6" w:rsidRPr="00DA36F6">
        <w:rPr>
          <w:rFonts w:cstheme="minorHAnsi"/>
        </w:rPr>
        <w:t xml:space="preserve">. </w:t>
      </w:r>
    </w:p>
    <w:p w14:paraId="3E805EF6" w14:textId="77777777" w:rsidR="00642486" w:rsidRPr="00DA36F6" w:rsidRDefault="00642486" w:rsidP="00097093">
      <w:pPr>
        <w:pStyle w:val="AralkYok"/>
        <w:spacing w:line="276" w:lineRule="auto"/>
        <w:jc w:val="both"/>
        <w:rPr>
          <w:rFonts w:cstheme="minorHAnsi"/>
          <w:b/>
        </w:rPr>
      </w:pPr>
    </w:p>
    <w:p w14:paraId="589221FF" w14:textId="36E3EE88" w:rsidR="00DA36F6" w:rsidRDefault="00DA36F6" w:rsidP="00097093">
      <w:pPr>
        <w:pStyle w:val="AralkYok"/>
        <w:spacing w:line="276" w:lineRule="auto"/>
        <w:rPr>
          <w:b/>
          <w:sz w:val="22"/>
          <w:szCs w:val="22"/>
        </w:rPr>
      </w:pPr>
      <w:proofErr w:type="spellStart"/>
      <w:r>
        <w:rPr>
          <w:b/>
          <w:color w:val="C00000"/>
          <w:sz w:val="22"/>
          <w:szCs w:val="22"/>
          <w:lang w:val="tr-TR"/>
        </w:rPr>
        <w:t>Pera</w:t>
      </w:r>
      <w:proofErr w:type="spellEnd"/>
      <w:r>
        <w:rPr>
          <w:b/>
          <w:color w:val="C00000"/>
          <w:sz w:val="22"/>
          <w:szCs w:val="22"/>
          <w:lang w:val="tr-TR"/>
        </w:rPr>
        <w:t xml:space="preserve"> Film’in </w:t>
      </w:r>
      <w:proofErr w:type="spellStart"/>
      <w:r>
        <w:rPr>
          <w:b/>
          <w:i/>
          <w:color w:val="C00000"/>
          <w:sz w:val="22"/>
          <w:szCs w:val="22"/>
          <w:lang w:val="tr-TR"/>
        </w:rPr>
        <w:t>Bergman’a</w:t>
      </w:r>
      <w:proofErr w:type="spellEnd"/>
      <w:r>
        <w:rPr>
          <w:b/>
          <w:i/>
          <w:color w:val="C00000"/>
          <w:sz w:val="22"/>
          <w:szCs w:val="22"/>
          <w:lang w:val="tr-TR"/>
        </w:rPr>
        <w:t xml:space="preserve"> Övgü </w:t>
      </w:r>
      <w:r>
        <w:rPr>
          <w:b/>
          <w:color w:val="C00000"/>
          <w:sz w:val="22"/>
          <w:szCs w:val="22"/>
          <w:lang w:val="tr-TR"/>
        </w:rPr>
        <w:t xml:space="preserve"> film programı, 14</w:t>
      </w:r>
      <w:r w:rsidR="00C91AEA">
        <w:rPr>
          <w:b/>
          <w:color w:val="C00000"/>
          <w:sz w:val="22"/>
          <w:szCs w:val="22"/>
          <w:lang w:val="tr-TR"/>
        </w:rPr>
        <w:t xml:space="preserve"> </w:t>
      </w:r>
      <w:r>
        <w:rPr>
          <w:b/>
          <w:color w:val="C00000"/>
          <w:sz w:val="22"/>
          <w:szCs w:val="22"/>
          <w:lang w:val="tr-TR"/>
        </w:rPr>
        <w:t>-</w:t>
      </w:r>
      <w:r w:rsidR="00C91AEA">
        <w:rPr>
          <w:b/>
          <w:color w:val="C00000"/>
          <w:sz w:val="22"/>
          <w:szCs w:val="22"/>
          <w:lang w:val="tr-TR"/>
        </w:rPr>
        <w:t xml:space="preserve"> </w:t>
      </w:r>
      <w:r>
        <w:rPr>
          <w:b/>
          <w:color w:val="C00000"/>
          <w:sz w:val="22"/>
          <w:szCs w:val="22"/>
          <w:lang w:val="tr-TR"/>
        </w:rPr>
        <w:t xml:space="preserve">29 Aralık tarihleri arasında </w:t>
      </w:r>
      <w:proofErr w:type="spellStart"/>
      <w:r>
        <w:rPr>
          <w:b/>
          <w:color w:val="C00000"/>
          <w:sz w:val="22"/>
          <w:szCs w:val="22"/>
        </w:rPr>
        <w:t>indirimli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müze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giriş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bileti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ile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izlenebilir</w:t>
      </w:r>
      <w:proofErr w:type="spellEnd"/>
      <w:r>
        <w:rPr>
          <w:b/>
          <w:color w:val="C00000"/>
          <w:sz w:val="22"/>
          <w:szCs w:val="22"/>
        </w:rPr>
        <w:t xml:space="preserve">. </w:t>
      </w:r>
      <w:proofErr w:type="spellStart"/>
      <w:r>
        <w:rPr>
          <w:b/>
          <w:color w:val="C00000"/>
          <w:sz w:val="22"/>
          <w:szCs w:val="22"/>
        </w:rPr>
        <w:t>Biletler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Biletix’den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temin</w:t>
      </w:r>
      <w:proofErr w:type="spellEnd"/>
      <w:r>
        <w:rPr>
          <w:b/>
          <w:color w:val="C00000"/>
          <w:sz w:val="22"/>
          <w:szCs w:val="22"/>
        </w:rPr>
        <w:t xml:space="preserve"> </w:t>
      </w:r>
      <w:proofErr w:type="spellStart"/>
      <w:r>
        <w:rPr>
          <w:b/>
          <w:color w:val="C00000"/>
          <w:sz w:val="22"/>
          <w:szCs w:val="22"/>
        </w:rPr>
        <w:t>edilebilir</w:t>
      </w:r>
      <w:proofErr w:type="spellEnd"/>
      <w:r>
        <w:rPr>
          <w:b/>
          <w:color w:val="C00000"/>
          <w:sz w:val="22"/>
          <w:szCs w:val="22"/>
        </w:rPr>
        <w:t xml:space="preserve">.   </w:t>
      </w:r>
    </w:p>
    <w:p w14:paraId="5A9C2CB0" w14:textId="77777777" w:rsidR="00A306FE" w:rsidRPr="00A306FE" w:rsidRDefault="00A306FE" w:rsidP="001152D9">
      <w:pPr>
        <w:pStyle w:val="AralkYok"/>
        <w:spacing w:line="276" w:lineRule="auto"/>
        <w:jc w:val="both"/>
        <w:rPr>
          <w:b/>
          <w:color w:val="C00000"/>
        </w:rPr>
      </w:pPr>
    </w:p>
    <w:p w14:paraId="15CD50D7" w14:textId="005F1F3A" w:rsidR="0037486B" w:rsidRPr="0097434E" w:rsidRDefault="0037486B" w:rsidP="0037486B">
      <w:pPr>
        <w:rPr>
          <w:rFonts w:cstheme="minorHAnsi"/>
          <w:sz w:val="18"/>
          <w:szCs w:val="20"/>
        </w:rPr>
      </w:pPr>
      <w:r>
        <w:rPr>
          <w:rFonts w:cstheme="minorHAnsi"/>
          <w:noProof/>
          <w:sz w:val="18"/>
          <w:szCs w:val="20"/>
          <w:lang w:val="tr-TR" w:eastAsia="tr-TR"/>
        </w:rPr>
        <w:drawing>
          <wp:inline distT="0" distB="0" distL="0" distR="0" wp14:anchorId="27EF9395" wp14:editId="6FD95A03">
            <wp:extent cx="790575" cy="666750"/>
            <wp:effectExtent l="0" t="0" r="9525" b="0"/>
            <wp:docPr id="2" name="Resim 2" descr="Bergman100-rgb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man100-rgb-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noProof/>
          <w:sz w:val="18"/>
          <w:szCs w:val="20"/>
          <w:lang w:val="tr-TR" w:eastAsia="tr-TR"/>
        </w:rPr>
        <w:drawing>
          <wp:inline distT="0" distB="0" distL="0" distR="0" wp14:anchorId="2CFD8B14" wp14:editId="215A8A74">
            <wp:extent cx="2181225" cy="676275"/>
            <wp:effectExtent l="0" t="0" r="9525" b="9525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</w:r>
      <w:r w:rsidRPr="0024695D">
        <w:rPr>
          <w:rFonts w:cstheme="minorHAnsi"/>
          <w:sz w:val="18"/>
          <w:szCs w:val="20"/>
        </w:rPr>
        <w:t>#Bergman100</w:t>
      </w:r>
    </w:p>
    <w:p w14:paraId="2E869C79" w14:textId="408E235E" w:rsidR="003E3B68" w:rsidRDefault="003E3B68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7030A0"/>
          <w:lang w:val="tr-TR"/>
        </w:rPr>
      </w:pPr>
    </w:p>
    <w:p w14:paraId="1ADE82A5" w14:textId="77777777" w:rsidR="001152D9" w:rsidRPr="00BA580D" w:rsidRDefault="001152D9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7030A0"/>
          <w:lang w:val="tr-TR"/>
        </w:rPr>
      </w:pPr>
    </w:p>
    <w:p w14:paraId="5C3DAA8B" w14:textId="77777777" w:rsidR="0037486B" w:rsidRDefault="0037486B">
      <w:pPr>
        <w:pStyle w:val="BodyA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2EE27ED" w14:textId="6599F32D" w:rsidR="002E3429" w:rsidRDefault="00395779">
      <w:pPr>
        <w:pStyle w:val="BodyA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Ayrıntılı Bilgi:</w:t>
      </w:r>
    </w:p>
    <w:p w14:paraId="2E867172" w14:textId="3FD97CE1" w:rsidR="00395779" w:rsidRPr="00395779" w:rsidRDefault="0037486B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t xml:space="preserve">Amber </w:t>
      </w:r>
      <w:proofErr w:type="spellStart"/>
      <w:r>
        <w:rPr>
          <w:rFonts w:ascii="Calibri" w:eastAsia="Calibri" w:hAnsi="Calibri" w:cs="Calibri"/>
          <w:sz w:val="22"/>
          <w:szCs w:val="22"/>
          <w:lang w:val="tr-TR"/>
        </w:rPr>
        <w:t>Eroyan</w:t>
      </w:r>
      <w:proofErr w:type="spellEnd"/>
      <w:r w:rsidR="00395779" w:rsidRPr="00395779">
        <w:rPr>
          <w:rFonts w:ascii="Calibri" w:eastAsia="Calibri" w:hAnsi="Calibri" w:cs="Calibri"/>
          <w:sz w:val="22"/>
          <w:szCs w:val="22"/>
          <w:lang w:val="tr-TR"/>
        </w:rPr>
        <w:t xml:space="preserve"> / Grup 7 İletişim Danışmanlığı, </w:t>
      </w:r>
      <w:r>
        <w:rPr>
          <w:rFonts w:ascii="Calibri" w:eastAsia="Calibri" w:hAnsi="Calibri" w:cs="Calibri"/>
          <w:sz w:val="22"/>
          <w:szCs w:val="22"/>
          <w:lang w:val="tr-TR"/>
        </w:rPr>
        <w:t>aeroyan</w:t>
      </w:r>
      <w:r w:rsidR="00395779" w:rsidRPr="00395779">
        <w:rPr>
          <w:rFonts w:ascii="Calibri" w:eastAsia="Calibri" w:hAnsi="Calibri" w:cs="Calibri"/>
          <w:sz w:val="22"/>
          <w:szCs w:val="22"/>
          <w:lang w:val="tr-TR"/>
        </w:rPr>
        <w:t>@grup7.com.tr - (0212) 292 13 13</w:t>
      </w:r>
    </w:p>
    <w:p w14:paraId="76BAF61B" w14:textId="77777777" w:rsidR="00395779" w:rsidRPr="00395779" w:rsidRDefault="00395779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 w:rsidRPr="00395779">
        <w:rPr>
          <w:rFonts w:ascii="Calibri" w:eastAsia="Calibri" w:hAnsi="Calibri" w:cs="Calibri"/>
          <w:sz w:val="22"/>
          <w:szCs w:val="22"/>
          <w:lang w:val="tr-TR"/>
        </w:rPr>
        <w:t xml:space="preserve">Büşra Mutlu / </w:t>
      </w:r>
      <w:proofErr w:type="spellStart"/>
      <w:r w:rsidRPr="00395779">
        <w:rPr>
          <w:rFonts w:ascii="Calibri" w:eastAsia="Calibri" w:hAnsi="Calibri" w:cs="Calibri"/>
          <w:sz w:val="22"/>
          <w:szCs w:val="22"/>
          <w:lang w:val="tr-TR"/>
        </w:rPr>
        <w:t>Pera</w:t>
      </w:r>
      <w:proofErr w:type="spellEnd"/>
      <w:r w:rsidRPr="00395779">
        <w:rPr>
          <w:rFonts w:ascii="Calibri" w:eastAsia="Calibri" w:hAnsi="Calibri" w:cs="Calibri"/>
          <w:sz w:val="22"/>
          <w:szCs w:val="22"/>
          <w:lang w:val="tr-TR"/>
        </w:rPr>
        <w:t xml:space="preserve"> Müzesi, busra.mutlu@peramuzesi.org.tr - (0212) 334 09 00</w:t>
      </w:r>
    </w:p>
    <w:p w14:paraId="749F3B5C" w14:textId="77777777" w:rsidR="00BA580D" w:rsidRDefault="00BA580D">
      <w:pPr>
        <w:pStyle w:val="Normal1"/>
        <w:widowControl w:val="0"/>
        <w:rPr>
          <w:rFonts w:ascii="Calibri" w:eastAsia="Calibri" w:hAnsi="Calibri" w:cs="Calibri"/>
          <w:szCs w:val="22"/>
          <w:lang w:val="tr-TR"/>
        </w:rPr>
      </w:pPr>
    </w:p>
    <w:p w14:paraId="41D1ADE0" w14:textId="77777777" w:rsidR="00395779" w:rsidRPr="00BA580D" w:rsidRDefault="00395779">
      <w:pPr>
        <w:pStyle w:val="Normal1"/>
        <w:widowControl w:val="0"/>
        <w:rPr>
          <w:rFonts w:ascii="Calibri" w:eastAsia="Calibri" w:hAnsi="Calibri" w:cs="Calibri"/>
          <w:szCs w:val="22"/>
          <w:lang w:val="tr-TR"/>
        </w:rPr>
      </w:pPr>
      <w:r w:rsidRPr="00BA580D">
        <w:rPr>
          <w:rFonts w:ascii="Calibri" w:eastAsia="Calibri" w:hAnsi="Calibri" w:cs="Calibri"/>
          <w:szCs w:val="22"/>
          <w:lang w:val="tr-TR"/>
        </w:rPr>
        <w:t>Ek: Film Detayları ve Gösterim Programı</w:t>
      </w:r>
    </w:p>
    <w:p w14:paraId="24084052" w14:textId="307A4878" w:rsidR="00395779" w:rsidRPr="000424ED" w:rsidRDefault="00395779">
      <w:pPr>
        <w:pStyle w:val="Normal1"/>
        <w:widowControl w:val="0"/>
        <w:rPr>
          <w:rFonts w:ascii="Calibri" w:eastAsia="Calibri" w:hAnsi="Calibri" w:cs="Calibri"/>
          <w:b/>
          <w:u w:val="single"/>
          <w:lang w:val="tr-TR"/>
        </w:rPr>
      </w:pPr>
    </w:p>
    <w:p w14:paraId="71646538" w14:textId="77777777" w:rsidR="001152D9" w:rsidRPr="001152D9" w:rsidRDefault="001152D9" w:rsidP="000424ED">
      <w:pPr>
        <w:pStyle w:val="AralkYok"/>
        <w:spacing w:line="276" w:lineRule="auto"/>
        <w:ind w:left="1065"/>
        <w:rPr>
          <w:b/>
          <w:color w:val="auto"/>
        </w:rPr>
      </w:pPr>
    </w:p>
    <w:p w14:paraId="03762B79" w14:textId="40416646" w:rsidR="008D3EA2" w:rsidRPr="001152D9" w:rsidRDefault="008D3EA2" w:rsidP="00F764E8">
      <w:pPr>
        <w:pStyle w:val="AralkYok"/>
      </w:pPr>
    </w:p>
    <w:p w14:paraId="27FD70E2" w14:textId="77777777" w:rsidR="001152D9" w:rsidRPr="00BA580D" w:rsidRDefault="001152D9" w:rsidP="00F764E8">
      <w:pPr>
        <w:pStyle w:val="AralkYok"/>
        <w:rPr>
          <w:color w:val="auto"/>
          <w:sz w:val="22"/>
          <w:szCs w:val="22"/>
          <w:lang w:val="tr-TR"/>
        </w:rPr>
        <w:sectPr w:rsidR="001152D9" w:rsidRPr="00BA580D" w:rsidSect="00DA36F6">
          <w:headerReference w:type="default" r:id="rId10"/>
          <w:footerReference w:type="default" r:id="rId11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7433C4E2" w:rsidR="00121354" w:rsidRPr="00D859F6" w:rsidRDefault="00121354">
      <w:pPr>
        <w:rPr>
          <w:sz w:val="22"/>
          <w:szCs w:val="22"/>
        </w:rPr>
      </w:pPr>
    </w:p>
    <w:sectPr w:rsidR="00121354" w:rsidRPr="00D859F6" w:rsidSect="00F764E8">
      <w:type w:val="continuous"/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1D75" w14:textId="77777777" w:rsidR="00275B38" w:rsidRDefault="00275B38">
      <w:r>
        <w:separator/>
      </w:r>
    </w:p>
  </w:endnote>
  <w:endnote w:type="continuationSeparator" w:id="0">
    <w:p w14:paraId="177BFB37" w14:textId="77777777" w:rsidR="00275B38" w:rsidRDefault="0027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074C" w14:textId="77777777" w:rsidR="00275B38" w:rsidRDefault="00275B38">
      <w:r>
        <w:separator/>
      </w:r>
    </w:p>
  </w:footnote>
  <w:footnote w:type="continuationSeparator" w:id="0">
    <w:p w14:paraId="07C70B7F" w14:textId="77777777" w:rsidR="00275B38" w:rsidRDefault="0027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77777777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7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22399"/>
    <w:rsid w:val="000364FD"/>
    <w:rsid w:val="00041A94"/>
    <w:rsid w:val="000424ED"/>
    <w:rsid w:val="00047656"/>
    <w:rsid w:val="00055F10"/>
    <w:rsid w:val="00061094"/>
    <w:rsid w:val="00062425"/>
    <w:rsid w:val="00062B3E"/>
    <w:rsid w:val="000663A0"/>
    <w:rsid w:val="00066544"/>
    <w:rsid w:val="00082053"/>
    <w:rsid w:val="000912C6"/>
    <w:rsid w:val="000917CA"/>
    <w:rsid w:val="00097093"/>
    <w:rsid w:val="000A4311"/>
    <w:rsid w:val="000A59AD"/>
    <w:rsid w:val="000B5370"/>
    <w:rsid w:val="000B57E1"/>
    <w:rsid w:val="000B6A49"/>
    <w:rsid w:val="000C167A"/>
    <w:rsid w:val="000D2319"/>
    <w:rsid w:val="000E50F8"/>
    <w:rsid w:val="000E7009"/>
    <w:rsid w:val="000E7A3F"/>
    <w:rsid w:val="001152D9"/>
    <w:rsid w:val="0011673D"/>
    <w:rsid w:val="00117180"/>
    <w:rsid w:val="00121354"/>
    <w:rsid w:val="00126F56"/>
    <w:rsid w:val="0012716C"/>
    <w:rsid w:val="00127EC7"/>
    <w:rsid w:val="00130ED6"/>
    <w:rsid w:val="00131BB3"/>
    <w:rsid w:val="001374CB"/>
    <w:rsid w:val="00154F36"/>
    <w:rsid w:val="001632FC"/>
    <w:rsid w:val="00170B30"/>
    <w:rsid w:val="0018013B"/>
    <w:rsid w:val="00190685"/>
    <w:rsid w:val="001A15F9"/>
    <w:rsid w:val="001A45D8"/>
    <w:rsid w:val="001B2C33"/>
    <w:rsid w:val="001B7162"/>
    <w:rsid w:val="001D340F"/>
    <w:rsid w:val="001D66CD"/>
    <w:rsid w:val="001E23C7"/>
    <w:rsid w:val="001E798A"/>
    <w:rsid w:val="001F50DB"/>
    <w:rsid w:val="00200D69"/>
    <w:rsid w:val="00223260"/>
    <w:rsid w:val="0023257F"/>
    <w:rsid w:val="00234662"/>
    <w:rsid w:val="00246F80"/>
    <w:rsid w:val="002504D8"/>
    <w:rsid w:val="002531CF"/>
    <w:rsid w:val="00255F1A"/>
    <w:rsid w:val="00261BAC"/>
    <w:rsid w:val="00266A74"/>
    <w:rsid w:val="00266BF3"/>
    <w:rsid w:val="002706A6"/>
    <w:rsid w:val="00275B38"/>
    <w:rsid w:val="00290060"/>
    <w:rsid w:val="00294210"/>
    <w:rsid w:val="00295EDB"/>
    <w:rsid w:val="002A3A00"/>
    <w:rsid w:val="002A724B"/>
    <w:rsid w:val="002C3069"/>
    <w:rsid w:val="002C3AF0"/>
    <w:rsid w:val="002C4831"/>
    <w:rsid w:val="002C5277"/>
    <w:rsid w:val="002D2853"/>
    <w:rsid w:val="002E3429"/>
    <w:rsid w:val="002E449B"/>
    <w:rsid w:val="002E6B0B"/>
    <w:rsid w:val="002F3DEF"/>
    <w:rsid w:val="00301A67"/>
    <w:rsid w:val="0030391C"/>
    <w:rsid w:val="003139AD"/>
    <w:rsid w:val="0032297C"/>
    <w:rsid w:val="00323616"/>
    <w:rsid w:val="00326883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18F0"/>
    <w:rsid w:val="003A1E0D"/>
    <w:rsid w:val="003A7318"/>
    <w:rsid w:val="003A7338"/>
    <w:rsid w:val="003B4686"/>
    <w:rsid w:val="003B4AD7"/>
    <w:rsid w:val="003B55EA"/>
    <w:rsid w:val="003C28EC"/>
    <w:rsid w:val="003D1537"/>
    <w:rsid w:val="003D1C5B"/>
    <w:rsid w:val="003D5CBE"/>
    <w:rsid w:val="003D69FC"/>
    <w:rsid w:val="003E3B68"/>
    <w:rsid w:val="003F1DCF"/>
    <w:rsid w:val="003F6013"/>
    <w:rsid w:val="003F6A73"/>
    <w:rsid w:val="00404F89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77225"/>
    <w:rsid w:val="00477C37"/>
    <w:rsid w:val="004837DD"/>
    <w:rsid w:val="00487962"/>
    <w:rsid w:val="004949E2"/>
    <w:rsid w:val="00494F02"/>
    <w:rsid w:val="004A35A5"/>
    <w:rsid w:val="004B2208"/>
    <w:rsid w:val="004C0093"/>
    <w:rsid w:val="004C11F9"/>
    <w:rsid w:val="004D0EC1"/>
    <w:rsid w:val="004D2B6D"/>
    <w:rsid w:val="004E2B21"/>
    <w:rsid w:val="004E3609"/>
    <w:rsid w:val="004E4873"/>
    <w:rsid w:val="004F5522"/>
    <w:rsid w:val="00505BB0"/>
    <w:rsid w:val="005246CF"/>
    <w:rsid w:val="00525C4F"/>
    <w:rsid w:val="00526488"/>
    <w:rsid w:val="00534D92"/>
    <w:rsid w:val="0053709E"/>
    <w:rsid w:val="005522EC"/>
    <w:rsid w:val="005565D1"/>
    <w:rsid w:val="00556AB7"/>
    <w:rsid w:val="00575624"/>
    <w:rsid w:val="00575EFC"/>
    <w:rsid w:val="00577534"/>
    <w:rsid w:val="005852CD"/>
    <w:rsid w:val="00591E2A"/>
    <w:rsid w:val="005957FF"/>
    <w:rsid w:val="005A0DAB"/>
    <w:rsid w:val="005A14CF"/>
    <w:rsid w:val="005B06B3"/>
    <w:rsid w:val="005B1E44"/>
    <w:rsid w:val="005C06FF"/>
    <w:rsid w:val="005C5DE4"/>
    <w:rsid w:val="005D6A5A"/>
    <w:rsid w:val="005E2E63"/>
    <w:rsid w:val="006053C5"/>
    <w:rsid w:val="00606840"/>
    <w:rsid w:val="006103E1"/>
    <w:rsid w:val="00615FD4"/>
    <w:rsid w:val="00616A89"/>
    <w:rsid w:val="00634479"/>
    <w:rsid w:val="00642486"/>
    <w:rsid w:val="006519D6"/>
    <w:rsid w:val="00654A8D"/>
    <w:rsid w:val="00654DD7"/>
    <w:rsid w:val="006553EF"/>
    <w:rsid w:val="00660E78"/>
    <w:rsid w:val="0066524F"/>
    <w:rsid w:val="006713AD"/>
    <w:rsid w:val="00671FAC"/>
    <w:rsid w:val="006760EB"/>
    <w:rsid w:val="006822B9"/>
    <w:rsid w:val="00687CDD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2A55"/>
    <w:rsid w:val="007016C1"/>
    <w:rsid w:val="00701F97"/>
    <w:rsid w:val="00704390"/>
    <w:rsid w:val="00707569"/>
    <w:rsid w:val="00715970"/>
    <w:rsid w:val="00730E6C"/>
    <w:rsid w:val="00741FE4"/>
    <w:rsid w:val="0074632B"/>
    <w:rsid w:val="007617A4"/>
    <w:rsid w:val="00772BE2"/>
    <w:rsid w:val="0077429D"/>
    <w:rsid w:val="007753D4"/>
    <w:rsid w:val="00776273"/>
    <w:rsid w:val="007818E2"/>
    <w:rsid w:val="00782350"/>
    <w:rsid w:val="007A0890"/>
    <w:rsid w:val="007B6FD9"/>
    <w:rsid w:val="007E6C85"/>
    <w:rsid w:val="007E6E8E"/>
    <w:rsid w:val="007E7325"/>
    <w:rsid w:val="007F5ED9"/>
    <w:rsid w:val="00807909"/>
    <w:rsid w:val="008311DA"/>
    <w:rsid w:val="008330EC"/>
    <w:rsid w:val="008412BD"/>
    <w:rsid w:val="008517A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B21C9"/>
    <w:rsid w:val="008C35AF"/>
    <w:rsid w:val="008C767C"/>
    <w:rsid w:val="008D0ACA"/>
    <w:rsid w:val="008D3EA2"/>
    <w:rsid w:val="008D5E5F"/>
    <w:rsid w:val="008D7F6D"/>
    <w:rsid w:val="008F2181"/>
    <w:rsid w:val="008F3413"/>
    <w:rsid w:val="009030E2"/>
    <w:rsid w:val="00907FCC"/>
    <w:rsid w:val="00936F68"/>
    <w:rsid w:val="0094218A"/>
    <w:rsid w:val="00944817"/>
    <w:rsid w:val="00951E77"/>
    <w:rsid w:val="00981F0C"/>
    <w:rsid w:val="00982631"/>
    <w:rsid w:val="0098329F"/>
    <w:rsid w:val="009913C5"/>
    <w:rsid w:val="00991B42"/>
    <w:rsid w:val="0099787B"/>
    <w:rsid w:val="009A4560"/>
    <w:rsid w:val="009B5C0F"/>
    <w:rsid w:val="009D66AC"/>
    <w:rsid w:val="009E336C"/>
    <w:rsid w:val="009E5049"/>
    <w:rsid w:val="009F1E22"/>
    <w:rsid w:val="009F2A03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52137"/>
    <w:rsid w:val="00A66D07"/>
    <w:rsid w:val="00A7383D"/>
    <w:rsid w:val="00A81ABB"/>
    <w:rsid w:val="00A820E8"/>
    <w:rsid w:val="00A82AD5"/>
    <w:rsid w:val="00A86A31"/>
    <w:rsid w:val="00AA400C"/>
    <w:rsid w:val="00AA778E"/>
    <w:rsid w:val="00AB201B"/>
    <w:rsid w:val="00AB4E1A"/>
    <w:rsid w:val="00AC08BD"/>
    <w:rsid w:val="00AC4BB8"/>
    <w:rsid w:val="00AC5939"/>
    <w:rsid w:val="00AE007E"/>
    <w:rsid w:val="00AE6252"/>
    <w:rsid w:val="00AF5473"/>
    <w:rsid w:val="00B02075"/>
    <w:rsid w:val="00B0664F"/>
    <w:rsid w:val="00B1128F"/>
    <w:rsid w:val="00B1463E"/>
    <w:rsid w:val="00B15E9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80722"/>
    <w:rsid w:val="00B8738F"/>
    <w:rsid w:val="00B92B3C"/>
    <w:rsid w:val="00BA580D"/>
    <w:rsid w:val="00BB01DD"/>
    <w:rsid w:val="00BB1832"/>
    <w:rsid w:val="00BB2ECF"/>
    <w:rsid w:val="00BC0FBD"/>
    <w:rsid w:val="00BC408C"/>
    <w:rsid w:val="00BC612B"/>
    <w:rsid w:val="00BC6F54"/>
    <w:rsid w:val="00BD04B6"/>
    <w:rsid w:val="00BD0693"/>
    <w:rsid w:val="00BD61D1"/>
    <w:rsid w:val="00BD672D"/>
    <w:rsid w:val="00BD6869"/>
    <w:rsid w:val="00BF0CAB"/>
    <w:rsid w:val="00C005E9"/>
    <w:rsid w:val="00C00874"/>
    <w:rsid w:val="00C04720"/>
    <w:rsid w:val="00C168D0"/>
    <w:rsid w:val="00C25017"/>
    <w:rsid w:val="00C25E5D"/>
    <w:rsid w:val="00C26BA4"/>
    <w:rsid w:val="00C30E3A"/>
    <w:rsid w:val="00C372D9"/>
    <w:rsid w:val="00C42C4A"/>
    <w:rsid w:val="00C475B3"/>
    <w:rsid w:val="00C6300C"/>
    <w:rsid w:val="00C77171"/>
    <w:rsid w:val="00C80430"/>
    <w:rsid w:val="00C84113"/>
    <w:rsid w:val="00C91AEA"/>
    <w:rsid w:val="00CA07B7"/>
    <w:rsid w:val="00CA1E33"/>
    <w:rsid w:val="00CB1525"/>
    <w:rsid w:val="00CB53C1"/>
    <w:rsid w:val="00CD4869"/>
    <w:rsid w:val="00CE6172"/>
    <w:rsid w:val="00CE7A4F"/>
    <w:rsid w:val="00D26C0A"/>
    <w:rsid w:val="00D3401F"/>
    <w:rsid w:val="00D45278"/>
    <w:rsid w:val="00D46938"/>
    <w:rsid w:val="00D47D6D"/>
    <w:rsid w:val="00D53432"/>
    <w:rsid w:val="00D621B9"/>
    <w:rsid w:val="00D63370"/>
    <w:rsid w:val="00D65D49"/>
    <w:rsid w:val="00D777ED"/>
    <w:rsid w:val="00D77FA6"/>
    <w:rsid w:val="00D801CE"/>
    <w:rsid w:val="00D859F6"/>
    <w:rsid w:val="00D96636"/>
    <w:rsid w:val="00DA36F6"/>
    <w:rsid w:val="00DA5594"/>
    <w:rsid w:val="00DB3D1D"/>
    <w:rsid w:val="00DC5548"/>
    <w:rsid w:val="00DD33D0"/>
    <w:rsid w:val="00DD3EC9"/>
    <w:rsid w:val="00DE105D"/>
    <w:rsid w:val="00DE600E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40DB"/>
    <w:rsid w:val="00E24F15"/>
    <w:rsid w:val="00E27723"/>
    <w:rsid w:val="00E305A0"/>
    <w:rsid w:val="00E346FD"/>
    <w:rsid w:val="00E45039"/>
    <w:rsid w:val="00E53C83"/>
    <w:rsid w:val="00E56093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541A"/>
    <w:rsid w:val="00EE7F1A"/>
    <w:rsid w:val="00EF469D"/>
    <w:rsid w:val="00EF6F13"/>
    <w:rsid w:val="00F11D58"/>
    <w:rsid w:val="00F16336"/>
    <w:rsid w:val="00F23D94"/>
    <w:rsid w:val="00F3087F"/>
    <w:rsid w:val="00F35023"/>
    <w:rsid w:val="00F538DF"/>
    <w:rsid w:val="00F541CA"/>
    <w:rsid w:val="00F764E8"/>
    <w:rsid w:val="00F83CF6"/>
    <w:rsid w:val="00F91441"/>
    <w:rsid w:val="00F95BA5"/>
    <w:rsid w:val="00FA0AFA"/>
    <w:rsid w:val="00FA2C36"/>
    <w:rsid w:val="00FB0534"/>
    <w:rsid w:val="00FB141B"/>
    <w:rsid w:val="00FB1B51"/>
    <w:rsid w:val="00FB4B2A"/>
    <w:rsid w:val="00FC4255"/>
    <w:rsid w:val="00FD5F73"/>
    <w:rsid w:val="00FD6517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549613E9-ADB7-49A6-A39B-344D5A1C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AB98-0B30-477A-9460-BF4CCED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11</cp:revision>
  <dcterms:created xsi:type="dcterms:W3CDTF">2018-12-07T13:29:00Z</dcterms:created>
  <dcterms:modified xsi:type="dcterms:W3CDTF">2019-01-11T04:29:00Z</dcterms:modified>
</cp:coreProperties>
</file>