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C4" w:rsidRPr="00525AC4" w:rsidRDefault="00525AC4" w:rsidP="00525AC4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525AC4">
        <w:rPr>
          <w:rFonts w:ascii="Trebuchet MS" w:hAnsi="Trebuchet MS"/>
          <w:b/>
          <w:sz w:val="40"/>
          <w:szCs w:val="40"/>
          <w:lang w:eastAsia="tr-TR"/>
        </w:rPr>
        <w:t>ANNELİK HÜZNÜ</w:t>
      </w:r>
    </w:p>
    <w:p w:rsidR="00525AC4" w:rsidRPr="00525AC4" w:rsidRDefault="00416405" w:rsidP="00525AC4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>(</w:t>
      </w:r>
      <w:proofErr w:type="spellStart"/>
      <w:r>
        <w:fldChar w:fldCharType="begin"/>
      </w:r>
      <w:r>
        <w:instrText xml:space="preserve"> HYPERLINK "http://www.iicistanbul.esteri.it/iic_istanbul/it/gli_eventi/calendario/2017/04/maternity-blues-di-fabrizio-cattani.html" </w:instrText>
      </w:r>
      <w:r>
        <w:fldChar w:fldCharType="separate"/>
      </w:r>
      <w:r w:rsidRPr="00525AC4">
        <w:rPr>
          <w:rFonts w:ascii="Trebuchet MS" w:hAnsi="Trebuchet MS"/>
          <w:b/>
          <w:sz w:val="32"/>
          <w:szCs w:val="32"/>
          <w:lang w:eastAsia="tr-TR"/>
        </w:rPr>
        <w:t>Matern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r w:rsidRPr="00525AC4">
        <w:rPr>
          <w:rFonts w:ascii="Trebuchet MS" w:hAnsi="Trebuchet MS"/>
          <w:b/>
          <w:sz w:val="32"/>
          <w:szCs w:val="32"/>
          <w:lang w:eastAsia="tr-TR"/>
        </w:rPr>
        <w:t>ty</w:t>
      </w:r>
      <w:proofErr w:type="spellEnd"/>
      <w:r w:rsidRPr="00525AC4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b/>
          <w:sz w:val="32"/>
          <w:szCs w:val="32"/>
          <w:lang w:eastAsia="tr-TR"/>
        </w:rPr>
        <w:t>Blues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fldChar w:fldCharType="end"/>
      </w:r>
      <w:r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525AC4" w:rsidRPr="00525AC4" w:rsidRDefault="00525AC4" w:rsidP="00525AC4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525AC4" w:rsidRPr="00525AC4" w:rsidRDefault="00525AC4" w:rsidP="00525AC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525AC4">
        <w:rPr>
          <w:rFonts w:ascii="Trebuchet MS" w:hAnsi="Trebuchet MS"/>
          <w:iCs/>
          <w:color w:val="484848"/>
          <w:sz w:val="24"/>
          <w:szCs w:val="24"/>
          <w:lang w:eastAsia="tr-TR"/>
        </w:rPr>
        <w:t>SALI SİNEMASI kapsamında</w:t>
      </w:r>
    </w:p>
    <w:p w:rsidR="00525AC4" w:rsidRDefault="00525AC4" w:rsidP="00525AC4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>
        <w:rPr>
          <w:rFonts w:ascii="Trebuchet MS" w:hAnsi="Trebuchet MS"/>
          <w:b/>
          <w:color w:val="484848"/>
          <w:sz w:val="24"/>
          <w:szCs w:val="24"/>
          <w:lang w:eastAsia="tr-TR"/>
        </w:rPr>
        <w:t>ANNELİK HÜZNÜ (MATERNITY BLUES)</w:t>
      </w:r>
      <w:bookmarkStart w:id="0" w:name="_GoBack"/>
      <w:bookmarkEnd w:id="0"/>
    </w:p>
    <w:p w:rsidR="00525AC4" w:rsidRPr="00525AC4" w:rsidRDefault="00283B16" w:rsidP="00525AC4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Fabrizio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Cattani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filmi</w:t>
      </w:r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br/>
      </w:r>
    </w:p>
    <w:p w:rsidR="0037564F" w:rsidRDefault="0037564F" w:rsidP="0037564F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Oyuncular:</w:t>
      </w:r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 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Andrea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Osvart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Monica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Barladeanu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Chiara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Martegiani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Marina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Pennafina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Daniele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Pecci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Pascal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Zullino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Elodie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Treccani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Giulia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Weber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Lia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Tanzi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Franca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Abategiovanni</w:t>
      </w:r>
      <w:proofErr w:type="spellEnd"/>
    </w:p>
    <w:p w:rsidR="00525AC4" w:rsidRDefault="00525AC4" w:rsidP="00525AC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2011, 95’, İtalya, drama,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orjinal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dilde olup Türkçe altyazılıdır</w:t>
      </w:r>
    </w:p>
    <w:p w:rsidR="00525AC4" w:rsidRDefault="00525AC4" w:rsidP="00525AC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525AC4" w:rsidRPr="00525AC4" w:rsidRDefault="00525AC4" w:rsidP="00525AC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Ödüller ve festivaller:</w:t>
      </w:r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Italy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- Miami/Atlanta/San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Juan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Film Festival 2012</w:t>
      </w:r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Globi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d'Oro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Film da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non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dimenticare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International Film Festival of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India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World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MittelCinemaFest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- Festival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Centro-Europeo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del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Italiano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Lungometraggi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Shanghai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International Film Festival 2012: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Focus</w:t>
      </w:r>
      <w:proofErr w:type="spellEnd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color w:val="484848"/>
          <w:sz w:val="24"/>
          <w:szCs w:val="24"/>
          <w:lang w:eastAsia="tr-TR"/>
        </w:rPr>
        <w:t>Italy</w:t>
      </w:r>
      <w:proofErr w:type="spellEnd"/>
    </w:p>
    <w:p w:rsidR="00525AC4" w:rsidRPr="00525AC4" w:rsidRDefault="00525AC4" w:rsidP="00525AC4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525AC4" w:rsidRDefault="00525AC4" w:rsidP="00525AC4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Kendi aralarında oldukça farklı dört kadın ama kendilerini bağlayan ortak bir suç: çocuk katili. </w:t>
      </w:r>
      <w:proofErr w:type="spellStart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Clara</w:t>
      </w:r>
      <w:proofErr w:type="spellEnd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</w:t>
      </w:r>
      <w:proofErr w:type="spellStart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Toskana’da</w:t>
      </w:r>
      <w:proofErr w:type="spellEnd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kendine yeni bir hayat kurmuş olan kocasının affını dileme karasız. </w:t>
      </w:r>
      <w:proofErr w:type="spellStart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Eloisia</w:t>
      </w:r>
      <w:proofErr w:type="spellEnd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ise diğerleriyle sürekli polemik halinde olan, tutkulu ve doğrucu. Genç anne Rina ise kızını banyo küvetinde boğmuş. Her ne kadar dini </w:t>
      </w:r>
      <w:proofErr w:type="spellStart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inaca</w:t>
      </w:r>
      <w:proofErr w:type="spellEnd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sahip olan </w:t>
      </w:r>
      <w:proofErr w:type="spellStart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Vincenza</w:t>
      </w:r>
      <w:proofErr w:type="spellEnd"/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 ise kendine karşı kesin bir karar a</w:t>
      </w:r>
      <w:r>
        <w:rPr>
          <w:rFonts w:ascii="Trebuchet MS" w:hAnsi="Trebuchet MS"/>
          <w:b/>
          <w:color w:val="484848"/>
          <w:sz w:val="24"/>
          <w:szCs w:val="24"/>
          <w:lang w:eastAsia="tr-TR"/>
        </w:rPr>
        <w:t>lan tek kişi. İki kızı daha var</w:t>
      </w:r>
      <w:r w:rsidRPr="00525AC4">
        <w:rPr>
          <w:rFonts w:ascii="Trebuchet MS" w:hAnsi="Trebuchet MS"/>
          <w:b/>
          <w:color w:val="484848"/>
          <w:sz w:val="24"/>
          <w:szCs w:val="24"/>
          <w:lang w:eastAsia="tr-TR"/>
        </w:rPr>
        <w:t>, onlara sayfalar dolusu asla yollamayacağı mektuplar yazar.</w:t>
      </w:r>
    </w:p>
    <w:p w:rsidR="00525AC4" w:rsidRPr="00525AC4" w:rsidRDefault="00525AC4" w:rsidP="00525AC4">
      <w:pPr>
        <w:pStyle w:val="AralkYok"/>
        <w:rPr>
          <w:rFonts w:ascii="Trebuchet MS" w:hAnsi="Trebuchet MS"/>
          <w:b/>
          <w:color w:val="484848"/>
          <w:sz w:val="24"/>
          <w:szCs w:val="24"/>
          <w:lang w:eastAsia="tr-TR"/>
        </w:rPr>
      </w:pPr>
    </w:p>
    <w:p w:rsidR="00525AC4" w:rsidRPr="00525AC4" w:rsidRDefault="00525AC4" w:rsidP="00525AC4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sz w:val="24"/>
          <w:szCs w:val="24"/>
          <w:lang w:eastAsia="tr-TR"/>
        </w:rPr>
        <w:t>Bilgi</w:t>
      </w:r>
    </w:p>
    <w:p w:rsidR="00525AC4" w:rsidRPr="00525AC4" w:rsidRDefault="00525AC4" w:rsidP="00525AC4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sz w:val="24"/>
          <w:szCs w:val="24"/>
          <w:lang w:eastAsia="tr-TR"/>
        </w:rPr>
        <w:t>Tarih: Sal 18 Nis 2017</w:t>
      </w:r>
    </w:p>
    <w:p w:rsidR="00525AC4" w:rsidRPr="00525AC4" w:rsidRDefault="00525AC4" w:rsidP="00525AC4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525AC4">
        <w:rPr>
          <w:rFonts w:ascii="Trebuchet MS" w:hAnsi="Trebuchet MS"/>
          <w:sz w:val="24"/>
          <w:szCs w:val="24"/>
          <w:lang w:eastAsia="tr-TR"/>
        </w:rPr>
        <w:t> kaçtan </w:t>
      </w:r>
      <w:r w:rsidRPr="00525AC4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525AC4">
        <w:rPr>
          <w:rFonts w:ascii="Trebuchet MS" w:hAnsi="Trebuchet MS"/>
          <w:sz w:val="24"/>
          <w:szCs w:val="24"/>
          <w:lang w:eastAsia="tr-TR"/>
        </w:rPr>
        <w:t> kaça </w:t>
      </w:r>
      <w:r w:rsidRPr="00525AC4">
        <w:rPr>
          <w:rFonts w:ascii="Trebuchet MS" w:hAnsi="Trebuchet MS"/>
          <w:b/>
          <w:sz w:val="24"/>
          <w:szCs w:val="24"/>
          <w:lang w:eastAsia="tr-TR"/>
        </w:rPr>
        <w:t>20:33</w:t>
      </w:r>
    </w:p>
    <w:p w:rsidR="00525AC4" w:rsidRPr="00525AC4" w:rsidRDefault="00525AC4" w:rsidP="00525AC4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525AC4">
        <w:rPr>
          <w:rFonts w:ascii="Trebuchet MS" w:hAnsi="Trebuchet MS"/>
          <w:sz w:val="24"/>
          <w:szCs w:val="24"/>
          <w:lang w:eastAsia="tr-TR"/>
        </w:rPr>
        <w:t xml:space="preserve"> IIC </w:t>
      </w:r>
      <w:proofErr w:type="spellStart"/>
      <w:r w:rsidRPr="00525AC4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525AC4" w:rsidRPr="00525AC4" w:rsidRDefault="00525AC4" w:rsidP="00525AC4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525AC4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525AC4">
        <w:rPr>
          <w:rFonts w:ascii="Trebuchet MS" w:hAnsi="Trebuchet MS"/>
          <w:sz w:val="24"/>
          <w:szCs w:val="24"/>
          <w:lang w:eastAsia="tr-TR"/>
        </w:rPr>
        <w:t> Giriş serbest</w:t>
      </w:r>
    </w:p>
    <w:p w:rsidR="00256F8F" w:rsidRPr="00525AC4" w:rsidRDefault="00256F8F" w:rsidP="00525AC4">
      <w:pPr>
        <w:pStyle w:val="AralkYok"/>
        <w:rPr>
          <w:rFonts w:ascii="Trebuchet MS" w:hAnsi="Trebuchet MS"/>
          <w:sz w:val="24"/>
          <w:szCs w:val="24"/>
        </w:rPr>
      </w:pPr>
    </w:p>
    <w:sectPr w:rsidR="00256F8F" w:rsidRPr="00525A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8"/>
    <w:rsid w:val="00256F8F"/>
    <w:rsid w:val="00283B16"/>
    <w:rsid w:val="0037564F"/>
    <w:rsid w:val="003E65DF"/>
    <w:rsid w:val="00416405"/>
    <w:rsid w:val="00525AC4"/>
    <w:rsid w:val="006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BA41-FE61-458C-9187-CF43887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paragraph" w:styleId="Balk1">
    <w:name w:val="heading 1"/>
    <w:basedOn w:val="Normal"/>
    <w:link w:val="Balk1Char"/>
    <w:uiPriority w:val="9"/>
    <w:qFormat/>
    <w:rsid w:val="006B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B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45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45A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6B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6B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B45A8"/>
    <w:rPr>
      <w:i/>
      <w:iCs/>
    </w:rPr>
  </w:style>
  <w:style w:type="character" w:styleId="Gl">
    <w:name w:val="Strong"/>
    <w:basedOn w:val="VarsaylanParagrafYazTipi"/>
    <w:uiPriority w:val="22"/>
    <w:qFormat/>
    <w:rsid w:val="006B45A8"/>
    <w:rPr>
      <w:b/>
      <w:bCs/>
    </w:rPr>
  </w:style>
  <w:style w:type="character" w:customStyle="1" w:styleId="apple-converted-space">
    <w:name w:val="apple-converted-space"/>
    <w:basedOn w:val="VarsaylanParagrafYazTipi"/>
    <w:rsid w:val="006B45A8"/>
  </w:style>
  <w:style w:type="character" w:styleId="Kpr">
    <w:name w:val="Hyperlink"/>
    <w:basedOn w:val="VarsaylanParagrafYazTipi"/>
    <w:uiPriority w:val="99"/>
    <w:semiHidden/>
    <w:unhideWhenUsed/>
    <w:rsid w:val="006B45A8"/>
    <w:rPr>
      <w:color w:val="0000FF"/>
      <w:u w:val="single"/>
    </w:rPr>
  </w:style>
  <w:style w:type="paragraph" w:styleId="AralkYok">
    <w:name w:val="No Spacing"/>
    <w:uiPriority w:val="1"/>
    <w:qFormat/>
    <w:rsid w:val="00525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2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618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977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09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  <w:div w:id="1965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2017-04-17T14:52:00Z</dcterms:created>
  <dcterms:modified xsi:type="dcterms:W3CDTF">2017-05-27T09:57:00Z</dcterms:modified>
</cp:coreProperties>
</file>