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2ECF1" w14:textId="36D4E694" w:rsidR="006A1287" w:rsidRPr="006A1287" w:rsidRDefault="006A1287" w:rsidP="006A1287">
      <w:pPr>
        <w:spacing w:line="240" w:lineRule="auto"/>
        <w:rPr>
          <w:b/>
          <w:bCs/>
          <w:sz w:val="40"/>
          <w:szCs w:val="40"/>
        </w:rPr>
      </w:pPr>
      <w:r w:rsidRPr="006A1287">
        <w:rPr>
          <w:b/>
          <w:bCs/>
          <w:sz w:val="40"/>
          <w:szCs w:val="40"/>
        </w:rPr>
        <w:t xml:space="preserve">Peter </w:t>
      </w:r>
      <w:proofErr w:type="spellStart"/>
      <w:r w:rsidRPr="006A1287">
        <w:rPr>
          <w:b/>
          <w:bCs/>
          <w:sz w:val="40"/>
          <w:szCs w:val="40"/>
        </w:rPr>
        <w:t>Watkins</w:t>
      </w:r>
      <w:proofErr w:type="spellEnd"/>
      <w:r w:rsidRPr="006A1287">
        <w:rPr>
          <w:b/>
          <w:bCs/>
          <w:sz w:val="40"/>
          <w:szCs w:val="40"/>
        </w:rPr>
        <w:t>: Kestirme Yol Yok - Son Hafta Gösterimleri</w:t>
      </w:r>
      <w:r>
        <w:rPr>
          <w:b/>
          <w:bCs/>
          <w:sz w:val="40"/>
          <w:szCs w:val="40"/>
        </w:rPr>
        <w:t xml:space="preserve"> </w:t>
      </w:r>
      <w:r w:rsidRPr="006A1287">
        <w:rPr>
          <w:b/>
          <w:bCs/>
          <w:sz w:val="40"/>
          <w:szCs w:val="40"/>
        </w:rPr>
        <w:t>ve Forum</w:t>
      </w:r>
    </w:p>
    <w:p w14:paraId="6888E7EA" w14:textId="407DC30A" w:rsidR="006A1287" w:rsidRPr="006A1287" w:rsidRDefault="006A1287" w:rsidP="006A1287">
      <w:pPr>
        <w:spacing w:line="240" w:lineRule="auto"/>
        <w:rPr>
          <w:sz w:val="24"/>
          <w:szCs w:val="24"/>
        </w:rPr>
      </w:pPr>
      <w:proofErr w:type="spellStart"/>
      <w:r w:rsidRPr="006A1287">
        <w:rPr>
          <w:sz w:val="24"/>
          <w:szCs w:val="24"/>
        </w:rPr>
        <w:t>Görültü’nün</w:t>
      </w:r>
      <w:proofErr w:type="spellEnd"/>
      <w:r w:rsidRPr="006A1287">
        <w:rPr>
          <w:sz w:val="24"/>
          <w:szCs w:val="24"/>
        </w:rPr>
        <w:t xml:space="preserve"> Sinematek / Sinema Evi iş</w:t>
      </w:r>
      <w:r>
        <w:rPr>
          <w:sz w:val="24"/>
          <w:szCs w:val="24"/>
        </w:rPr>
        <w:t xml:space="preserve"> </w:t>
      </w:r>
      <w:r w:rsidRPr="006A1287">
        <w:rPr>
          <w:sz w:val="24"/>
          <w:szCs w:val="24"/>
        </w:rPr>
        <w:t xml:space="preserve">birliğiyle gerçekleştirdiği Peter </w:t>
      </w:r>
      <w:proofErr w:type="spellStart"/>
      <w:r w:rsidRPr="006A1287">
        <w:rPr>
          <w:sz w:val="24"/>
          <w:szCs w:val="24"/>
        </w:rPr>
        <w:t>Watkins</w:t>
      </w:r>
      <w:proofErr w:type="spellEnd"/>
      <w:r w:rsidRPr="006A1287">
        <w:rPr>
          <w:sz w:val="24"/>
          <w:szCs w:val="24"/>
        </w:rPr>
        <w:t xml:space="preserve">: Kestirme Yol Yok </w:t>
      </w:r>
      <w:r w:rsidR="00D16363">
        <w:rPr>
          <w:sz w:val="24"/>
          <w:szCs w:val="24"/>
        </w:rPr>
        <w:t>R</w:t>
      </w:r>
      <w:r w:rsidRPr="006A1287">
        <w:rPr>
          <w:sz w:val="24"/>
          <w:szCs w:val="24"/>
        </w:rPr>
        <w:t>etrospektifi, son gösterimler ve ikinci forumla birlikte sonlanıyor. </w:t>
      </w:r>
    </w:p>
    <w:p w14:paraId="18062FBF" w14:textId="2C45A360" w:rsidR="006A1287" w:rsidRPr="006A1287" w:rsidRDefault="006A1287" w:rsidP="006A1287">
      <w:pPr>
        <w:spacing w:line="240" w:lineRule="auto"/>
        <w:rPr>
          <w:sz w:val="24"/>
          <w:szCs w:val="24"/>
        </w:rPr>
      </w:pPr>
      <w:r w:rsidRPr="006A1287">
        <w:rPr>
          <w:b/>
          <w:bCs/>
          <w:sz w:val="24"/>
          <w:szCs w:val="24"/>
        </w:rPr>
        <w:t>4 Nisan</w:t>
      </w:r>
      <w:r w:rsidRPr="006A1287">
        <w:rPr>
          <w:sz w:val="24"/>
          <w:szCs w:val="24"/>
        </w:rPr>
        <w:t>’da saat </w:t>
      </w:r>
      <w:r w:rsidRPr="006A1287">
        <w:rPr>
          <w:b/>
          <w:bCs/>
          <w:sz w:val="24"/>
          <w:szCs w:val="24"/>
        </w:rPr>
        <w:t>14.00’</w:t>
      </w:r>
      <w:r w:rsidRPr="006A1287">
        <w:rPr>
          <w:sz w:val="24"/>
          <w:szCs w:val="24"/>
        </w:rPr>
        <w:t xml:space="preserve">te </w:t>
      </w:r>
      <w:proofErr w:type="spellStart"/>
      <w:r w:rsidRPr="006A1287">
        <w:rPr>
          <w:sz w:val="24"/>
          <w:szCs w:val="24"/>
        </w:rPr>
        <w:t>Watkins’in</w:t>
      </w:r>
      <w:proofErr w:type="spellEnd"/>
      <w:r w:rsidRPr="006A1287">
        <w:rPr>
          <w:sz w:val="24"/>
          <w:szCs w:val="24"/>
        </w:rPr>
        <w:t xml:space="preserve"> 1968 tarihli distopyası </w:t>
      </w:r>
      <w:r w:rsidRPr="006A1287">
        <w:rPr>
          <w:b/>
          <w:bCs/>
          <w:i/>
          <w:iCs/>
          <w:sz w:val="24"/>
          <w:szCs w:val="24"/>
        </w:rPr>
        <w:t>Gladyatörler (</w:t>
      </w:r>
      <w:proofErr w:type="spellStart"/>
      <w:r w:rsidRPr="006A1287">
        <w:rPr>
          <w:b/>
          <w:bCs/>
          <w:i/>
          <w:iCs/>
          <w:sz w:val="24"/>
          <w:szCs w:val="24"/>
        </w:rPr>
        <w:t>The</w:t>
      </w:r>
      <w:proofErr w:type="spellEnd"/>
      <w:r w:rsidRPr="006A1287">
        <w:rPr>
          <w:b/>
          <w:bCs/>
          <w:i/>
          <w:iCs/>
          <w:sz w:val="24"/>
          <w:szCs w:val="24"/>
        </w:rPr>
        <w:t xml:space="preserve"> </w:t>
      </w:r>
      <w:proofErr w:type="spellStart"/>
      <w:r w:rsidRPr="006A1287">
        <w:rPr>
          <w:b/>
          <w:bCs/>
          <w:i/>
          <w:iCs/>
          <w:sz w:val="24"/>
          <w:szCs w:val="24"/>
        </w:rPr>
        <w:t>Gladiators</w:t>
      </w:r>
      <w:proofErr w:type="spellEnd"/>
      <w:r w:rsidRPr="006A1287">
        <w:rPr>
          <w:b/>
          <w:bCs/>
          <w:i/>
          <w:iCs/>
          <w:sz w:val="24"/>
          <w:szCs w:val="24"/>
        </w:rPr>
        <w:t>)</w:t>
      </w:r>
      <w:r w:rsidRPr="006A1287">
        <w:rPr>
          <w:sz w:val="24"/>
          <w:szCs w:val="24"/>
        </w:rPr>
        <w:t xml:space="preserve">, ikinci ve son kez gösterilecek. Yönetmenin </w:t>
      </w:r>
      <w:proofErr w:type="spellStart"/>
      <w:r w:rsidRPr="006A1287">
        <w:rPr>
          <w:sz w:val="24"/>
          <w:szCs w:val="24"/>
        </w:rPr>
        <w:t>militer</w:t>
      </w:r>
      <w:proofErr w:type="spellEnd"/>
      <w:r w:rsidRPr="006A1287">
        <w:rPr>
          <w:sz w:val="24"/>
          <w:szCs w:val="24"/>
        </w:rPr>
        <w:t xml:space="preserve"> bir düzeni tarif ettiği ve sonraki yıllarda kendi içinde bir türe dönüşen ölüm oyunları temalı filmi, ülkesi İngiltere’yi terk ettikten sonra İsveç’te çektiği bir yapım. Dünyanın belli başlı güçlerinin yeni bir dünya savaşını engellemek için askerlerin iki taraf halinde sınırlı bir savaş senaryosunda, canlı yayınlanan bir “oyun” düzenledikleri izleği takip ediyor. Körfez Savaşı’ndan itibaren televizyondan canlı yayınlanan savaşları da isabetle tarif eden film, </w:t>
      </w:r>
      <w:proofErr w:type="spellStart"/>
      <w:r w:rsidRPr="006A1287">
        <w:rPr>
          <w:sz w:val="24"/>
          <w:szCs w:val="24"/>
        </w:rPr>
        <w:t>Watkins</w:t>
      </w:r>
      <w:proofErr w:type="spellEnd"/>
      <w:r w:rsidRPr="006A1287">
        <w:rPr>
          <w:sz w:val="24"/>
          <w:szCs w:val="24"/>
        </w:rPr>
        <w:t xml:space="preserve"> filmografisinin gizli kalan cevherlerinden. Filmi İstanbul Üniversitesi İLEF Sinema Topluluğu'ndan </w:t>
      </w:r>
      <w:r w:rsidRPr="006A1287">
        <w:rPr>
          <w:b/>
          <w:bCs/>
          <w:sz w:val="24"/>
          <w:szCs w:val="24"/>
        </w:rPr>
        <w:t>Meriç Yalçınkaya</w:t>
      </w:r>
      <w:r w:rsidRPr="006A1287">
        <w:rPr>
          <w:sz w:val="24"/>
          <w:szCs w:val="24"/>
        </w:rPr>
        <w:t>’nın sunacak. </w:t>
      </w:r>
      <w:hyperlink r:id="rId4" w:tgtFrame="_blank" w:history="1">
        <w:r w:rsidRPr="006A1287">
          <w:rPr>
            <w:rStyle w:val="Kpr"/>
            <w:sz w:val="24"/>
            <w:szCs w:val="24"/>
          </w:rPr>
          <w:t xml:space="preserve">Biletler </w:t>
        </w:r>
        <w:proofErr w:type="spellStart"/>
        <w:r w:rsidRPr="006A1287">
          <w:rPr>
            <w:rStyle w:val="Kpr"/>
            <w:sz w:val="24"/>
            <w:szCs w:val="24"/>
          </w:rPr>
          <w:t>Mobilet’te</w:t>
        </w:r>
        <w:proofErr w:type="spellEnd"/>
        <w:r w:rsidRPr="006A1287">
          <w:rPr>
            <w:rStyle w:val="Kpr"/>
            <w:sz w:val="24"/>
            <w:szCs w:val="24"/>
          </w:rPr>
          <w:t>.</w:t>
        </w:r>
      </w:hyperlink>
      <w:r w:rsidR="00D16363">
        <w:t xml:space="preserve"> (</w:t>
      </w:r>
      <w:hyperlink r:id="rId5" w:history="1">
        <w:r w:rsidR="00D16363" w:rsidRPr="000039D3">
          <w:rPr>
            <w:rStyle w:val="Kpr"/>
          </w:rPr>
          <w:t>https://mobilet.com/tr/event/gladyatorler-the-gladiators-51838/</w:t>
        </w:r>
      </w:hyperlink>
      <w:r w:rsidR="00D16363">
        <w:t xml:space="preserve">) </w:t>
      </w:r>
    </w:p>
    <w:p w14:paraId="1D09BD02" w14:textId="4EC6FE55" w:rsidR="006A1287" w:rsidRPr="006A1287" w:rsidRDefault="006A1287" w:rsidP="006A1287">
      <w:pPr>
        <w:spacing w:line="240" w:lineRule="auto"/>
        <w:rPr>
          <w:sz w:val="24"/>
          <w:szCs w:val="24"/>
        </w:rPr>
      </w:pPr>
      <w:r w:rsidRPr="006A1287">
        <w:rPr>
          <w:sz w:val="24"/>
          <w:szCs w:val="24"/>
        </w:rPr>
        <w:t>Filmin gösterimin ardından </w:t>
      </w:r>
      <w:r w:rsidRPr="006A1287">
        <w:rPr>
          <w:b/>
          <w:bCs/>
          <w:sz w:val="24"/>
          <w:szCs w:val="24"/>
        </w:rPr>
        <w:t>15.45’</w:t>
      </w:r>
      <w:r w:rsidRPr="006A1287">
        <w:rPr>
          <w:sz w:val="24"/>
          <w:szCs w:val="24"/>
        </w:rPr>
        <w:t xml:space="preserve">te </w:t>
      </w:r>
      <w:proofErr w:type="spellStart"/>
      <w:r w:rsidRPr="006A1287">
        <w:rPr>
          <w:sz w:val="24"/>
          <w:szCs w:val="24"/>
        </w:rPr>
        <w:t>Watkins’in</w:t>
      </w:r>
      <w:proofErr w:type="spellEnd"/>
      <w:r w:rsidRPr="006A1287">
        <w:rPr>
          <w:sz w:val="24"/>
          <w:szCs w:val="24"/>
        </w:rPr>
        <w:t xml:space="preserve"> uzmanlardan ziyade izleyicilere söz verme istediğinin uzantısı olarak düzenlediğimiz forumların ikincisi düzenlenecek. </w:t>
      </w:r>
      <w:proofErr w:type="spellStart"/>
      <w:r w:rsidRPr="006A1287">
        <w:rPr>
          <w:sz w:val="24"/>
          <w:szCs w:val="24"/>
        </w:rPr>
        <w:t>Watkins’in</w:t>
      </w:r>
      <w:proofErr w:type="spellEnd"/>
      <w:r>
        <w:rPr>
          <w:sz w:val="24"/>
          <w:szCs w:val="24"/>
        </w:rPr>
        <w:t xml:space="preserve"> </w:t>
      </w:r>
      <w:proofErr w:type="spellStart"/>
      <w:r w:rsidRPr="006A1287">
        <w:rPr>
          <w:i/>
          <w:iCs/>
          <w:sz w:val="24"/>
          <w:szCs w:val="24"/>
        </w:rPr>
        <w:t>Yolculuk</w:t>
      </w:r>
      <w:r w:rsidRPr="006A1287">
        <w:rPr>
          <w:sz w:val="24"/>
          <w:szCs w:val="24"/>
        </w:rPr>
        <w:t>’ta</w:t>
      </w:r>
      <w:proofErr w:type="spellEnd"/>
      <w:r w:rsidRPr="006A1287">
        <w:rPr>
          <w:sz w:val="24"/>
          <w:szCs w:val="24"/>
        </w:rPr>
        <w:t xml:space="preserve"> sorduğu </w:t>
      </w:r>
      <w:r w:rsidRPr="006A1287">
        <w:rPr>
          <w:b/>
          <w:bCs/>
          <w:sz w:val="24"/>
          <w:szCs w:val="24"/>
        </w:rPr>
        <w:t>“Bunu Bilmiyordum. Ya Siz?”</w:t>
      </w:r>
      <w:r w:rsidRPr="006A1287">
        <w:rPr>
          <w:sz w:val="24"/>
          <w:szCs w:val="24"/>
        </w:rPr>
        <w:t> sorusundan adını alan </w:t>
      </w:r>
      <w:r w:rsidRPr="006A1287">
        <w:rPr>
          <w:b/>
          <w:bCs/>
          <w:sz w:val="24"/>
          <w:szCs w:val="24"/>
        </w:rPr>
        <w:t>forum</w:t>
      </w:r>
      <w:r w:rsidRPr="006A1287">
        <w:rPr>
          <w:sz w:val="24"/>
          <w:szCs w:val="24"/>
        </w:rPr>
        <w:t xml:space="preserve">da hem Gladyatörler hem de </w:t>
      </w:r>
      <w:proofErr w:type="spellStart"/>
      <w:r w:rsidRPr="006A1287">
        <w:rPr>
          <w:sz w:val="24"/>
          <w:szCs w:val="24"/>
        </w:rPr>
        <w:t>Watkins</w:t>
      </w:r>
      <w:proofErr w:type="spellEnd"/>
      <w:r w:rsidRPr="006A1287">
        <w:rPr>
          <w:sz w:val="24"/>
          <w:szCs w:val="24"/>
        </w:rPr>
        <w:t xml:space="preserve"> üretiminin dünü ve bugünü üzerine konuşacağız.</w:t>
      </w:r>
    </w:p>
    <w:p w14:paraId="5DB3F949" w14:textId="77777777" w:rsidR="006A1287" w:rsidRPr="006A1287" w:rsidRDefault="006A1287" w:rsidP="006A1287">
      <w:pPr>
        <w:spacing w:line="240" w:lineRule="auto"/>
        <w:rPr>
          <w:sz w:val="24"/>
          <w:szCs w:val="24"/>
        </w:rPr>
      </w:pPr>
      <w:r w:rsidRPr="006A1287">
        <w:rPr>
          <w:b/>
          <w:bCs/>
          <w:sz w:val="24"/>
          <w:szCs w:val="24"/>
        </w:rPr>
        <w:t>7 Nisan</w:t>
      </w:r>
      <w:r w:rsidRPr="006A1287">
        <w:rPr>
          <w:sz w:val="24"/>
          <w:szCs w:val="24"/>
        </w:rPr>
        <w:t>’da saat </w:t>
      </w:r>
      <w:r w:rsidRPr="006A1287">
        <w:rPr>
          <w:b/>
          <w:bCs/>
          <w:sz w:val="24"/>
          <w:szCs w:val="24"/>
        </w:rPr>
        <w:t>20.00</w:t>
      </w:r>
      <w:r w:rsidRPr="006A1287">
        <w:rPr>
          <w:sz w:val="24"/>
          <w:szCs w:val="24"/>
        </w:rPr>
        <w:t xml:space="preserve">’de retrospektif kapsamındaki özel bir gösterimde </w:t>
      </w:r>
      <w:proofErr w:type="spellStart"/>
      <w:r w:rsidRPr="006A1287">
        <w:rPr>
          <w:sz w:val="24"/>
          <w:szCs w:val="24"/>
        </w:rPr>
        <w:t>Watkins’in</w:t>
      </w:r>
      <w:proofErr w:type="spellEnd"/>
      <w:r w:rsidRPr="006A1287">
        <w:rPr>
          <w:sz w:val="24"/>
          <w:szCs w:val="24"/>
        </w:rPr>
        <w:t xml:space="preserve"> amatör kısa filmleri gösterilecek: </w:t>
      </w:r>
      <w:proofErr w:type="spellStart"/>
      <w:r w:rsidRPr="006A1287">
        <w:rPr>
          <w:sz w:val="24"/>
          <w:szCs w:val="24"/>
        </w:rPr>
        <w:t>Watkins’in</w:t>
      </w:r>
      <w:proofErr w:type="spellEnd"/>
      <w:r w:rsidRPr="006A1287">
        <w:rPr>
          <w:sz w:val="24"/>
          <w:szCs w:val="24"/>
        </w:rPr>
        <w:t xml:space="preserve"> 20 yaşındayken çektiği savaş karşıtı kısası </w:t>
      </w:r>
      <w:r w:rsidRPr="006A1287">
        <w:rPr>
          <w:b/>
          <w:bCs/>
          <w:i/>
          <w:iCs/>
          <w:sz w:val="24"/>
          <w:szCs w:val="24"/>
        </w:rPr>
        <w:t>Ağ</w:t>
      </w:r>
      <w:r w:rsidRPr="006A1287">
        <w:rPr>
          <w:sz w:val="24"/>
          <w:szCs w:val="24"/>
        </w:rPr>
        <w:t> (</w:t>
      </w:r>
      <w:proofErr w:type="spellStart"/>
      <w:r w:rsidRPr="006A1287">
        <w:rPr>
          <w:b/>
          <w:bCs/>
          <w:i/>
          <w:iCs/>
          <w:sz w:val="24"/>
          <w:szCs w:val="24"/>
        </w:rPr>
        <w:t>The</w:t>
      </w:r>
      <w:proofErr w:type="spellEnd"/>
      <w:r w:rsidRPr="006A1287">
        <w:rPr>
          <w:b/>
          <w:bCs/>
          <w:i/>
          <w:iCs/>
          <w:sz w:val="24"/>
          <w:szCs w:val="24"/>
        </w:rPr>
        <w:t xml:space="preserve"> Web</w:t>
      </w:r>
      <w:r w:rsidRPr="006A1287">
        <w:rPr>
          <w:sz w:val="24"/>
          <w:szCs w:val="24"/>
        </w:rPr>
        <w:t>, 1956), savaşta öldürülmekten korkan bir askerin iç sesini ve etrafındaki savaşı tasvir eden </w:t>
      </w:r>
      <w:r w:rsidRPr="006A1287">
        <w:rPr>
          <w:b/>
          <w:bCs/>
          <w:i/>
          <w:iCs/>
          <w:sz w:val="24"/>
          <w:szCs w:val="24"/>
        </w:rPr>
        <w:t>Meçhul bir Askerin Güncesi</w:t>
      </w:r>
      <w:r w:rsidRPr="006A1287">
        <w:rPr>
          <w:sz w:val="24"/>
          <w:szCs w:val="24"/>
        </w:rPr>
        <w:t> (</w:t>
      </w:r>
      <w:proofErr w:type="spellStart"/>
      <w:r w:rsidRPr="006A1287">
        <w:rPr>
          <w:b/>
          <w:bCs/>
          <w:i/>
          <w:iCs/>
          <w:sz w:val="24"/>
          <w:szCs w:val="24"/>
        </w:rPr>
        <w:t>The</w:t>
      </w:r>
      <w:proofErr w:type="spellEnd"/>
      <w:r w:rsidRPr="006A1287">
        <w:rPr>
          <w:b/>
          <w:bCs/>
          <w:i/>
          <w:iCs/>
          <w:sz w:val="24"/>
          <w:szCs w:val="24"/>
        </w:rPr>
        <w:t xml:space="preserve"> </w:t>
      </w:r>
      <w:proofErr w:type="spellStart"/>
      <w:r w:rsidRPr="006A1287">
        <w:rPr>
          <w:b/>
          <w:bCs/>
          <w:i/>
          <w:iCs/>
          <w:sz w:val="24"/>
          <w:szCs w:val="24"/>
        </w:rPr>
        <w:t>Diary</w:t>
      </w:r>
      <w:proofErr w:type="spellEnd"/>
      <w:r w:rsidRPr="006A1287">
        <w:rPr>
          <w:b/>
          <w:bCs/>
          <w:i/>
          <w:iCs/>
          <w:sz w:val="24"/>
          <w:szCs w:val="24"/>
        </w:rPr>
        <w:t xml:space="preserve"> of an </w:t>
      </w:r>
      <w:proofErr w:type="spellStart"/>
      <w:r w:rsidRPr="006A1287">
        <w:rPr>
          <w:b/>
          <w:bCs/>
          <w:i/>
          <w:iCs/>
          <w:sz w:val="24"/>
          <w:szCs w:val="24"/>
        </w:rPr>
        <w:t>Unknown</w:t>
      </w:r>
      <w:proofErr w:type="spellEnd"/>
      <w:r w:rsidRPr="006A1287">
        <w:rPr>
          <w:b/>
          <w:bCs/>
          <w:i/>
          <w:iCs/>
          <w:sz w:val="24"/>
          <w:szCs w:val="24"/>
        </w:rPr>
        <w:t xml:space="preserve"> </w:t>
      </w:r>
      <w:proofErr w:type="spellStart"/>
      <w:r w:rsidRPr="006A1287">
        <w:rPr>
          <w:b/>
          <w:bCs/>
          <w:i/>
          <w:iCs/>
          <w:sz w:val="24"/>
          <w:szCs w:val="24"/>
        </w:rPr>
        <w:t>Soldier</w:t>
      </w:r>
      <w:proofErr w:type="spellEnd"/>
      <w:r w:rsidRPr="006A1287">
        <w:rPr>
          <w:sz w:val="24"/>
          <w:szCs w:val="24"/>
        </w:rPr>
        <w:t>, 1959) ve Macaristan’da 1956’da komünist hükümete karşı gerçekleşen halk ayaklanmasını konu alan </w:t>
      </w:r>
      <w:r w:rsidRPr="006A1287">
        <w:rPr>
          <w:b/>
          <w:bCs/>
          <w:i/>
          <w:iCs/>
          <w:sz w:val="24"/>
          <w:szCs w:val="24"/>
        </w:rPr>
        <w:t>Unutulmuş Yüzler</w:t>
      </w:r>
      <w:r w:rsidRPr="006A1287">
        <w:rPr>
          <w:sz w:val="24"/>
          <w:szCs w:val="24"/>
        </w:rPr>
        <w:t> (</w:t>
      </w:r>
      <w:proofErr w:type="spellStart"/>
      <w:r w:rsidRPr="006A1287">
        <w:rPr>
          <w:b/>
          <w:bCs/>
          <w:i/>
          <w:iCs/>
          <w:sz w:val="24"/>
          <w:szCs w:val="24"/>
        </w:rPr>
        <w:t>The</w:t>
      </w:r>
      <w:proofErr w:type="spellEnd"/>
      <w:r w:rsidRPr="006A1287">
        <w:rPr>
          <w:b/>
          <w:bCs/>
          <w:i/>
          <w:iCs/>
          <w:sz w:val="24"/>
          <w:szCs w:val="24"/>
        </w:rPr>
        <w:t xml:space="preserve"> </w:t>
      </w:r>
      <w:proofErr w:type="spellStart"/>
      <w:r w:rsidRPr="006A1287">
        <w:rPr>
          <w:b/>
          <w:bCs/>
          <w:i/>
          <w:iCs/>
          <w:sz w:val="24"/>
          <w:szCs w:val="24"/>
        </w:rPr>
        <w:t>Forgotten</w:t>
      </w:r>
      <w:proofErr w:type="spellEnd"/>
      <w:r w:rsidRPr="006A1287">
        <w:rPr>
          <w:b/>
          <w:bCs/>
          <w:i/>
          <w:iCs/>
          <w:sz w:val="24"/>
          <w:szCs w:val="24"/>
        </w:rPr>
        <w:t xml:space="preserve"> </w:t>
      </w:r>
      <w:proofErr w:type="spellStart"/>
      <w:r w:rsidRPr="006A1287">
        <w:rPr>
          <w:b/>
          <w:bCs/>
          <w:i/>
          <w:iCs/>
          <w:sz w:val="24"/>
          <w:szCs w:val="24"/>
        </w:rPr>
        <w:t>Faces</w:t>
      </w:r>
      <w:proofErr w:type="spellEnd"/>
      <w:r w:rsidRPr="006A1287">
        <w:rPr>
          <w:sz w:val="24"/>
          <w:szCs w:val="24"/>
        </w:rPr>
        <w:t xml:space="preserve">, 1960). </w:t>
      </w:r>
      <w:proofErr w:type="spellStart"/>
      <w:r w:rsidRPr="006A1287">
        <w:rPr>
          <w:sz w:val="24"/>
          <w:szCs w:val="24"/>
        </w:rPr>
        <w:t>Watkins’in</w:t>
      </w:r>
      <w:proofErr w:type="spellEnd"/>
      <w:r w:rsidRPr="006A1287">
        <w:rPr>
          <w:sz w:val="24"/>
          <w:szCs w:val="24"/>
        </w:rPr>
        <w:t xml:space="preserve"> bu amatör kısaları, </w:t>
      </w:r>
      <w:r w:rsidRPr="006A1287">
        <w:rPr>
          <w:i/>
          <w:iCs/>
          <w:sz w:val="24"/>
          <w:szCs w:val="24"/>
        </w:rPr>
        <w:t>Komün (Paris, 1871)</w:t>
      </w:r>
      <w:r w:rsidRPr="006A1287">
        <w:rPr>
          <w:sz w:val="24"/>
          <w:szCs w:val="24"/>
        </w:rPr>
        <w:t xml:space="preserve">’den </w:t>
      </w:r>
      <w:proofErr w:type="spellStart"/>
      <w:r w:rsidRPr="006A1287">
        <w:rPr>
          <w:sz w:val="24"/>
          <w:szCs w:val="24"/>
        </w:rPr>
        <w:t>C</w:t>
      </w:r>
      <w:r w:rsidRPr="006A1287">
        <w:rPr>
          <w:i/>
          <w:iCs/>
          <w:sz w:val="24"/>
          <w:szCs w:val="24"/>
        </w:rPr>
        <w:t>ulloden</w:t>
      </w:r>
      <w:proofErr w:type="spellEnd"/>
      <w:r w:rsidRPr="006A1287">
        <w:rPr>
          <w:i/>
          <w:iCs/>
          <w:sz w:val="24"/>
          <w:szCs w:val="24"/>
        </w:rPr>
        <w:t xml:space="preserve"> Muharebesi</w:t>
      </w:r>
      <w:r w:rsidRPr="006A1287">
        <w:rPr>
          <w:sz w:val="24"/>
          <w:szCs w:val="24"/>
        </w:rPr>
        <w:t xml:space="preserve">’ne sinemasında işleyeceği temaların çok erken yaşta belirlendiğini de kanıtlıyor. Bu üç kısa film, döneminin amatör kısa film ödüllerinde dikkat çekip ödüller kazandı ve ardından </w:t>
      </w:r>
      <w:proofErr w:type="spellStart"/>
      <w:r w:rsidRPr="006A1287">
        <w:rPr>
          <w:sz w:val="24"/>
          <w:szCs w:val="24"/>
        </w:rPr>
        <w:t>Watkins</w:t>
      </w:r>
      <w:proofErr w:type="spellEnd"/>
      <w:r w:rsidRPr="006A1287">
        <w:rPr>
          <w:sz w:val="24"/>
          <w:szCs w:val="24"/>
        </w:rPr>
        <w:t xml:space="preserve"> BBC tarafından işe alındı. Gösterimi akademisyen </w:t>
      </w:r>
      <w:r w:rsidRPr="006A1287">
        <w:rPr>
          <w:b/>
          <w:bCs/>
          <w:sz w:val="24"/>
          <w:szCs w:val="24"/>
        </w:rPr>
        <w:t>Esen Tan</w:t>
      </w:r>
      <w:r w:rsidRPr="006A1287">
        <w:rPr>
          <w:sz w:val="24"/>
          <w:szCs w:val="24"/>
        </w:rPr>
        <w:t>’ın sunumu açacak. </w:t>
      </w:r>
      <w:hyperlink r:id="rId6" w:tgtFrame="_blank" w:history="1">
        <w:r w:rsidRPr="006A1287">
          <w:rPr>
            <w:rStyle w:val="Kpr"/>
            <w:sz w:val="24"/>
            <w:szCs w:val="24"/>
          </w:rPr>
          <w:t xml:space="preserve">Biletler </w:t>
        </w:r>
        <w:proofErr w:type="spellStart"/>
        <w:r w:rsidRPr="006A1287">
          <w:rPr>
            <w:rStyle w:val="Kpr"/>
            <w:sz w:val="24"/>
            <w:szCs w:val="24"/>
          </w:rPr>
          <w:t>Mobilet’te</w:t>
        </w:r>
        <w:proofErr w:type="spellEnd"/>
        <w:r w:rsidRPr="006A1287">
          <w:rPr>
            <w:rStyle w:val="Kpr"/>
            <w:sz w:val="24"/>
            <w:szCs w:val="24"/>
          </w:rPr>
          <w:t>.</w:t>
        </w:r>
      </w:hyperlink>
    </w:p>
    <w:p w14:paraId="33853698" w14:textId="77777777" w:rsidR="006A1287" w:rsidRPr="006A1287" w:rsidRDefault="006A1287" w:rsidP="006A1287">
      <w:pPr>
        <w:spacing w:line="240" w:lineRule="auto"/>
        <w:rPr>
          <w:sz w:val="24"/>
          <w:szCs w:val="24"/>
        </w:rPr>
      </w:pPr>
      <w:r w:rsidRPr="006A1287">
        <w:rPr>
          <w:sz w:val="24"/>
          <w:szCs w:val="24"/>
        </w:rPr>
        <w:t>Retrospektifin son gösterimi 8 Nisan’da 20.00’de gerçekleşecek </w:t>
      </w:r>
      <w:proofErr w:type="spellStart"/>
      <w:r w:rsidRPr="006A1287">
        <w:rPr>
          <w:b/>
          <w:bCs/>
          <w:i/>
          <w:iCs/>
          <w:sz w:val="24"/>
          <w:szCs w:val="24"/>
        </w:rPr>
        <w:t>Edvard</w:t>
      </w:r>
      <w:proofErr w:type="spellEnd"/>
      <w:r w:rsidRPr="006A1287">
        <w:rPr>
          <w:b/>
          <w:bCs/>
          <w:i/>
          <w:iCs/>
          <w:sz w:val="24"/>
          <w:szCs w:val="24"/>
        </w:rPr>
        <w:t xml:space="preserve"> Munch</w:t>
      </w:r>
      <w:r w:rsidRPr="006A1287">
        <w:rPr>
          <w:sz w:val="24"/>
          <w:szCs w:val="24"/>
        </w:rPr>
        <w:t xml:space="preserve">. </w:t>
      </w:r>
      <w:proofErr w:type="spellStart"/>
      <w:r w:rsidRPr="006A1287">
        <w:rPr>
          <w:sz w:val="24"/>
          <w:szCs w:val="24"/>
        </w:rPr>
        <w:t>Watkins’in</w:t>
      </w:r>
      <w:proofErr w:type="spellEnd"/>
      <w:r w:rsidRPr="006A1287">
        <w:rPr>
          <w:sz w:val="24"/>
          <w:szCs w:val="24"/>
        </w:rPr>
        <w:t xml:space="preserve"> </w:t>
      </w:r>
      <w:proofErr w:type="spellStart"/>
      <w:r w:rsidRPr="006A1287">
        <w:rPr>
          <w:sz w:val="24"/>
          <w:szCs w:val="24"/>
        </w:rPr>
        <w:t>Munch’un</w:t>
      </w:r>
      <w:proofErr w:type="spellEnd"/>
      <w:r w:rsidRPr="006A1287">
        <w:rPr>
          <w:sz w:val="24"/>
          <w:szCs w:val="24"/>
        </w:rPr>
        <w:t xml:space="preserve"> hem özel hayatını ve onda derin izler bırakan kayıpları hem de etrafında şekillenen dünyayı fikirler ile olaylarla tarif ettiği film, </w:t>
      </w:r>
      <w:proofErr w:type="spellStart"/>
      <w:r w:rsidRPr="006A1287">
        <w:rPr>
          <w:sz w:val="24"/>
          <w:szCs w:val="24"/>
        </w:rPr>
        <w:t>Watkins’in</w:t>
      </w:r>
      <w:proofErr w:type="spellEnd"/>
      <w:r w:rsidRPr="006A1287">
        <w:rPr>
          <w:sz w:val="24"/>
          <w:szCs w:val="24"/>
        </w:rPr>
        <w:t xml:space="preserve"> kendisinden izler bulduğu Norveçli ressamın özgün bir portresi. Bu filmi </w:t>
      </w:r>
      <w:proofErr w:type="spellStart"/>
      <w:r w:rsidRPr="006A1287">
        <w:rPr>
          <w:sz w:val="24"/>
          <w:szCs w:val="24"/>
        </w:rPr>
        <w:t>Görültü</w:t>
      </w:r>
      <w:proofErr w:type="spellEnd"/>
      <w:r w:rsidRPr="006A1287">
        <w:rPr>
          <w:sz w:val="24"/>
          <w:szCs w:val="24"/>
        </w:rPr>
        <w:t xml:space="preserve"> ekibi sunacak. </w:t>
      </w:r>
      <w:hyperlink r:id="rId7" w:tgtFrame="_blank" w:history="1">
        <w:r w:rsidRPr="006A1287">
          <w:rPr>
            <w:rStyle w:val="Kpr"/>
            <w:sz w:val="24"/>
            <w:szCs w:val="24"/>
          </w:rPr>
          <w:t xml:space="preserve">Biletler yine </w:t>
        </w:r>
        <w:proofErr w:type="spellStart"/>
        <w:r w:rsidRPr="006A1287">
          <w:rPr>
            <w:rStyle w:val="Kpr"/>
            <w:sz w:val="24"/>
            <w:szCs w:val="24"/>
          </w:rPr>
          <w:t>Mobilet’te</w:t>
        </w:r>
        <w:proofErr w:type="spellEnd"/>
        <w:r w:rsidRPr="006A1287">
          <w:rPr>
            <w:rStyle w:val="Kpr"/>
            <w:sz w:val="24"/>
            <w:szCs w:val="24"/>
          </w:rPr>
          <w:t>.</w:t>
        </w:r>
      </w:hyperlink>
    </w:p>
    <w:p w14:paraId="55F78428" w14:textId="30D4A10F" w:rsidR="006A1287" w:rsidRPr="006A1287" w:rsidRDefault="006A1287" w:rsidP="006A1287">
      <w:pPr>
        <w:spacing w:line="240" w:lineRule="auto"/>
        <w:rPr>
          <w:sz w:val="24"/>
          <w:szCs w:val="24"/>
        </w:rPr>
      </w:pPr>
      <w:r w:rsidRPr="006A1287">
        <w:rPr>
          <w:sz w:val="24"/>
          <w:szCs w:val="24"/>
        </w:rPr>
        <w:t>Kestirme Yol Yok retrospektifini gösterim dışı iki haberle sonlandırıyoruz. Retrospektifle aynı adı taşıyan, uzunca bir süredir hazırlamakta olduğumuz </w:t>
      </w:r>
      <w:r w:rsidRPr="006A1287">
        <w:rPr>
          <w:b/>
          <w:bCs/>
          <w:sz w:val="24"/>
          <w:szCs w:val="24"/>
        </w:rPr>
        <w:t xml:space="preserve">Peter </w:t>
      </w:r>
      <w:proofErr w:type="spellStart"/>
      <w:r w:rsidRPr="006A1287">
        <w:rPr>
          <w:b/>
          <w:bCs/>
          <w:sz w:val="24"/>
          <w:szCs w:val="24"/>
        </w:rPr>
        <w:t>Watkins</w:t>
      </w:r>
      <w:proofErr w:type="spellEnd"/>
      <w:r w:rsidRPr="006A1287">
        <w:rPr>
          <w:b/>
          <w:bCs/>
          <w:sz w:val="24"/>
          <w:szCs w:val="24"/>
        </w:rPr>
        <w:t>: Kestirme Yol Yok </w:t>
      </w:r>
      <w:r w:rsidRPr="006A1287">
        <w:rPr>
          <w:sz w:val="24"/>
          <w:szCs w:val="24"/>
        </w:rPr>
        <w:t>kitabının çalışmaları tamamlandı ve kitap bu hafta matbaaya teslim edildi. </w:t>
      </w:r>
      <w:r w:rsidRPr="006A1287">
        <w:rPr>
          <w:b/>
          <w:bCs/>
          <w:sz w:val="24"/>
          <w:szCs w:val="24"/>
        </w:rPr>
        <w:t xml:space="preserve">Umut Tümay Arslan, Senem Aytaç, Burak </w:t>
      </w:r>
      <w:proofErr w:type="spellStart"/>
      <w:r w:rsidRPr="006A1287">
        <w:rPr>
          <w:b/>
          <w:bCs/>
          <w:sz w:val="24"/>
          <w:szCs w:val="24"/>
        </w:rPr>
        <w:t>Delier</w:t>
      </w:r>
      <w:proofErr w:type="spellEnd"/>
      <w:r w:rsidRPr="006A1287">
        <w:rPr>
          <w:b/>
          <w:bCs/>
          <w:sz w:val="24"/>
          <w:szCs w:val="24"/>
        </w:rPr>
        <w:t xml:space="preserve">, Emma Claire </w:t>
      </w:r>
      <w:proofErr w:type="spellStart"/>
      <w:r w:rsidRPr="006A1287">
        <w:rPr>
          <w:b/>
          <w:bCs/>
          <w:sz w:val="24"/>
          <w:szCs w:val="24"/>
        </w:rPr>
        <w:t>Foley</w:t>
      </w:r>
      <w:proofErr w:type="spellEnd"/>
      <w:r w:rsidRPr="006A1287">
        <w:rPr>
          <w:b/>
          <w:bCs/>
          <w:sz w:val="24"/>
          <w:szCs w:val="24"/>
        </w:rPr>
        <w:t xml:space="preserve">, </w:t>
      </w:r>
      <w:proofErr w:type="spellStart"/>
      <w:r w:rsidRPr="006A1287">
        <w:rPr>
          <w:b/>
          <w:bCs/>
          <w:sz w:val="24"/>
          <w:szCs w:val="24"/>
        </w:rPr>
        <w:t>Dónal</w:t>
      </w:r>
      <w:proofErr w:type="spellEnd"/>
      <w:r w:rsidRPr="006A1287">
        <w:rPr>
          <w:b/>
          <w:bCs/>
          <w:sz w:val="24"/>
          <w:szCs w:val="24"/>
        </w:rPr>
        <w:t xml:space="preserve"> </w:t>
      </w:r>
      <w:proofErr w:type="spellStart"/>
      <w:r w:rsidRPr="006A1287">
        <w:rPr>
          <w:b/>
          <w:bCs/>
          <w:sz w:val="24"/>
          <w:szCs w:val="24"/>
        </w:rPr>
        <w:t>Foreman</w:t>
      </w:r>
      <w:proofErr w:type="spellEnd"/>
      <w:r w:rsidRPr="006A1287">
        <w:rPr>
          <w:b/>
          <w:bCs/>
          <w:sz w:val="24"/>
          <w:szCs w:val="24"/>
        </w:rPr>
        <w:t xml:space="preserve">, Leo </w:t>
      </w:r>
      <w:proofErr w:type="spellStart"/>
      <w:r w:rsidRPr="006A1287">
        <w:rPr>
          <w:b/>
          <w:bCs/>
          <w:sz w:val="24"/>
          <w:szCs w:val="24"/>
        </w:rPr>
        <w:t>Goldsmith</w:t>
      </w:r>
      <w:proofErr w:type="spellEnd"/>
      <w:r w:rsidRPr="006A1287">
        <w:rPr>
          <w:b/>
          <w:bCs/>
          <w:sz w:val="24"/>
          <w:szCs w:val="24"/>
        </w:rPr>
        <w:t xml:space="preserve">, Victor </w:t>
      </w:r>
      <w:proofErr w:type="spellStart"/>
      <w:r w:rsidRPr="006A1287">
        <w:rPr>
          <w:b/>
          <w:bCs/>
          <w:sz w:val="24"/>
          <w:szCs w:val="24"/>
        </w:rPr>
        <w:t>Guimarães</w:t>
      </w:r>
      <w:proofErr w:type="spellEnd"/>
      <w:r w:rsidRPr="006A1287">
        <w:rPr>
          <w:b/>
          <w:bCs/>
          <w:sz w:val="24"/>
          <w:szCs w:val="24"/>
        </w:rPr>
        <w:t xml:space="preserve">, </w:t>
      </w:r>
      <w:proofErr w:type="spellStart"/>
      <w:r w:rsidRPr="006A1287">
        <w:rPr>
          <w:b/>
          <w:bCs/>
          <w:sz w:val="24"/>
          <w:szCs w:val="24"/>
        </w:rPr>
        <w:t>Alyssandra</w:t>
      </w:r>
      <w:proofErr w:type="spellEnd"/>
      <w:r w:rsidRPr="006A1287">
        <w:rPr>
          <w:b/>
          <w:bCs/>
          <w:sz w:val="24"/>
          <w:szCs w:val="24"/>
        </w:rPr>
        <w:t xml:space="preserve"> </w:t>
      </w:r>
      <w:proofErr w:type="spellStart"/>
      <w:r w:rsidRPr="006A1287">
        <w:rPr>
          <w:b/>
          <w:bCs/>
          <w:sz w:val="24"/>
          <w:szCs w:val="24"/>
        </w:rPr>
        <w:t>Maxine</w:t>
      </w:r>
      <w:proofErr w:type="spellEnd"/>
      <w:r w:rsidRPr="006A1287">
        <w:rPr>
          <w:b/>
          <w:bCs/>
          <w:sz w:val="24"/>
          <w:szCs w:val="24"/>
        </w:rPr>
        <w:t xml:space="preserve">, </w:t>
      </w:r>
      <w:proofErr w:type="spellStart"/>
      <w:r w:rsidRPr="006A1287">
        <w:rPr>
          <w:b/>
          <w:bCs/>
          <w:sz w:val="24"/>
          <w:szCs w:val="24"/>
        </w:rPr>
        <w:t>Nando</w:t>
      </w:r>
      <w:proofErr w:type="spellEnd"/>
      <w:r w:rsidRPr="006A1287">
        <w:rPr>
          <w:b/>
          <w:bCs/>
          <w:sz w:val="24"/>
          <w:szCs w:val="24"/>
        </w:rPr>
        <w:t xml:space="preserve"> </w:t>
      </w:r>
      <w:proofErr w:type="spellStart"/>
      <w:r w:rsidRPr="006A1287">
        <w:rPr>
          <w:b/>
          <w:bCs/>
          <w:sz w:val="24"/>
          <w:szCs w:val="24"/>
        </w:rPr>
        <w:t>Salvá</w:t>
      </w:r>
      <w:proofErr w:type="spellEnd"/>
      <w:r w:rsidRPr="006A1287">
        <w:rPr>
          <w:b/>
          <w:bCs/>
          <w:sz w:val="24"/>
          <w:szCs w:val="24"/>
        </w:rPr>
        <w:t xml:space="preserve">, Merve Şen, Thomas </w:t>
      </w:r>
      <w:proofErr w:type="spellStart"/>
      <w:r w:rsidRPr="006A1287">
        <w:rPr>
          <w:b/>
          <w:bCs/>
          <w:sz w:val="24"/>
          <w:szCs w:val="24"/>
        </w:rPr>
        <w:t>Sideris</w:t>
      </w:r>
      <w:proofErr w:type="spellEnd"/>
      <w:r w:rsidRPr="006A1287">
        <w:rPr>
          <w:b/>
          <w:bCs/>
          <w:sz w:val="24"/>
          <w:szCs w:val="24"/>
        </w:rPr>
        <w:t xml:space="preserve">, Julian </w:t>
      </w:r>
      <w:proofErr w:type="spellStart"/>
      <w:r w:rsidRPr="006A1287">
        <w:rPr>
          <w:b/>
          <w:bCs/>
          <w:sz w:val="24"/>
          <w:szCs w:val="24"/>
        </w:rPr>
        <w:t>Stallabrass</w:t>
      </w:r>
      <w:proofErr w:type="spellEnd"/>
      <w:r w:rsidRPr="006A1287">
        <w:rPr>
          <w:b/>
          <w:bCs/>
          <w:sz w:val="24"/>
          <w:szCs w:val="24"/>
        </w:rPr>
        <w:t xml:space="preserve">, Merve Ünsal, Patrick </w:t>
      </w:r>
      <w:proofErr w:type="spellStart"/>
      <w:r w:rsidRPr="006A1287">
        <w:rPr>
          <w:b/>
          <w:bCs/>
          <w:sz w:val="24"/>
          <w:szCs w:val="24"/>
        </w:rPr>
        <w:t>Watkins</w:t>
      </w:r>
      <w:proofErr w:type="spellEnd"/>
      <w:r w:rsidRPr="006A1287">
        <w:rPr>
          <w:sz w:val="24"/>
          <w:szCs w:val="24"/>
        </w:rPr>
        <w:t> ve </w:t>
      </w:r>
      <w:r w:rsidRPr="006A1287">
        <w:rPr>
          <w:b/>
          <w:bCs/>
          <w:sz w:val="24"/>
          <w:szCs w:val="24"/>
        </w:rPr>
        <w:t>Fırat Yücel</w:t>
      </w:r>
      <w:r w:rsidRPr="006A1287">
        <w:rPr>
          <w:sz w:val="24"/>
          <w:szCs w:val="24"/>
        </w:rPr>
        <w:t>’in yazılarıyla katkıda bulunduğu, editörlüğünü </w:t>
      </w:r>
      <w:r w:rsidRPr="006A1287">
        <w:rPr>
          <w:b/>
          <w:bCs/>
          <w:sz w:val="24"/>
          <w:szCs w:val="24"/>
        </w:rPr>
        <w:t xml:space="preserve">Emrah </w:t>
      </w:r>
      <w:proofErr w:type="spellStart"/>
      <w:r w:rsidRPr="006A1287">
        <w:rPr>
          <w:b/>
          <w:bCs/>
          <w:sz w:val="24"/>
          <w:szCs w:val="24"/>
        </w:rPr>
        <w:t>Serdan</w:t>
      </w:r>
      <w:proofErr w:type="spellEnd"/>
      <w:r>
        <w:rPr>
          <w:sz w:val="24"/>
          <w:szCs w:val="24"/>
        </w:rPr>
        <w:t xml:space="preserve"> </w:t>
      </w:r>
      <w:r w:rsidRPr="006A1287">
        <w:rPr>
          <w:sz w:val="24"/>
          <w:szCs w:val="24"/>
        </w:rPr>
        <w:t>ve</w:t>
      </w:r>
      <w:r>
        <w:rPr>
          <w:sz w:val="24"/>
          <w:szCs w:val="24"/>
        </w:rPr>
        <w:t xml:space="preserve"> </w:t>
      </w:r>
      <w:r w:rsidRPr="006A1287">
        <w:rPr>
          <w:b/>
          <w:bCs/>
          <w:sz w:val="24"/>
          <w:szCs w:val="24"/>
        </w:rPr>
        <w:t>Çağla Özbek</w:t>
      </w:r>
      <w:r w:rsidRPr="006A1287">
        <w:rPr>
          <w:sz w:val="24"/>
          <w:szCs w:val="24"/>
        </w:rPr>
        <w:t>’in yaptığı, İngilizce ve Türkçe iki edisyon olarak hazırlanan kitap önümüzdeki haftalarda kitapçılarda ve internette satışta olacak.</w:t>
      </w:r>
    </w:p>
    <w:p w14:paraId="1395D836" w14:textId="025D9AF7" w:rsidR="006A1287" w:rsidRPr="006A1287" w:rsidRDefault="006A1287" w:rsidP="006A1287">
      <w:pPr>
        <w:spacing w:line="240" w:lineRule="auto"/>
        <w:rPr>
          <w:sz w:val="24"/>
          <w:szCs w:val="24"/>
        </w:rPr>
      </w:pPr>
      <w:r w:rsidRPr="006A1287">
        <w:rPr>
          <w:sz w:val="24"/>
          <w:szCs w:val="24"/>
        </w:rPr>
        <w:lastRenderedPageBreak/>
        <w:t xml:space="preserve">Bir de etkinlik haberimiz var: </w:t>
      </w:r>
      <w:proofErr w:type="spellStart"/>
      <w:r w:rsidRPr="006A1287">
        <w:rPr>
          <w:sz w:val="24"/>
          <w:szCs w:val="24"/>
        </w:rPr>
        <w:t>Görültü</w:t>
      </w:r>
      <w:proofErr w:type="spellEnd"/>
      <w:r w:rsidRPr="006A1287">
        <w:rPr>
          <w:sz w:val="24"/>
          <w:szCs w:val="24"/>
        </w:rPr>
        <w:t xml:space="preserve"> ekibi olarak </w:t>
      </w:r>
      <w:proofErr w:type="spellStart"/>
      <w:r>
        <w:fldChar w:fldCharType="begin"/>
      </w:r>
      <w:r>
        <w:instrText>HYPERLINK "https://hmistanbul.org/" \t "_blank"</w:instrText>
      </w:r>
      <w:r>
        <w:fldChar w:fldCharType="separate"/>
      </w:r>
      <w:r w:rsidRPr="006A1287">
        <w:rPr>
          <w:rStyle w:val="Kpr"/>
          <w:b/>
          <w:bCs/>
          <w:color w:val="000000" w:themeColor="text1"/>
          <w:sz w:val="24"/>
          <w:szCs w:val="24"/>
          <w:u w:val="none"/>
        </w:rPr>
        <w:t>Historical</w:t>
      </w:r>
      <w:proofErr w:type="spellEnd"/>
      <w:r w:rsidRPr="006A1287">
        <w:rPr>
          <w:rStyle w:val="Kpr"/>
          <w:b/>
          <w:bCs/>
          <w:color w:val="000000" w:themeColor="text1"/>
          <w:sz w:val="24"/>
          <w:szCs w:val="24"/>
          <w:u w:val="none"/>
        </w:rPr>
        <w:t xml:space="preserve"> </w:t>
      </w:r>
      <w:proofErr w:type="spellStart"/>
      <w:r w:rsidRPr="006A1287">
        <w:rPr>
          <w:rStyle w:val="Kpr"/>
          <w:b/>
          <w:bCs/>
          <w:color w:val="000000" w:themeColor="text1"/>
          <w:sz w:val="24"/>
          <w:szCs w:val="24"/>
          <w:u w:val="none"/>
        </w:rPr>
        <w:t>Materialism</w:t>
      </w:r>
      <w:proofErr w:type="spellEnd"/>
      <w:r w:rsidRPr="006A1287">
        <w:rPr>
          <w:rStyle w:val="Kpr"/>
          <w:b/>
          <w:bCs/>
          <w:color w:val="000000" w:themeColor="text1"/>
          <w:sz w:val="24"/>
          <w:szCs w:val="24"/>
          <w:u w:val="none"/>
        </w:rPr>
        <w:t xml:space="preserve"> İstanbul 2026</w:t>
      </w:r>
      <w:r>
        <w:fldChar w:fldCharType="end"/>
      </w:r>
      <w:r w:rsidRPr="006A1287">
        <w:rPr>
          <w:color w:val="000000" w:themeColor="text1"/>
          <w:sz w:val="24"/>
          <w:szCs w:val="24"/>
        </w:rPr>
        <w:t xml:space="preserve"> </w:t>
      </w:r>
      <w:r w:rsidRPr="006A1287">
        <w:rPr>
          <w:sz w:val="24"/>
          <w:szCs w:val="24"/>
        </w:rPr>
        <w:t xml:space="preserve">konferansında Peter </w:t>
      </w:r>
      <w:proofErr w:type="spellStart"/>
      <w:r w:rsidRPr="006A1287">
        <w:rPr>
          <w:sz w:val="24"/>
          <w:szCs w:val="24"/>
        </w:rPr>
        <w:t>Watkins</w:t>
      </w:r>
      <w:proofErr w:type="spellEnd"/>
      <w:r w:rsidRPr="006A1287">
        <w:rPr>
          <w:sz w:val="24"/>
          <w:szCs w:val="24"/>
        </w:rPr>
        <w:t xml:space="preserve"> retrospektifini ve kitabımızı hazırlama sürecimize dair bir söyleşi yapacağız.</w:t>
      </w:r>
      <w:r>
        <w:rPr>
          <w:sz w:val="24"/>
          <w:szCs w:val="24"/>
        </w:rPr>
        <w:t xml:space="preserve"> </w:t>
      </w:r>
      <w:r>
        <w:rPr>
          <w:b/>
          <w:bCs/>
          <w:sz w:val="24"/>
          <w:szCs w:val="24"/>
        </w:rPr>
        <w:t>‘</w:t>
      </w:r>
      <w:proofErr w:type="spellStart"/>
      <w:r w:rsidRPr="006A1287">
        <w:rPr>
          <w:b/>
          <w:bCs/>
          <w:sz w:val="24"/>
          <w:szCs w:val="24"/>
        </w:rPr>
        <w:t>Crisis</w:t>
      </w:r>
      <w:proofErr w:type="spellEnd"/>
      <w:r w:rsidRPr="006A1287">
        <w:rPr>
          <w:b/>
          <w:bCs/>
          <w:sz w:val="24"/>
          <w:szCs w:val="24"/>
        </w:rPr>
        <w:t xml:space="preserve">, Media, </w:t>
      </w:r>
      <w:proofErr w:type="spellStart"/>
      <w:r w:rsidRPr="006A1287">
        <w:rPr>
          <w:b/>
          <w:bCs/>
          <w:sz w:val="24"/>
          <w:szCs w:val="24"/>
        </w:rPr>
        <w:t>and</w:t>
      </w:r>
      <w:proofErr w:type="spellEnd"/>
      <w:r w:rsidRPr="006A1287">
        <w:rPr>
          <w:b/>
          <w:bCs/>
          <w:sz w:val="24"/>
          <w:szCs w:val="24"/>
        </w:rPr>
        <w:t xml:space="preserve"> Collective </w:t>
      </w:r>
      <w:proofErr w:type="spellStart"/>
      <w:r w:rsidRPr="006A1287">
        <w:rPr>
          <w:b/>
          <w:bCs/>
          <w:sz w:val="24"/>
          <w:szCs w:val="24"/>
        </w:rPr>
        <w:t>Resistance</w:t>
      </w:r>
      <w:proofErr w:type="spellEnd"/>
      <w:r w:rsidRPr="006A1287">
        <w:rPr>
          <w:b/>
          <w:bCs/>
          <w:sz w:val="24"/>
          <w:szCs w:val="24"/>
        </w:rPr>
        <w:t xml:space="preserve">: </w:t>
      </w:r>
      <w:proofErr w:type="spellStart"/>
      <w:r w:rsidRPr="006A1287">
        <w:rPr>
          <w:b/>
          <w:bCs/>
          <w:sz w:val="24"/>
          <w:szCs w:val="24"/>
        </w:rPr>
        <w:t>Preparing</w:t>
      </w:r>
      <w:proofErr w:type="spellEnd"/>
      <w:r w:rsidRPr="006A1287">
        <w:rPr>
          <w:b/>
          <w:bCs/>
          <w:sz w:val="24"/>
          <w:szCs w:val="24"/>
        </w:rPr>
        <w:t xml:space="preserve"> a Peter </w:t>
      </w:r>
      <w:proofErr w:type="spellStart"/>
      <w:r w:rsidRPr="006A1287">
        <w:rPr>
          <w:b/>
          <w:bCs/>
          <w:sz w:val="24"/>
          <w:szCs w:val="24"/>
        </w:rPr>
        <w:t>Watkins</w:t>
      </w:r>
      <w:proofErr w:type="spellEnd"/>
      <w:r w:rsidRPr="006A1287">
        <w:rPr>
          <w:b/>
          <w:bCs/>
          <w:sz w:val="24"/>
          <w:szCs w:val="24"/>
        </w:rPr>
        <w:t xml:space="preserve"> </w:t>
      </w:r>
      <w:proofErr w:type="spellStart"/>
      <w:r w:rsidRPr="006A1287">
        <w:rPr>
          <w:b/>
          <w:bCs/>
          <w:sz w:val="24"/>
          <w:szCs w:val="24"/>
        </w:rPr>
        <w:t>Retrospective</w:t>
      </w:r>
      <w:proofErr w:type="spellEnd"/>
      <w:r w:rsidRPr="006A1287">
        <w:rPr>
          <w:b/>
          <w:bCs/>
          <w:sz w:val="24"/>
          <w:szCs w:val="24"/>
        </w:rPr>
        <w:t>”</w:t>
      </w:r>
      <w:r>
        <w:rPr>
          <w:sz w:val="24"/>
          <w:szCs w:val="24"/>
        </w:rPr>
        <w:t xml:space="preserve"> </w:t>
      </w:r>
      <w:r w:rsidRPr="006A1287">
        <w:rPr>
          <w:sz w:val="24"/>
          <w:szCs w:val="24"/>
        </w:rPr>
        <w:t>başlıklı yuvarlak masa söyleşisini akademisyen </w:t>
      </w:r>
      <w:r w:rsidRPr="006A1287">
        <w:rPr>
          <w:b/>
          <w:bCs/>
          <w:sz w:val="24"/>
          <w:szCs w:val="24"/>
        </w:rPr>
        <w:t>Ayça Çiftçi</w:t>
      </w:r>
      <w:r w:rsidRPr="006A1287">
        <w:rPr>
          <w:sz w:val="24"/>
          <w:szCs w:val="24"/>
        </w:rPr>
        <w:t> yönetecek. Konferans Bilgi Üniversitesi</w:t>
      </w:r>
      <w:r>
        <w:rPr>
          <w:sz w:val="24"/>
          <w:szCs w:val="24"/>
        </w:rPr>
        <w:t xml:space="preserve"> </w:t>
      </w:r>
      <w:proofErr w:type="spellStart"/>
      <w:r w:rsidRPr="006A1287">
        <w:rPr>
          <w:sz w:val="24"/>
          <w:szCs w:val="24"/>
        </w:rPr>
        <w:t>Santralistanbul</w:t>
      </w:r>
      <w:proofErr w:type="spellEnd"/>
      <w:r w:rsidRPr="006A1287">
        <w:rPr>
          <w:sz w:val="24"/>
          <w:szCs w:val="24"/>
        </w:rPr>
        <w:t xml:space="preserve"> kampüsünde düzenleniyor. Oturumumuz E1-302 odasında saat 13:45’te. Katılım öğrenciler için ücretsiz.</w:t>
      </w:r>
    </w:p>
    <w:p w14:paraId="7531CCB8" w14:textId="249FD7B4" w:rsidR="00556779" w:rsidRPr="006A1287" w:rsidRDefault="006A1287" w:rsidP="006A1287">
      <w:pPr>
        <w:spacing w:line="240" w:lineRule="auto"/>
        <w:rPr>
          <w:sz w:val="24"/>
          <w:szCs w:val="24"/>
        </w:rPr>
      </w:pPr>
      <w:r w:rsidRPr="006A1287">
        <w:rPr>
          <w:sz w:val="24"/>
          <w:szCs w:val="24"/>
        </w:rPr>
        <w:t>Son gösterimlerde, forumda ve konferansta görüşmek dileğiyle.</w:t>
      </w:r>
    </w:p>
    <w:sectPr w:rsidR="00556779" w:rsidRPr="006A1287"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87"/>
    <w:rsid w:val="00530DA8"/>
    <w:rsid w:val="00556779"/>
    <w:rsid w:val="006A1287"/>
    <w:rsid w:val="006F1939"/>
    <w:rsid w:val="00C3635F"/>
    <w:rsid w:val="00D163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266E1"/>
  <w15:chartTrackingRefBased/>
  <w15:docId w15:val="{B75F7740-4725-4651-807B-09D92CF0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A12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A12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A128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A128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A128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A128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A128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A128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A128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A128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A128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A128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A128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A128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A128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A128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A128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A1287"/>
    <w:rPr>
      <w:rFonts w:eastAsiaTheme="majorEastAsia" w:cstheme="majorBidi"/>
      <w:color w:val="272727" w:themeColor="text1" w:themeTint="D8"/>
    </w:rPr>
  </w:style>
  <w:style w:type="paragraph" w:styleId="KonuBal">
    <w:name w:val="Title"/>
    <w:basedOn w:val="Normal"/>
    <w:next w:val="Normal"/>
    <w:link w:val="KonuBalChar"/>
    <w:uiPriority w:val="10"/>
    <w:qFormat/>
    <w:rsid w:val="006A12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A128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A128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A128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A128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A1287"/>
    <w:rPr>
      <w:i/>
      <w:iCs/>
      <w:color w:val="404040" w:themeColor="text1" w:themeTint="BF"/>
    </w:rPr>
  </w:style>
  <w:style w:type="paragraph" w:styleId="ListeParagraf">
    <w:name w:val="List Paragraph"/>
    <w:basedOn w:val="Normal"/>
    <w:uiPriority w:val="34"/>
    <w:qFormat/>
    <w:rsid w:val="006A1287"/>
    <w:pPr>
      <w:ind w:left="720"/>
      <w:contextualSpacing/>
    </w:pPr>
  </w:style>
  <w:style w:type="character" w:styleId="GlVurgulama">
    <w:name w:val="Intense Emphasis"/>
    <w:basedOn w:val="VarsaylanParagrafYazTipi"/>
    <w:uiPriority w:val="21"/>
    <w:qFormat/>
    <w:rsid w:val="006A1287"/>
    <w:rPr>
      <w:i/>
      <w:iCs/>
      <w:color w:val="2F5496" w:themeColor="accent1" w:themeShade="BF"/>
    </w:rPr>
  </w:style>
  <w:style w:type="paragraph" w:styleId="GlAlnt">
    <w:name w:val="Intense Quote"/>
    <w:basedOn w:val="Normal"/>
    <w:next w:val="Normal"/>
    <w:link w:val="GlAlntChar"/>
    <w:uiPriority w:val="30"/>
    <w:qFormat/>
    <w:rsid w:val="006A12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A1287"/>
    <w:rPr>
      <w:i/>
      <w:iCs/>
      <w:color w:val="2F5496" w:themeColor="accent1" w:themeShade="BF"/>
    </w:rPr>
  </w:style>
  <w:style w:type="character" w:styleId="GlBavuru">
    <w:name w:val="Intense Reference"/>
    <w:basedOn w:val="VarsaylanParagrafYazTipi"/>
    <w:uiPriority w:val="32"/>
    <w:qFormat/>
    <w:rsid w:val="006A1287"/>
    <w:rPr>
      <w:b/>
      <w:bCs/>
      <w:smallCaps/>
      <w:color w:val="2F5496" w:themeColor="accent1" w:themeShade="BF"/>
      <w:spacing w:val="5"/>
    </w:rPr>
  </w:style>
  <w:style w:type="character" w:styleId="Kpr">
    <w:name w:val="Hyperlink"/>
    <w:basedOn w:val="VarsaylanParagrafYazTipi"/>
    <w:uiPriority w:val="99"/>
    <w:unhideWhenUsed/>
    <w:rsid w:val="006A1287"/>
    <w:rPr>
      <w:color w:val="0563C1" w:themeColor="hyperlink"/>
      <w:u w:val="single"/>
    </w:rPr>
  </w:style>
  <w:style w:type="character" w:styleId="zmlenmeyenBahsetme">
    <w:name w:val="Unresolved Mention"/>
    <w:basedOn w:val="VarsaylanParagrafYazTipi"/>
    <w:uiPriority w:val="99"/>
    <w:semiHidden/>
    <w:unhideWhenUsed/>
    <w:rsid w:val="006A1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bilet.com/tr/event/edvard-munch-528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bilet.com/tr/event/ozel-gosterim-peter-watkins-kisalari-51952/" TargetMode="External"/><Relationship Id="rId5" Type="http://schemas.openxmlformats.org/officeDocument/2006/relationships/hyperlink" Target="https://mobilet.com/tr/event/gladyatorler-the-gladiators-51838/" TargetMode="External"/><Relationship Id="rId4" Type="http://schemas.openxmlformats.org/officeDocument/2006/relationships/hyperlink" Target="https://mobilet.com/tr/event/gladyatorler-the-gladiators-51838/"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2026-05-31T17:55:00Z</dcterms:created>
  <dcterms:modified xsi:type="dcterms:W3CDTF">2026-05-31T18:07:00Z</dcterms:modified>
</cp:coreProperties>
</file>