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430DEC" w14:textId="77777777" w:rsidR="00614159" w:rsidRPr="00614159" w:rsidRDefault="00614159" w:rsidP="00614159">
      <w:pPr>
        <w:spacing w:line="240" w:lineRule="auto"/>
        <w:rPr>
          <w:b/>
          <w:bCs/>
          <w:sz w:val="40"/>
          <w:szCs w:val="40"/>
        </w:rPr>
      </w:pPr>
      <w:r w:rsidRPr="00614159">
        <w:rPr>
          <w:b/>
          <w:bCs/>
          <w:sz w:val="40"/>
          <w:szCs w:val="40"/>
        </w:rPr>
        <w:t xml:space="preserve">Peter </w:t>
      </w:r>
      <w:proofErr w:type="spellStart"/>
      <w:r w:rsidRPr="00614159">
        <w:rPr>
          <w:b/>
          <w:bCs/>
          <w:sz w:val="40"/>
          <w:szCs w:val="40"/>
        </w:rPr>
        <w:t>Watkins</w:t>
      </w:r>
      <w:proofErr w:type="spellEnd"/>
      <w:r w:rsidRPr="00614159">
        <w:rPr>
          <w:b/>
          <w:bCs/>
          <w:sz w:val="40"/>
          <w:szCs w:val="40"/>
        </w:rPr>
        <w:t>: Kestirme Yol Yok - Yedinci Hafta Gösterimleri</w:t>
      </w:r>
    </w:p>
    <w:p w14:paraId="567A1271" w14:textId="77777777" w:rsidR="00614159" w:rsidRPr="00614159" w:rsidRDefault="00614159" w:rsidP="00614159">
      <w:pPr>
        <w:spacing w:line="240" w:lineRule="auto"/>
        <w:rPr>
          <w:sz w:val="24"/>
          <w:szCs w:val="24"/>
        </w:rPr>
      </w:pPr>
      <w:proofErr w:type="spellStart"/>
      <w:r w:rsidRPr="00614159">
        <w:rPr>
          <w:sz w:val="24"/>
          <w:szCs w:val="24"/>
        </w:rPr>
        <w:t>Görültü’nün</w:t>
      </w:r>
      <w:proofErr w:type="spellEnd"/>
      <w:r w:rsidRPr="00614159">
        <w:rPr>
          <w:sz w:val="24"/>
          <w:szCs w:val="24"/>
        </w:rPr>
        <w:t xml:space="preserve"> Sinematek / Sinema Evi işbirliğiyle gerçekleştirdiği Peter </w:t>
      </w:r>
      <w:proofErr w:type="spellStart"/>
      <w:r w:rsidRPr="00614159">
        <w:rPr>
          <w:sz w:val="24"/>
          <w:szCs w:val="24"/>
        </w:rPr>
        <w:t>Watkins</w:t>
      </w:r>
      <w:proofErr w:type="spellEnd"/>
      <w:r w:rsidRPr="00614159">
        <w:rPr>
          <w:sz w:val="24"/>
          <w:szCs w:val="24"/>
        </w:rPr>
        <w:t>: Kestirme Yol Yok retrospektifinde bu hafta </w:t>
      </w:r>
      <w:r w:rsidRPr="00614159">
        <w:rPr>
          <w:b/>
          <w:bCs/>
          <w:sz w:val="24"/>
          <w:szCs w:val="24"/>
        </w:rPr>
        <w:t>28 ve 29 Mart</w:t>
      </w:r>
      <w:r w:rsidRPr="00614159">
        <w:rPr>
          <w:sz w:val="24"/>
          <w:szCs w:val="24"/>
        </w:rPr>
        <w:t>’ta </w:t>
      </w:r>
      <w:r w:rsidRPr="00614159">
        <w:rPr>
          <w:b/>
          <w:bCs/>
          <w:i/>
          <w:iCs/>
          <w:sz w:val="24"/>
          <w:szCs w:val="24"/>
        </w:rPr>
        <w:t>Yolculuk </w:t>
      </w:r>
      <w:r w:rsidRPr="00614159">
        <w:rPr>
          <w:b/>
          <w:bCs/>
          <w:sz w:val="24"/>
          <w:szCs w:val="24"/>
        </w:rPr>
        <w:t>(</w:t>
      </w:r>
      <w:proofErr w:type="spellStart"/>
      <w:r w:rsidRPr="00614159">
        <w:rPr>
          <w:b/>
          <w:bCs/>
          <w:i/>
          <w:iCs/>
          <w:sz w:val="24"/>
          <w:szCs w:val="24"/>
        </w:rPr>
        <w:t>The</w:t>
      </w:r>
      <w:proofErr w:type="spellEnd"/>
      <w:r w:rsidRPr="00614159">
        <w:rPr>
          <w:b/>
          <w:bCs/>
          <w:i/>
          <w:iCs/>
          <w:sz w:val="24"/>
          <w:szCs w:val="24"/>
        </w:rPr>
        <w:t xml:space="preserve"> </w:t>
      </w:r>
      <w:proofErr w:type="spellStart"/>
      <w:r w:rsidRPr="00614159">
        <w:rPr>
          <w:b/>
          <w:bCs/>
          <w:i/>
          <w:iCs/>
          <w:sz w:val="24"/>
          <w:szCs w:val="24"/>
        </w:rPr>
        <w:t>Journey</w:t>
      </w:r>
      <w:proofErr w:type="spellEnd"/>
      <w:r w:rsidRPr="00614159">
        <w:rPr>
          <w:b/>
          <w:bCs/>
          <w:sz w:val="24"/>
          <w:szCs w:val="24"/>
        </w:rPr>
        <w:t>, 1987)</w:t>
      </w:r>
      <w:r w:rsidRPr="00614159">
        <w:rPr>
          <w:sz w:val="24"/>
          <w:szCs w:val="24"/>
        </w:rPr>
        <w:t> gösterilecek.</w:t>
      </w:r>
    </w:p>
    <w:p w14:paraId="56A1662B" w14:textId="77777777" w:rsidR="00614159" w:rsidRPr="00614159" w:rsidRDefault="00614159" w:rsidP="00614159">
      <w:pPr>
        <w:spacing w:line="240" w:lineRule="auto"/>
        <w:rPr>
          <w:sz w:val="24"/>
          <w:szCs w:val="24"/>
        </w:rPr>
      </w:pPr>
      <w:r w:rsidRPr="00614159">
        <w:rPr>
          <w:sz w:val="24"/>
          <w:szCs w:val="24"/>
        </w:rPr>
        <w:t xml:space="preserve">Peter </w:t>
      </w:r>
      <w:proofErr w:type="spellStart"/>
      <w:r w:rsidRPr="00614159">
        <w:rPr>
          <w:sz w:val="24"/>
          <w:szCs w:val="24"/>
        </w:rPr>
        <w:t>Watkins’in</w:t>
      </w:r>
      <w:proofErr w:type="spellEnd"/>
      <w:r w:rsidRPr="00614159">
        <w:rPr>
          <w:sz w:val="24"/>
          <w:szCs w:val="24"/>
        </w:rPr>
        <w:t xml:space="preserve"> 14 buçuk saat uzunluğundaki epik belgeseli, 28 ve 29 Mart’ta 13.00’te başlayacak ve iki kısım halinde, her iki gün de üçer ara ile </w:t>
      </w:r>
      <w:proofErr w:type="spellStart"/>
      <w:r w:rsidRPr="00614159">
        <w:rPr>
          <w:sz w:val="24"/>
          <w:szCs w:val="24"/>
        </w:rPr>
        <w:t>izleyeciyle</w:t>
      </w:r>
      <w:proofErr w:type="spellEnd"/>
      <w:r w:rsidRPr="00614159">
        <w:rPr>
          <w:sz w:val="24"/>
          <w:szCs w:val="24"/>
        </w:rPr>
        <w:t xml:space="preserve"> buluşacak. Film, yönetmene göre </w:t>
      </w:r>
      <w:r w:rsidRPr="00614159">
        <w:rPr>
          <w:b/>
          <w:bCs/>
          <w:sz w:val="24"/>
          <w:szCs w:val="24"/>
        </w:rPr>
        <w:t>“uluslararası nükleer rejimin 12 ülkeye yayılmış sistematik etkisinin yarattığı, silah ticareti, askeri harcamalar, çevre ve cinsiyet politikalarının iç içe geçtiği çok karmaşık bağlar"</w:t>
      </w:r>
      <w:r w:rsidRPr="00614159">
        <w:rPr>
          <w:sz w:val="24"/>
          <w:szCs w:val="24"/>
        </w:rPr>
        <w:t> üzerine.   </w:t>
      </w:r>
    </w:p>
    <w:p w14:paraId="08D95E8F" w14:textId="5782CC04" w:rsidR="00614159" w:rsidRPr="00614159" w:rsidRDefault="00614159" w:rsidP="00614159">
      <w:pPr>
        <w:spacing w:line="240" w:lineRule="auto"/>
        <w:rPr>
          <w:sz w:val="24"/>
          <w:szCs w:val="24"/>
        </w:rPr>
      </w:pPr>
      <w:proofErr w:type="spellStart"/>
      <w:r w:rsidRPr="00614159">
        <w:rPr>
          <w:sz w:val="24"/>
          <w:szCs w:val="24"/>
        </w:rPr>
        <w:t>Watkins’in</w:t>
      </w:r>
      <w:proofErr w:type="spellEnd"/>
      <w:r w:rsidRPr="00614159">
        <w:rPr>
          <w:sz w:val="24"/>
          <w:szCs w:val="24"/>
        </w:rPr>
        <w:t> </w:t>
      </w:r>
      <w:r w:rsidRPr="00614159">
        <w:rPr>
          <w:i/>
          <w:iCs/>
          <w:sz w:val="24"/>
          <w:szCs w:val="24"/>
        </w:rPr>
        <w:t xml:space="preserve">Savaş </w:t>
      </w:r>
      <w:proofErr w:type="spellStart"/>
      <w:r w:rsidRPr="00614159">
        <w:rPr>
          <w:i/>
          <w:iCs/>
          <w:sz w:val="24"/>
          <w:szCs w:val="24"/>
        </w:rPr>
        <w:t>Oyunu</w:t>
      </w:r>
      <w:r w:rsidRPr="00614159">
        <w:rPr>
          <w:sz w:val="24"/>
          <w:szCs w:val="24"/>
        </w:rPr>
        <w:t>’ndan</w:t>
      </w:r>
      <w:proofErr w:type="spellEnd"/>
      <w:r w:rsidRPr="00614159">
        <w:rPr>
          <w:sz w:val="24"/>
          <w:szCs w:val="24"/>
        </w:rPr>
        <w:t xml:space="preserve"> sonra nükleer silahlanma üzerine savaştan ziyade barışa odaklanan bir film çekme amacıyla yola çıktığı </w:t>
      </w:r>
      <w:r w:rsidRPr="00614159">
        <w:rPr>
          <w:i/>
          <w:iCs/>
          <w:sz w:val="24"/>
          <w:szCs w:val="24"/>
        </w:rPr>
        <w:t>Yolculuk</w:t>
      </w:r>
      <w:r w:rsidRPr="00614159">
        <w:rPr>
          <w:sz w:val="24"/>
          <w:szCs w:val="24"/>
        </w:rPr>
        <w:t>, Kanada’dan Japonya’ya, Meksika’dan Mozambik’e aktivist gruplarla çalışarak ortaya çıkardığı çok detaylı bir yapım. </w:t>
      </w:r>
      <w:proofErr w:type="spellStart"/>
      <w:r w:rsidRPr="00614159">
        <w:rPr>
          <w:i/>
          <w:iCs/>
          <w:sz w:val="24"/>
          <w:szCs w:val="24"/>
        </w:rPr>
        <w:t>Yolculuk</w:t>
      </w:r>
      <w:r w:rsidRPr="00614159">
        <w:rPr>
          <w:sz w:val="24"/>
          <w:szCs w:val="24"/>
        </w:rPr>
        <w:t>’u</w:t>
      </w:r>
      <w:proofErr w:type="spellEnd"/>
      <w:r w:rsidRPr="00614159">
        <w:rPr>
          <w:sz w:val="24"/>
          <w:szCs w:val="24"/>
        </w:rPr>
        <w:t xml:space="preserve"> </w:t>
      </w:r>
      <w:proofErr w:type="spellStart"/>
      <w:r w:rsidRPr="00614159">
        <w:rPr>
          <w:sz w:val="24"/>
          <w:szCs w:val="24"/>
        </w:rPr>
        <w:t>Watkins</w:t>
      </w:r>
      <w:proofErr w:type="spellEnd"/>
      <w:r w:rsidRPr="00614159">
        <w:rPr>
          <w:sz w:val="24"/>
          <w:szCs w:val="24"/>
        </w:rPr>
        <w:t xml:space="preserve"> üzerine önümüzdeki haftalarda yayımlanacağımız kitapta bu film üzerine bir yazı kaleme alan akademisyen </w:t>
      </w:r>
      <w:r w:rsidRPr="00614159">
        <w:rPr>
          <w:b/>
          <w:bCs/>
          <w:sz w:val="24"/>
          <w:szCs w:val="24"/>
        </w:rPr>
        <w:t>Umut Tümay Arslan</w:t>
      </w:r>
      <w:r w:rsidRPr="00614159">
        <w:rPr>
          <w:sz w:val="24"/>
          <w:szCs w:val="24"/>
        </w:rPr>
        <w:t> sunacak. </w:t>
      </w:r>
      <w:hyperlink r:id="rId4" w:tgtFrame="_blank" w:history="1">
        <w:r w:rsidRPr="00614159">
          <w:rPr>
            <w:rStyle w:val="Kpr"/>
            <w:sz w:val="24"/>
            <w:szCs w:val="24"/>
          </w:rPr>
          <w:t>Biletler ise Mobilet’te.</w:t>
        </w:r>
      </w:hyperlink>
      <w:r>
        <w:rPr>
          <w:sz w:val="24"/>
          <w:szCs w:val="24"/>
        </w:rPr>
        <w:t xml:space="preserve"> (</w:t>
      </w:r>
      <w:hyperlink r:id="rId5" w:history="1">
        <w:r w:rsidRPr="00137919">
          <w:rPr>
            <w:rStyle w:val="Kpr"/>
            <w:sz w:val="24"/>
            <w:szCs w:val="24"/>
          </w:rPr>
          <w:t>https://mobilet.com/tr/event/yolculuk-resan-51949/</w:t>
        </w:r>
      </w:hyperlink>
      <w:r>
        <w:rPr>
          <w:sz w:val="24"/>
          <w:szCs w:val="24"/>
        </w:rPr>
        <w:t xml:space="preserve">) </w:t>
      </w:r>
    </w:p>
    <w:p w14:paraId="160D4CBF" w14:textId="77777777" w:rsidR="00614159" w:rsidRPr="00614159" w:rsidRDefault="00614159" w:rsidP="00614159">
      <w:pPr>
        <w:spacing w:line="240" w:lineRule="auto"/>
        <w:rPr>
          <w:sz w:val="24"/>
          <w:szCs w:val="24"/>
        </w:rPr>
      </w:pPr>
      <w:r w:rsidRPr="00614159">
        <w:rPr>
          <w:sz w:val="24"/>
          <w:szCs w:val="24"/>
        </w:rPr>
        <w:t xml:space="preserve">Peter </w:t>
      </w:r>
      <w:proofErr w:type="spellStart"/>
      <w:r w:rsidRPr="00614159">
        <w:rPr>
          <w:sz w:val="24"/>
          <w:szCs w:val="24"/>
        </w:rPr>
        <w:t>Watkins’in</w:t>
      </w:r>
      <w:proofErr w:type="spellEnd"/>
      <w:r w:rsidRPr="00614159">
        <w:rPr>
          <w:sz w:val="24"/>
          <w:szCs w:val="24"/>
        </w:rPr>
        <w:t xml:space="preserve"> karmaşık sistemleri gösterme konusundaki çalışmalarının zirvelerinden olan </w:t>
      </w:r>
      <w:r w:rsidRPr="00614159">
        <w:rPr>
          <w:i/>
          <w:iCs/>
          <w:sz w:val="24"/>
          <w:szCs w:val="24"/>
        </w:rPr>
        <w:t>Yolculuk</w:t>
      </w:r>
      <w:r w:rsidRPr="00614159">
        <w:rPr>
          <w:sz w:val="24"/>
          <w:szCs w:val="24"/>
        </w:rPr>
        <w:t>, tüm dünyayı ilgilendiren sistemlere dair politikacıların, yetkililerin açıklamalarının yerine bu sistemlerden etkilenen sıradan insanları önceleyen bir yaklaşımın bir sonucu. Filmde yer alan bir katılımcının dediği gibi insanda “çiftçilerle, emekçilerle oturup hepimizi ilgilendiren konularda bir diyalog kurma” isteği uyandıran </w:t>
      </w:r>
      <w:proofErr w:type="spellStart"/>
      <w:r w:rsidRPr="00614159">
        <w:rPr>
          <w:i/>
          <w:iCs/>
          <w:sz w:val="24"/>
          <w:szCs w:val="24"/>
        </w:rPr>
        <w:t>Yolculuk</w:t>
      </w:r>
      <w:r w:rsidRPr="00614159">
        <w:rPr>
          <w:sz w:val="24"/>
          <w:szCs w:val="24"/>
        </w:rPr>
        <w:t>’a</w:t>
      </w:r>
      <w:proofErr w:type="spellEnd"/>
      <w:r w:rsidRPr="00614159">
        <w:rPr>
          <w:sz w:val="24"/>
          <w:szCs w:val="24"/>
        </w:rPr>
        <w:t xml:space="preserve"> böyle hisseden herkesi bekliyoruz.</w:t>
      </w:r>
    </w:p>
    <w:p w14:paraId="29731653" w14:textId="0786B5F5" w:rsidR="00556779" w:rsidRPr="00614159" w:rsidRDefault="00614159" w:rsidP="00614159">
      <w:pPr>
        <w:spacing w:line="240" w:lineRule="auto"/>
        <w:rPr>
          <w:sz w:val="24"/>
          <w:szCs w:val="24"/>
        </w:rPr>
      </w:pPr>
      <w:r w:rsidRPr="00614159">
        <w:rPr>
          <w:sz w:val="24"/>
          <w:szCs w:val="24"/>
        </w:rPr>
        <w:t>Gösterimde görüşmek dileğiyle.</w:t>
      </w:r>
    </w:p>
    <w:sectPr w:rsidR="00556779" w:rsidRPr="00614159" w:rsidSect="006F193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159"/>
    <w:rsid w:val="00556779"/>
    <w:rsid w:val="00614159"/>
    <w:rsid w:val="006F1939"/>
    <w:rsid w:val="00C2691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2FA3AC"/>
  <w15:chartTrackingRefBased/>
  <w15:docId w15:val="{A1702810-7837-4775-9612-432B6D92B3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61415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alk2">
    <w:name w:val="heading 2"/>
    <w:basedOn w:val="Normal"/>
    <w:next w:val="Normal"/>
    <w:link w:val="Balk2Char"/>
    <w:uiPriority w:val="9"/>
    <w:semiHidden/>
    <w:unhideWhenUsed/>
    <w:qFormat/>
    <w:rsid w:val="0061415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alk3">
    <w:name w:val="heading 3"/>
    <w:basedOn w:val="Normal"/>
    <w:next w:val="Normal"/>
    <w:link w:val="Balk3Char"/>
    <w:uiPriority w:val="9"/>
    <w:semiHidden/>
    <w:unhideWhenUsed/>
    <w:qFormat/>
    <w:rsid w:val="00614159"/>
    <w:pPr>
      <w:keepNext/>
      <w:keepLines/>
      <w:spacing w:before="160" w:after="80"/>
      <w:outlineLvl w:val="2"/>
    </w:pPr>
    <w:rPr>
      <w:rFonts w:eastAsiaTheme="majorEastAsia" w:cstheme="majorBidi"/>
      <w:color w:val="2F5496" w:themeColor="accent1" w:themeShade="BF"/>
      <w:sz w:val="28"/>
      <w:szCs w:val="28"/>
    </w:rPr>
  </w:style>
  <w:style w:type="paragraph" w:styleId="Balk4">
    <w:name w:val="heading 4"/>
    <w:basedOn w:val="Normal"/>
    <w:next w:val="Normal"/>
    <w:link w:val="Balk4Char"/>
    <w:uiPriority w:val="9"/>
    <w:semiHidden/>
    <w:unhideWhenUsed/>
    <w:qFormat/>
    <w:rsid w:val="00614159"/>
    <w:pPr>
      <w:keepNext/>
      <w:keepLines/>
      <w:spacing w:before="80" w:after="40"/>
      <w:outlineLvl w:val="3"/>
    </w:pPr>
    <w:rPr>
      <w:rFonts w:eastAsiaTheme="majorEastAsia" w:cstheme="majorBidi"/>
      <w:i/>
      <w:iCs/>
      <w:color w:val="2F5496" w:themeColor="accent1" w:themeShade="BF"/>
    </w:rPr>
  </w:style>
  <w:style w:type="paragraph" w:styleId="Balk5">
    <w:name w:val="heading 5"/>
    <w:basedOn w:val="Normal"/>
    <w:next w:val="Normal"/>
    <w:link w:val="Balk5Char"/>
    <w:uiPriority w:val="9"/>
    <w:semiHidden/>
    <w:unhideWhenUsed/>
    <w:qFormat/>
    <w:rsid w:val="00614159"/>
    <w:pPr>
      <w:keepNext/>
      <w:keepLines/>
      <w:spacing w:before="80" w:after="40"/>
      <w:outlineLvl w:val="4"/>
    </w:pPr>
    <w:rPr>
      <w:rFonts w:eastAsiaTheme="majorEastAsia" w:cstheme="majorBidi"/>
      <w:color w:val="2F5496" w:themeColor="accent1" w:themeShade="BF"/>
    </w:rPr>
  </w:style>
  <w:style w:type="paragraph" w:styleId="Balk6">
    <w:name w:val="heading 6"/>
    <w:basedOn w:val="Normal"/>
    <w:next w:val="Normal"/>
    <w:link w:val="Balk6Char"/>
    <w:uiPriority w:val="9"/>
    <w:semiHidden/>
    <w:unhideWhenUsed/>
    <w:qFormat/>
    <w:rsid w:val="00614159"/>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614159"/>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614159"/>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614159"/>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614159"/>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VarsaylanParagrafYazTipi"/>
    <w:link w:val="Balk2"/>
    <w:uiPriority w:val="9"/>
    <w:semiHidden/>
    <w:rsid w:val="00614159"/>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semiHidden/>
    <w:rsid w:val="00614159"/>
    <w:rPr>
      <w:rFonts w:eastAsiaTheme="majorEastAsia" w:cstheme="majorBidi"/>
      <w:color w:val="2F5496" w:themeColor="accent1" w:themeShade="BF"/>
      <w:sz w:val="28"/>
      <w:szCs w:val="28"/>
    </w:rPr>
  </w:style>
  <w:style w:type="character" w:customStyle="1" w:styleId="Balk4Char">
    <w:name w:val="Başlık 4 Char"/>
    <w:basedOn w:val="VarsaylanParagrafYazTipi"/>
    <w:link w:val="Balk4"/>
    <w:uiPriority w:val="9"/>
    <w:semiHidden/>
    <w:rsid w:val="00614159"/>
    <w:rPr>
      <w:rFonts w:eastAsiaTheme="majorEastAsia" w:cstheme="majorBidi"/>
      <w:i/>
      <w:iCs/>
      <w:color w:val="2F5496" w:themeColor="accent1" w:themeShade="BF"/>
    </w:rPr>
  </w:style>
  <w:style w:type="character" w:customStyle="1" w:styleId="Balk5Char">
    <w:name w:val="Başlık 5 Char"/>
    <w:basedOn w:val="VarsaylanParagrafYazTipi"/>
    <w:link w:val="Balk5"/>
    <w:uiPriority w:val="9"/>
    <w:semiHidden/>
    <w:rsid w:val="00614159"/>
    <w:rPr>
      <w:rFonts w:eastAsiaTheme="majorEastAsia" w:cstheme="majorBidi"/>
      <w:color w:val="2F5496" w:themeColor="accent1" w:themeShade="BF"/>
    </w:rPr>
  </w:style>
  <w:style w:type="character" w:customStyle="1" w:styleId="Balk6Char">
    <w:name w:val="Başlık 6 Char"/>
    <w:basedOn w:val="VarsaylanParagrafYazTipi"/>
    <w:link w:val="Balk6"/>
    <w:uiPriority w:val="9"/>
    <w:semiHidden/>
    <w:rsid w:val="00614159"/>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614159"/>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614159"/>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614159"/>
    <w:rPr>
      <w:rFonts w:eastAsiaTheme="majorEastAsia" w:cstheme="majorBidi"/>
      <w:color w:val="272727" w:themeColor="text1" w:themeTint="D8"/>
    </w:rPr>
  </w:style>
  <w:style w:type="paragraph" w:styleId="KonuBal">
    <w:name w:val="Title"/>
    <w:basedOn w:val="Normal"/>
    <w:next w:val="Normal"/>
    <w:link w:val="KonuBalChar"/>
    <w:uiPriority w:val="10"/>
    <w:qFormat/>
    <w:rsid w:val="0061415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614159"/>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614159"/>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614159"/>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614159"/>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614159"/>
    <w:rPr>
      <w:i/>
      <w:iCs/>
      <w:color w:val="404040" w:themeColor="text1" w:themeTint="BF"/>
    </w:rPr>
  </w:style>
  <w:style w:type="paragraph" w:styleId="ListeParagraf">
    <w:name w:val="List Paragraph"/>
    <w:basedOn w:val="Normal"/>
    <w:uiPriority w:val="34"/>
    <w:qFormat/>
    <w:rsid w:val="00614159"/>
    <w:pPr>
      <w:ind w:left="720"/>
      <w:contextualSpacing/>
    </w:pPr>
  </w:style>
  <w:style w:type="character" w:styleId="GlVurgulama">
    <w:name w:val="Intense Emphasis"/>
    <w:basedOn w:val="VarsaylanParagrafYazTipi"/>
    <w:uiPriority w:val="21"/>
    <w:qFormat/>
    <w:rsid w:val="00614159"/>
    <w:rPr>
      <w:i/>
      <w:iCs/>
      <w:color w:val="2F5496" w:themeColor="accent1" w:themeShade="BF"/>
    </w:rPr>
  </w:style>
  <w:style w:type="paragraph" w:styleId="GlAlnt">
    <w:name w:val="Intense Quote"/>
    <w:basedOn w:val="Normal"/>
    <w:next w:val="Normal"/>
    <w:link w:val="GlAlntChar"/>
    <w:uiPriority w:val="30"/>
    <w:qFormat/>
    <w:rsid w:val="0061415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GlAlntChar">
    <w:name w:val="Güçlü Alıntı Char"/>
    <w:basedOn w:val="VarsaylanParagrafYazTipi"/>
    <w:link w:val="GlAlnt"/>
    <w:uiPriority w:val="30"/>
    <w:rsid w:val="00614159"/>
    <w:rPr>
      <w:i/>
      <w:iCs/>
      <w:color w:val="2F5496" w:themeColor="accent1" w:themeShade="BF"/>
    </w:rPr>
  </w:style>
  <w:style w:type="character" w:styleId="GlBavuru">
    <w:name w:val="Intense Reference"/>
    <w:basedOn w:val="VarsaylanParagrafYazTipi"/>
    <w:uiPriority w:val="32"/>
    <w:qFormat/>
    <w:rsid w:val="00614159"/>
    <w:rPr>
      <w:b/>
      <w:bCs/>
      <w:smallCaps/>
      <w:color w:val="2F5496" w:themeColor="accent1" w:themeShade="BF"/>
      <w:spacing w:val="5"/>
    </w:rPr>
  </w:style>
  <w:style w:type="character" w:styleId="Kpr">
    <w:name w:val="Hyperlink"/>
    <w:basedOn w:val="VarsaylanParagrafYazTipi"/>
    <w:uiPriority w:val="99"/>
    <w:unhideWhenUsed/>
    <w:rsid w:val="00614159"/>
    <w:rPr>
      <w:color w:val="0563C1" w:themeColor="hyperlink"/>
      <w:u w:val="single"/>
    </w:rPr>
  </w:style>
  <w:style w:type="character" w:styleId="zmlenmeyenBahsetme">
    <w:name w:val="Unresolved Mention"/>
    <w:basedOn w:val="VarsaylanParagrafYazTipi"/>
    <w:uiPriority w:val="99"/>
    <w:semiHidden/>
    <w:unhideWhenUsed/>
    <w:rsid w:val="006141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mobilet.com/tr/event/yolculuk-resan-51949/" TargetMode="External"/><Relationship Id="rId4" Type="http://schemas.openxmlformats.org/officeDocument/2006/relationships/hyperlink" Target="https://mobilet.com/tr/event/yolculuk-resan-5194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264</Words>
  <Characters>1506</Characters>
  <Application>Microsoft Office Word</Application>
  <DocSecurity>0</DocSecurity>
  <Lines>12</Lines>
  <Paragraphs>3</Paragraphs>
  <ScaleCrop>false</ScaleCrop>
  <Company/>
  <LinksUpToDate>false</LinksUpToDate>
  <CharactersWithSpaces>1767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Sadi Cilingir</dc:creator>
  <cp:keywords/>
  <dc:description/>
  <cp:lastModifiedBy>Sadi Cilingir</cp:lastModifiedBy>
  <cp:revision>1</cp:revision>
  <dcterms:created xsi:type="dcterms:W3CDTF">2026-05-31T16:13:00Z</dcterms:created>
  <dcterms:modified xsi:type="dcterms:W3CDTF">2026-05-31T16:15:00Z</dcterms:modified>
</cp:coreProperties>
</file>