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3B" w:rsidRPr="00A6703B" w:rsidRDefault="00A6703B" w:rsidP="00A6703B">
      <w:pPr>
        <w:pStyle w:val="AralkYok"/>
        <w:rPr>
          <w:rFonts w:ascii="Times New Roman" w:hAnsi="Times New Roman" w:cs="Times New Roman"/>
          <w:b/>
          <w:sz w:val="40"/>
          <w:szCs w:val="40"/>
        </w:rPr>
      </w:pPr>
      <w:r w:rsidRPr="00AB74A5">
        <w:rPr>
          <w:rFonts w:ascii="Times New Roman" w:hAnsi="Times New Roman" w:cs="Times New Roman"/>
          <w:b/>
          <w:i/>
          <w:sz w:val="40"/>
          <w:szCs w:val="40"/>
        </w:rPr>
        <w:t xml:space="preserve">Diyarbakır’da Sivil Toplumla İnsan Hakları ve Sinema Günleri </w:t>
      </w:r>
      <w:r w:rsidRPr="00A6703B">
        <w:rPr>
          <w:rFonts w:ascii="Times New Roman" w:hAnsi="Times New Roman" w:cs="Times New Roman"/>
          <w:b/>
          <w:sz w:val="40"/>
          <w:szCs w:val="40"/>
        </w:rPr>
        <w:t xml:space="preserve">Devam Ediyor </w:t>
      </w:r>
    </w:p>
    <w:p w:rsidR="00A6703B" w:rsidRPr="00A6703B" w:rsidRDefault="00A6703B" w:rsidP="00A6703B">
      <w:pPr>
        <w:pStyle w:val="AralkYok"/>
        <w:rPr>
          <w:rFonts w:ascii="Times New Roman" w:hAnsi="Times New Roman" w:cs="Times New Roman"/>
          <w:sz w:val="24"/>
          <w:szCs w:val="24"/>
        </w:rPr>
      </w:pPr>
    </w:p>
    <w:p w:rsidR="00A6703B" w:rsidRPr="00A6703B"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 xml:space="preserve">Diyarbakır Sanat Merkezi, Diyarbakır’da sivil toplum çalışmalarının kültürel boyutuna katkı sağlamak amacıyla yola çıkan “Diyarbakır’da Sivil Toplumla İnsan Hakları ve Sinema” projesinin ilk yarısını tamamladı. Tematik film gösterimleri ve yuvarlak masa tartışmalarından oluşan proje, etkinliklerine 16 Eylül 2012 günü Sülüklü Han’da, Direniş Öyküleri belgeselinin gösterimiyle başladı. Programda, 20-21 Eylül 2012’de </w:t>
      </w:r>
      <w:proofErr w:type="gramStart"/>
      <w:r w:rsidRPr="00A6703B">
        <w:rPr>
          <w:rFonts w:ascii="Times New Roman" w:hAnsi="Times New Roman" w:cs="Times New Roman"/>
          <w:sz w:val="24"/>
          <w:szCs w:val="24"/>
        </w:rPr>
        <w:t>ÇAÇA</w:t>
      </w:r>
      <w:proofErr w:type="gramEnd"/>
      <w:r w:rsidRPr="00A6703B">
        <w:rPr>
          <w:rFonts w:ascii="Times New Roman" w:hAnsi="Times New Roman" w:cs="Times New Roman"/>
          <w:sz w:val="24"/>
          <w:szCs w:val="24"/>
        </w:rPr>
        <w:t xml:space="preserve"> (Çocuklarla Aynı Çatı Altında Derneği) ve Göç Vakfı işbirliğinde Çocuk Hakları, 6-7 Ekim 2012’de Diyarbakır Eğitim-Sen ve YG-21 Kent Konseyi Gençlik Meclisi işbirliğiyle Gençlik ve Eğitim, 12-13 Ekim 2012’de ise Kadın ve LGBT başlıkları ele alındı. Kasım ayı için planlanan, ancak cezaevlerinde süren açlık grevleri sebebiyle ertelenen etkinlikler Aralık ayında devam edecek. Program, 7-8 Aralık 2012’de, Türkiye İnsan Hakları Vakfı (TİHV) ve Sarmaşık Derneği işbirliğinde İnsan Hakları ve Toplumsal Adalet başlıklı haftanın ardından, 26 Aralık 2012’de Kentleşme ve Kentsel Dönüşüm alanına odaklanan kapanış etkinliğiyle sona erecek. Proje Açık Toplum Vakfı tarafından destekleniyor.</w:t>
      </w:r>
    </w:p>
    <w:p w:rsidR="00A6703B" w:rsidRPr="00A6703B" w:rsidRDefault="00A6703B" w:rsidP="00A6703B">
      <w:pPr>
        <w:pStyle w:val="AralkYok"/>
        <w:rPr>
          <w:rFonts w:ascii="Times New Roman" w:hAnsi="Times New Roman" w:cs="Times New Roman"/>
          <w:sz w:val="24"/>
          <w:szCs w:val="24"/>
        </w:rPr>
      </w:pPr>
    </w:p>
    <w:p w:rsidR="00A615C1" w:rsidRPr="00425F90" w:rsidRDefault="00A6703B" w:rsidP="00A6703B">
      <w:pPr>
        <w:pStyle w:val="AralkYok"/>
        <w:rPr>
          <w:rFonts w:ascii="Times New Roman" w:hAnsi="Times New Roman" w:cs="Times New Roman"/>
          <w:sz w:val="24"/>
          <w:szCs w:val="24"/>
        </w:rPr>
      </w:pPr>
      <w:r w:rsidRPr="00A6703B">
        <w:rPr>
          <w:rFonts w:ascii="Times New Roman" w:hAnsi="Times New Roman" w:cs="Times New Roman"/>
          <w:sz w:val="24"/>
          <w:szCs w:val="24"/>
        </w:rPr>
        <w:t xml:space="preserve">©2012 Anadolu Kültür | Cumhuriyet Caddesi no.40 </w:t>
      </w:r>
      <w:proofErr w:type="spellStart"/>
      <w:r w:rsidRPr="00A6703B">
        <w:rPr>
          <w:rFonts w:ascii="Times New Roman" w:hAnsi="Times New Roman" w:cs="Times New Roman"/>
          <w:sz w:val="24"/>
          <w:szCs w:val="24"/>
        </w:rPr>
        <w:t>Ka</w:t>
      </w:r>
      <w:proofErr w:type="spellEnd"/>
      <w:r w:rsidRPr="00A6703B">
        <w:rPr>
          <w:rFonts w:ascii="Times New Roman" w:hAnsi="Times New Roman" w:cs="Times New Roman"/>
          <w:sz w:val="24"/>
          <w:szCs w:val="24"/>
        </w:rPr>
        <w:t>-Han Kat 8 Elmadağ İstanbul +90 212 231 79 98 | +90 212 246 76 08 | +90 212 233 23 47 Faks: +90 212 232 18 66 www.</w:t>
      </w:r>
      <w:proofErr w:type="spellStart"/>
      <w:r w:rsidRPr="00A6703B">
        <w:rPr>
          <w:rFonts w:ascii="Times New Roman" w:hAnsi="Times New Roman" w:cs="Times New Roman"/>
          <w:sz w:val="24"/>
          <w:szCs w:val="24"/>
        </w:rPr>
        <w:t>anadolukultur</w:t>
      </w:r>
      <w:proofErr w:type="spellEnd"/>
      <w:r w:rsidRPr="00A6703B">
        <w:rPr>
          <w:rFonts w:ascii="Times New Roman" w:hAnsi="Times New Roman" w:cs="Times New Roman"/>
          <w:sz w:val="24"/>
          <w:szCs w:val="24"/>
        </w:rPr>
        <w:t xml:space="preserve">.org  </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6703B"/>
    <w:rsid w:val="00083F0C"/>
    <w:rsid w:val="00294EBF"/>
    <w:rsid w:val="003B3966"/>
    <w:rsid w:val="00425F90"/>
    <w:rsid w:val="00701B00"/>
    <w:rsid w:val="00782AED"/>
    <w:rsid w:val="007E22F6"/>
    <w:rsid w:val="009860DC"/>
    <w:rsid w:val="00A615C1"/>
    <w:rsid w:val="00A6703B"/>
    <w:rsid w:val="00AB74A5"/>
    <w:rsid w:val="00CB7CA4"/>
    <w:rsid w:val="00D356A2"/>
    <w:rsid w:val="00DC7BE8"/>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1164</Characters>
  <Application>Microsoft Office Word</Application>
  <DocSecurity>0</DocSecurity>
  <Lines>9</Lines>
  <Paragraphs>2</Paragraphs>
  <ScaleCrop>false</ScaleCrop>
  <Company>Toshiba</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2012-12-10T20:51:00Z</dcterms:created>
  <dcterms:modified xsi:type="dcterms:W3CDTF">2012-12-10T20:54:00Z</dcterms:modified>
</cp:coreProperties>
</file>