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212" w:rsidRPr="00017B53" w:rsidRDefault="00793212" w:rsidP="00AC007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  <w:color w:val="000000"/>
          <w:sz w:val="20"/>
          <w:szCs w:val="20"/>
          <w:lang w:val="tr-TR" w:eastAsia="zh-CN"/>
        </w:rPr>
      </w:pPr>
    </w:p>
    <w:p w:rsidR="00A64FE9" w:rsidRPr="00970165" w:rsidRDefault="00A64FE9" w:rsidP="00A64FE9">
      <w:pPr>
        <w:spacing w:after="0" w:line="240" w:lineRule="auto"/>
        <w:rPr>
          <w:rFonts w:asciiTheme="minorHAnsi" w:hAnsiTheme="minorHAnsi" w:cs="Arial"/>
          <w:sz w:val="32"/>
          <w:szCs w:val="32"/>
        </w:rPr>
      </w:pPr>
    </w:p>
    <w:p w:rsidR="00A64FE9" w:rsidRPr="00970165" w:rsidRDefault="00B96492" w:rsidP="00AF1239">
      <w:pPr>
        <w:pStyle w:val="ListeParagraf"/>
        <w:shd w:val="clear" w:color="auto" w:fill="FFC000"/>
        <w:spacing w:after="0" w:line="240" w:lineRule="auto"/>
        <w:ind w:left="0"/>
        <w:rPr>
          <w:rFonts w:asciiTheme="minorHAnsi" w:hAnsiTheme="minorHAnsi"/>
          <w:b/>
          <w:sz w:val="32"/>
          <w:szCs w:val="32"/>
        </w:rPr>
      </w:pPr>
      <w:r w:rsidRPr="00970165">
        <w:rPr>
          <w:rFonts w:asciiTheme="minorHAnsi" w:hAnsiTheme="minorHAnsi"/>
          <w:b/>
          <w:sz w:val="32"/>
          <w:szCs w:val="32"/>
        </w:rPr>
        <w:t>EĞİTMENLER</w:t>
      </w:r>
      <w:r w:rsidR="00AF1239" w:rsidRPr="00970165">
        <w:rPr>
          <w:rFonts w:asciiTheme="minorHAnsi" w:hAnsiTheme="minorHAnsi"/>
          <w:b/>
          <w:sz w:val="32"/>
          <w:szCs w:val="32"/>
        </w:rPr>
        <w:t xml:space="preserve">                                                                                                      </w:t>
      </w:r>
    </w:p>
    <w:p w:rsidR="00873BC6" w:rsidRDefault="00873BC6" w:rsidP="0020368C">
      <w:pPr>
        <w:pStyle w:val="ListeParagraf"/>
        <w:spacing w:after="0" w:line="240" w:lineRule="auto"/>
        <w:ind w:left="0"/>
        <w:jc w:val="center"/>
        <w:rPr>
          <w:rFonts w:asciiTheme="minorHAnsi" w:hAnsiTheme="minorHAnsi" w:cs="Calibri"/>
          <w:b/>
          <w:sz w:val="24"/>
          <w:szCs w:val="24"/>
        </w:rPr>
      </w:pPr>
    </w:p>
    <w:p w:rsidR="00873BC6" w:rsidRDefault="00873BC6" w:rsidP="00873BC6">
      <w:pPr>
        <w:pStyle w:val="ListeParagraf"/>
        <w:spacing w:after="0" w:line="240" w:lineRule="auto"/>
        <w:ind w:left="0"/>
        <w:rPr>
          <w:rFonts w:asciiTheme="minorHAnsi" w:hAnsiTheme="minorHAnsi" w:cs="Calibri"/>
          <w:b/>
          <w:bCs/>
          <w:iCs/>
          <w:sz w:val="24"/>
          <w:szCs w:val="24"/>
          <w:shd w:val="clear" w:color="auto" w:fill="FFFFFF"/>
        </w:rPr>
      </w:pPr>
    </w:p>
    <w:p w:rsidR="00A64FE9" w:rsidRPr="00873BC6" w:rsidRDefault="00873BC6" w:rsidP="00A64FE9">
      <w:pPr>
        <w:pStyle w:val="ListeParagraf"/>
        <w:spacing w:after="0" w:line="240" w:lineRule="auto"/>
        <w:ind w:left="0"/>
        <w:rPr>
          <w:rFonts w:asciiTheme="minorHAnsi" w:hAnsiTheme="minorHAnsi" w:cs="Calibri"/>
          <w:b/>
          <w:bCs/>
          <w:iCs/>
          <w:sz w:val="24"/>
          <w:szCs w:val="24"/>
          <w:shd w:val="clear" w:color="auto" w:fill="FFFFFF"/>
        </w:rPr>
      </w:pPr>
      <w:r w:rsidRPr="00017B53">
        <w:rPr>
          <w:rFonts w:asciiTheme="minorHAnsi" w:hAnsiTheme="minorHAnsi" w:cs="Calibri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676400" cy="1570990"/>
            <wp:effectExtent l="0" t="0" r="0" b="0"/>
            <wp:wrapTight wrapText="bothSides">
              <wp:wrapPolygon edited="0">
                <wp:start x="0" y="0"/>
                <wp:lineTo x="0" y="21303"/>
                <wp:lineTo x="21273" y="21303"/>
                <wp:lineTo x="212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099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A64FE9" w:rsidRPr="00017B53">
        <w:rPr>
          <w:rFonts w:asciiTheme="minorHAnsi" w:hAnsiTheme="minorHAnsi" w:cs="Calibri"/>
          <w:b/>
          <w:bCs/>
          <w:iCs/>
          <w:sz w:val="24"/>
          <w:szCs w:val="24"/>
          <w:shd w:val="clear" w:color="auto" w:fill="FFFFFF"/>
        </w:rPr>
        <w:t>Marijke</w:t>
      </w:r>
      <w:proofErr w:type="spellEnd"/>
      <w:r w:rsidR="003422BB">
        <w:rPr>
          <w:rFonts w:asciiTheme="minorHAnsi" w:hAnsiTheme="minorHAnsi" w:cs="Calibri"/>
          <w:b/>
          <w:bCs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64FE9" w:rsidRPr="00017B53">
        <w:rPr>
          <w:rFonts w:asciiTheme="minorHAnsi" w:hAnsiTheme="minorHAnsi" w:cs="Calibri"/>
          <w:b/>
          <w:bCs/>
          <w:iCs/>
          <w:sz w:val="24"/>
          <w:szCs w:val="24"/>
          <w:shd w:val="clear" w:color="auto" w:fill="FFFFFF"/>
        </w:rPr>
        <w:t>Rawie</w:t>
      </w:r>
      <w:proofErr w:type="spellEnd"/>
      <w:r w:rsidR="00A64FE9" w:rsidRPr="00017B53">
        <w:rPr>
          <w:rFonts w:asciiTheme="minorHAnsi" w:hAnsiTheme="minorHAnsi" w:cs="Calibri"/>
          <w:b/>
          <w:bCs/>
          <w:iCs/>
          <w:sz w:val="24"/>
          <w:szCs w:val="24"/>
          <w:shd w:val="clear" w:color="auto" w:fill="FFFFFF"/>
        </w:rPr>
        <w:t>-</w:t>
      </w:r>
      <w:proofErr w:type="spellStart"/>
      <w:r w:rsidR="00A64FE9" w:rsidRPr="00017B53">
        <w:rPr>
          <w:rFonts w:asciiTheme="minorHAnsi" w:hAnsiTheme="minorHAnsi" w:cs="Calibri"/>
          <w:b/>
          <w:sz w:val="24"/>
          <w:szCs w:val="24"/>
        </w:rPr>
        <w:t>ExpertDocs</w:t>
      </w:r>
      <w:proofErr w:type="spellEnd"/>
      <w:r w:rsidR="00A64FE9" w:rsidRPr="00017B53">
        <w:rPr>
          <w:rFonts w:asciiTheme="minorHAnsi" w:hAnsiTheme="minorHAnsi" w:cs="Calibri"/>
          <w:b/>
          <w:sz w:val="24"/>
          <w:szCs w:val="24"/>
        </w:rPr>
        <w:t xml:space="preserve"> Başkan</w:t>
      </w:r>
      <w:r w:rsidR="00A64FE9" w:rsidRPr="00017B53">
        <w:rPr>
          <w:rFonts w:asciiTheme="minorHAnsi" w:hAnsiTheme="minorHAnsi" w:cs="Calibri"/>
          <w:sz w:val="24"/>
          <w:szCs w:val="24"/>
        </w:rPr>
        <w:t xml:space="preserve">ı                             </w:t>
      </w:r>
    </w:p>
    <w:p w:rsidR="00A64FE9" w:rsidRPr="00873BC6" w:rsidRDefault="00A64FE9" w:rsidP="00873BC6">
      <w:pPr>
        <w:pStyle w:val="ListeParagraf"/>
        <w:spacing w:after="0" w:line="240" w:lineRule="auto"/>
        <w:ind w:left="2694"/>
        <w:rPr>
          <w:rFonts w:asciiTheme="minorHAnsi" w:hAnsiTheme="minorHAnsi" w:cs="Calibri"/>
          <w:noProof/>
          <w:sz w:val="24"/>
          <w:szCs w:val="24"/>
          <w:lang w:val="en-US"/>
        </w:rPr>
      </w:pPr>
      <w:proofErr w:type="spellStart"/>
      <w:r w:rsidRPr="00017B53">
        <w:rPr>
          <w:rFonts w:asciiTheme="minorHAnsi" w:hAnsiTheme="minorHAnsi" w:cs="Calibri"/>
          <w:sz w:val="24"/>
          <w:szCs w:val="24"/>
        </w:rPr>
        <w:t>ExpertDocs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 başkanı olan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Marijke</w:t>
      </w:r>
      <w:proofErr w:type="spellEnd"/>
      <w:r w:rsidR="00EF4914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Rawie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, Uluslararası belgesel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pitching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 eğitimi, ortak yapım danışmanlığı, arabuluculuk, metin iyileştirme alanlarında u</w:t>
      </w:r>
      <w:r w:rsidR="00EF4914">
        <w:rPr>
          <w:rFonts w:asciiTheme="minorHAnsi" w:hAnsiTheme="minorHAnsi" w:cs="Calibri"/>
          <w:sz w:val="24"/>
          <w:szCs w:val="24"/>
        </w:rPr>
        <w:t>zmanlaşmıştır.</w:t>
      </w:r>
      <w:r w:rsidR="008245D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Pitching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 Eğitmeni olarak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Documentary</w:t>
      </w:r>
      <w:proofErr w:type="spellEnd"/>
      <w:r w:rsidR="008245D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Campus</w:t>
      </w:r>
      <w:proofErr w:type="spellEnd"/>
      <w:r w:rsidR="008245D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Masterschool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; EDN, Tel Aviv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Copro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,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Miradas</w:t>
      </w:r>
      <w:proofErr w:type="spellEnd"/>
      <w:r w:rsidR="008245D8">
        <w:rPr>
          <w:rFonts w:asciiTheme="minorHAnsi" w:hAnsiTheme="minorHAnsi" w:cs="Calibri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Doc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,  uzman ve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moderatör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 olarak IDFA ortak yapım forumu (Amsterdam), Hot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Docs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 (Kanada) ve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Sunny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 Side of </w:t>
      </w:r>
      <w:proofErr w:type="spellStart"/>
      <w:r w:rsidRPr="00017B53">
        <w:rPr>
          <w:rFonts w:asciiTheme="minorHAnsi" w:hAnsiTheme="minorHAnsi" w:cs="Calibri"/>
          <w:sz w:val="24"/>
          <w:szCs w:val="24"/>
        </w:rPr>
        <w:t>theDoc</w:t>
      </w:r>
      <w:proofErr w:type="spellEnd"/>
      <w:r w:rsidRPr="00017B53">
        <w:rPr>
          <w:rFonts w:asciiTheme="minorHAnsi" w:hAnsiTheme="minorHAnsi" w:cs="Calibri"/>
          <w:sz w:val="24"/>
          <w:szCs w:val="24"/>
        </w:rPr>
        <w:t xml:space="preserve">, </w:t>
      </w:r>
      <w:r w:rsidR="00EF4914">
        <w:rPr>
          <w:rFonts w:asciiTheme="minorHAnsi" w:hAnsiTheme="minorHAnsi" w:cs="Calibri"/>
          <w:sz w:val="24"/>
          <w:szCs w:val="24"/>
        </w:rPr>
        <w:t>Fransa,</w:t>
      </w:r>
      <w:r w:rsidRPr="00017B53">
        <w:rPr>
          <w:rFonts w:asciiTheme="minorHAnsi" w:hAnsiTheme="minorHAnsi" w:cs="Calibri"/>
          <w:sz w:val="24"/>
          <w:szCs w:val="24"/>
        </w:rPr>
        <w:t xml:space="preserve"> </w:t>
      </w:r>
      <w:r w:rsidRPr="00017B53">
        <w:rPr>
          <w:rFonts w:asciiTheme="minorHAnsi" w:hAnsiTheme="minorHAnsi" w:cs="Calibri"/>
          <w:noProof/>
          <w:sz w:val="24"/>
          <w:szCs w:val="24"/>
          <w:lang w:val="en-US"/>
        </w:rPr>
        <w:t>Italian Doc Screenings (İtalya), danışman olarak Romanya Belgeselciler Birliği ile çalışmalarını sürdür</w:t>
      </w:r>
      <w:r w:rsidR="00017B53">
        <w:rPr>
          <w:rFonts w:asciiTheme="minorHAnsi" w:hAnsiTheme="minorHAnsi" w:cs="Calibri"/>
          <w:noProof/>
          <w:sz w:val="24"/>
          <w:szCs w:val="24"/>
          <w:lang w:val="en-US"/>
        </w:rPr>
        <w:t>mektedir.</w:t>
      </w:r>
    </w:p>
    <w:p w:rsidR="00873BC6" w:rsidRDefault="00873BC6" w:rsidP="00873BC6">
      <w:pPr>
        <w:spacing w:after="0" w:line="240" w:lineRule="auto"/>
        <w:ind w:left="3544"/>
        <w:jc w:val="both"/>
        <w:rPr>
          <w:rFonts w:asciiTheme="minorHAnsi" w:hAnsiTheme="minorHAnsi" w:cs="TTE27FE1E8t00"/>
          <w:b/>
          <w:sz w:val="24"/>
          <w:szCs w:val="24"/>
        </w:rPr>
      </w:pPr>
    </w:p>
    <w:p w:rsidR="00873BC6" w:rsidRDefault="00873BC6" w:rsidP="00873BC6">
      <w:pPr>
        <w:spacing w:after="0" w:line="240" w:lineRule="auto"/>
        <w:ind w:left="3544"/>
        <w:jc w:val="both"/>
        <w:rPr>
          <w:rFonts w:asciiTheme="minorHAnsi" w:hAnsiTheme="minorHAnsi" w:cs="TTE27FE1E8t00"/>
          <w:b/>
          <w:sz w:val="24"/>
          <w:szCs w:val="24"/>
        </w:rPr>
      </w:pPr>
    </w:p>
    <w:p w:rsidR="007031F5" w:rsidRDefault="007031F5" w:rsidP="00873BC6">
      <w:pPr>
        <w:spacing w:after="0" w:line="240" w:lineRule="auto"/>
        <w:ind w:left="3544"/>
        <w:jc w:val="both"/>
        <w:rPr>
          <w:rFonts w:asciiTheme="minorHAnsi" w:hAnsiTheme="minorHAnsi" w:cs="TTE27FE1E8t00"/>
          <w:b/>
          <w:sz w:val="24"/>
          <w:szCs w:val="24"/>
        </w:rPr>
      </w:pPr>
    </w:p>
    <w:p w:rsidR="00873BC6" w:rsidRPr="00017B53" w:rsidRDefault="00CD621F" w:rsidP="00873BC6">
      <w:pPr>
        <w:spacing w:after="0" w:line="240" w:lineRule="auto"/>
        <w:ind w:left="2694"/>
        <w:jc w:val="both"/>
        <w:rPr>
          <w:rFonts w:asciiTheme="minorHAnsi" w:hAnsiTheme="minorHAnsi" w:cs="TTE27FE1E8t00"/>
          <w:b/>
          <w:sz w:val="24"/>
          <w:szCs w:val="24"/>
        </w:rPr>
      </w:pPr>
      <w:r w:rsidRPr="00017B53">
        <w:rPr>
          <w:rFonts w:asciiTheme="minorHAnsi" w:hAnsiTheme="minorHAnsi" w:cs="TTE27FE1E8t00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144780</wp:posOffset>
            </wp:positionV>
            <wp:extent cx="1681480" cy="1439545"/>
            <wp:effectExtent l="0" t="0" r="0" b="0"/>
            <wp:wrapTight wrapText="bothSides">
              <wp:wrapPolygon edited="0">
                <wp:start x="0" y="0"/>
                <wp:lineTo x="0" y="21343"/>
                <wp:lineTo x="21208" y="21343"/>
                <wp:lineTo x="2120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3954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A64FE9" w:rsidRPr="00017B53">
        <w:rPr>
          <w:rFonts w:asciiTheme="minorHAnsi" w:hAnsiTheme="minorHAnsi" w:cs="TTE27FE1E8t00"/>
          <w:b/>
          <w:sz w:val="24"/>
          <w:szCs w:val="24"/>
        </w:rPr>
        <w:t>Mikael</w:t>
      </w:r>
      <w:proofErr w:type="spellEnd"/>
      <w:r w:rsidR="00A64FE9" w:rsidRPr="00017B53">
        <w:rPr>
          <w:rFonts w:asciiTheme="minorHAnsi" w:hAnsiTheme="minorHAnsi" w:cs="TTE27FE1E8t00"/>
          <w:b/>
          <w:sz w:val="24"/>
          <w:szCs w:val="24"/>
        </w:rPr>
        <w:t xml:space="preserve"> </w:t>
      </w:r>
      <w:proofErr w:type="spellStart"/>
      <w:r w:rsidR="00A64FE9" w:rsidRPr="00017B53">
        <w:rPr>
          <w:rFonts w:asciiTheme="minorHAnsi" w:hAnsiTheme="minorHAnsi" w:cs="TTE27FE1E8t00"/>
          <w:b/>
          <w:sz w:val="24"/>
          <w:szCs w:val="24"/>
        </w:rPr>
        <w:t>Opstrup</w:t>
      </w:r>
      <w:proofErr w:type="spellEnd"/>
      <w:r w:rsidR="00A64FE9" w:rsidRPr="00017B53">
        <w:rPr>
          <w:rFonts w:asciiTheme="minorHAnsi" w:hAnsiTheme="minorHAnsi" w:cs="TTE27FE1E8t00"/>
          <w:b/>
          <w:sz w:val="24"/>
          <w:szCs w:val="24"/>
        </w:rPr>
        <w:t xml:space="preserve"> - EDN </w:t>
      </w:r>
      <w:proofErr w:type="spellStart"/>
      <w:r w:rsidR="00A64FE9" w:rsidRPr="00017B53">
        <w:rPr>
          <w:rFonts w:asciiTheme="minorHAnsi" w:hAnsiTheme="minorHAnsi" w:cs="TTE27FE1E8t00"/>
          <w:b/>
          <w:sz w:val="24"/>
          <w:szCs w:val="24"/>
        </w:rPr>
        <w:t>Eğitim</w:t>
      </w:r>
      <w:proofErr w:type="spellEnd"/>
      <w:r w:rsidR="003422BB">
        <w:rPr>
          <w:rFonts w:asciiTheme="minorHAnsi" w:hAnsiTheme="minorHAnsi" w:cs="TTE27FE1E8t00"/>
          <w:b/>
          <w:sz w:val="24"/>
          <w:szCs w:val="24"/>
        </w:rPr>
        <w:t xml:space="preserve"> </w:t>
      </w:r>
      <w:proofErr w:type="spellStart"/>
      <w:r w:rsidR="00A64FE9" w:rsidRPr="00017B53">
        <w:rPr>
          <w:rFonts w:asciiTheme="minorHAnsi" w:hAnsiTheme="minorHAnsi" w:cs="TTE27FE1E8t00"/>
          <w:b/>
          <w:sz w:val="24"/>
          <w:szCs w:val="24"/>
        </w:rPr>
        <w:t>Başkanı</w:t>
      </w:r>
      <w:proofErr w:type="spellEnd"/>
    </w:p>
    <w:p w:rsidR="00A64FE9" w:rsidRPr="00017B53" w:rsidRDefault="00A64FE9" w:rsidP="00873BC6">
      <w:pPr>
        <w:pStyle w:val="ecxmsonormal"/>
        <w:shd w:val="clear" w:color="auto" w:fill="FFFFFF"/>
        <w:spacing w:before="0" w:beforeAutospacing="0" w:after="324" w:afterAutospacing="0" w:line="330" w:lineRule="atLeast"/>
        <w:ind w:left="2694"/>
        <w:jc w:val="both"/>
        <w:rPr>
          <w:rFonts w:asciiTheme="minorHAnsi" w:eastAsia="SimSun" w:hAnsiTheme="minorHAnsi" w:cs="TTE2A70230t00"/>
        </w:rPr>
      </w:pPr>
      <w:r w:rsidRPr="00017B53">
        <w:rPr>
          <w:rFonts w:asciiTheme="minorHAnsi" w:eastAsia="SimSun" w:hAnsiTheme="minorHAnsi" w:cs="TTE2A70230t00"/>
        </w:rPr>
        <w:t xml:space="preserve">2000 </w:t>
      </w:r>
      <w:proofErr w:type="spellStart"/>
      <w:r w:rsidRPr="00017B53">
        <w:rPr>
          <w:rFonts w:asciiTheme="minorHAnsi" w:eastAsia="SimSun" w:hAnsiTheme="minorHAnsi" w:cs="TTE2A70230t00"/>
        </w:rPr>
        <w:t>yılından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bu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yana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Avrupa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ve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Orta</w:t>
      </w:r>
      <w:proofErr w:type="spellEnd"/>
      <w:r w:rsidR="00EF4914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Doğu’da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çok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sayıda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atölye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ve</w:t>
      </w:r>
      <w:proofErr w:type="spellEnd"/>
      <w:r w:rsidRPr="00017B53">
        <w:rPr>
          <w:rFonts w:asciiTheme="minorHAnsi" w:eastAsia="SimSun" w:hAnsiTheme="minorHAnsi" w:cs="TTE2A70230t00"/>
        </w:rPr>
        <w:t xml:space="preserve"> forum </w:t>
      </w:r>
      <w:proofErr w:type="spellStart"/>
      <w:r w:rsidRPr="00017B53">
        <w:rPr>
          <w:rFonts w:asciiTheme="minorHAnsi" w:eastAsia="SimSun" w:hAnsiTheme="minorHAnsi" w:cs="TTE2A70230t00"/>
        </w:rPr>
        <w:t>çalışmasına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eğitmen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olarak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katılan</w:t>
      </w:r>
      <w:proofErr w:type="spellEnd"/>
      <w:r w:rsidRPr="00017B53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Mikael</w:t>
      </w:r>
      <w:proofErr w:type="spellEnd"/>
      <w:r w:rsidRPr="00017B53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Opstrup</w:t>
      </w:r>
      <w:proofErr w:type="spellEnd"/>
      <w:r w:rsidRPr="00017B53">
        <w:rPr>
          <w:rFonts w:asciiTheme="minorHAnsi" w:eastAsia="SimSun" w:hAnsiTheme="minorHAnsi" w:cs="TTE2A70230t00"/>
        </w:rPr>
        <w:t xml:space="preserve">, 2005-2008 </w:t>
      </w:r>
      <w:proofErr w:type="spellStart"/>
      <w:r w:rsidRPr="00017B53">
        <w:rPr>
          <w:rFonts w:asciiTheme="minorHAnsi" w:eastAsia="SimSun" w:hAnsiTheme="minorHAnsi" w:cs="TTE2A70230t00"/>
        </w:rPr>
        <w:t>yılları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arasında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EDN</w:t>
      </w:r>
      <w:r w:rsidR="00017B53">
        <w:rPr>
          <w:rFonts w:asciiTheme="minorHAnsi" w:eastAsia="SimSun" w:hAnsiTheme="minorHAnsi" w:cs="TTE2A70230t00"/>
        </w:rPr>
        <w:t>’nin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="00017B53">
        <w:rPr>
          <w:rFonts w:asciiTheme="minorHAnsi" w:eastAsia="SimSun" w:hAnsiTheme="minorHAnsi" w:cs="TTE2A70230t00"/>
        </w:rPr>
        <w:t>Yönetim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="00017B53">
        <w:rPr>
          <w:rFonts w:asciiTheme="minorHAnsi" w:eastAsia="SimSun" w:hAnsiTheme="minorHAnsi" w:cs="TTE2A70230t00"/>
        </w:rPr>
        <w:t>Kurulunda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="00017B53">
        <w:rPr>
          <w:rFonts w:asciiTheme="minorHAnsi" w:eastAsia="SimSun" w:hAnsiTheme="minorHAnsi" w:cs="TTE2A70230t00"/>
        </w:rPr>
        <w:t>görev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="00017B53">
        <w:rPr>
          <w:rFonts w:asciiTheme="minorHAnsi" w:eastAsia="SimSun" w:hAnsiTheme="minorHAnsi" w:cs="TTE2A70230t00"/>
        </w:rPr>
        <w:t>almıştır</w:t>
      </w:r>
      <w:proofErr w:type="spellEnd"/>
      <w:r w:rsidRPr="00017B53">
        <w:rPr>
          <w:rFonts w:asciiTheme="minorHAnsi" w:eastAsia="SimSun" w:hAnsiTheme="minorHAnsi" w:cs="TTE2A70230t00"/>
        </w:rPr>
        <w:t xml:space="preserve">.  2009’dan </w:t>
      </w:r>
      <w:proofErr w:type="spellStart"/>
      <w:r w:rsidRPr="00017B53">
        <w:rPr>
          <w:rFonts w:asciiTheme="minorHAnsi" w:eastAsia="SimSun" w:hAnsiTheme="minorHAnsi" w:cs="TTE2A70230t00"/>
        </w:rPr>
        <w:t>bu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yana</w:t>
      </w:r>
      <w:proofErr w:type="spellEnd"/>
      <w:r w:rsidRPr="00017B53">
        <w:rPr>
          <w:rFonts w:asciiTheme="minorHAnsi" w:eastAsia="SimSun" w:hAnsiTheme="minorHAnsi" w:cs="TTE2A70230t00"/>
        </w:rPr>
        <w:t xml:space="preserve"> Ex </w:t>
      </w:r>
      <w:proofErr w:type="spellStart"/>
      <w:r w:rsidRPr="00017B53">
        <w:rPr>
          <w:rFonts w:asciiTheme="minorHAnsi" w:eastAsia="SimSun" w:hAnsiTheme="minorHAnsi" w:cs="TTE2A70230t00"/>
        </w:rPr>
        <w:t>Oriente</w:t>
      </w:r>
      <w:proofErr w:type="spellEnd"/>
      <w:r w:rsidRPr="00017B53">
        <w:rPr>
          <w:rFonts w:asciiTheme="minorHAnsi" w:eastAsia="SimSun" w:hAnsiTheme="minorHAnsi" w:cs="TTE2A70230t00"/>
        </w:rPr>
        <w:t xml:space="preserve"> Film </w:t>
      </w:r>
      <w:proofErr w:type="spellStart"/>
      <w:r w:rsidRPr="00017B53">
        <w:rPr>
          <w:rFonts w:asciiTheme="minorHAnsi" w:eastAsia="SimSun" w:hAnsiTheme="minorHAnsi" w:cs="TTE2A70230t00"/>
        </w:rPr>
        <w:t>Atölyesinde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baş</w:t>
      </w:r>
      <w:proofErr w:type="spellEnd"/>
      <w:r w:rsidR="00EF4914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yapım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eğitmeni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olarak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çalış</w:t>
      </w:r>
      <w:r w:rsidR="00017B53">
        <w:rPr>
          <w:rFonts w:asciiTheme="minorHAnsi" w:eastAsia="SimSun" w:hAnsiTheme="minorHAnsi" w:cs="TTE2A70230t00"/>
        </w:rPr>
        <w:t>an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="00017B53">
        <w:rPr>
          <w:rFonts w:asciiTheme="minorHAnsi" w:eastAsia="SimSun" w:hAnsiTheme="minorHAnsi" w:cs="TTE2A70230t00"/>
        </w:rPr>
        <w:t>Opstrup</w:t>
      </w:r>
      <w:proofErr w:type="spellEnd"/>
      <w:r w:rsidR="00017B53">
        <w:rPr>
          <w:rFonts w:asciiTheme="minorHAnsi" w:eastAsia="SimSun" w:hAnsiTheme="minorHAnsi" w:cs="TTE2A70230t00"/>
        </w:rPr>
        <w:t xml:space="preserve">, </w:t>
      </w:r>
      <w:r w:rsidRPr="00017B53">
        <w:rPr>
          <w:rFonts w:asciiTheme="minorHAnsi" w:eastAsia="SimSun" w:hAnsiTheme="minorHAnsi" w:cs="TTE2A70230t00"/>
        </w:rPr>
        <w:t xml:space="preserve"> 2011</w:t>
      </w:r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yılından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bu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yana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ise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EDN’nin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Eğitim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Pr="00017B53">
        <w:rPr>
          <w:rFonts w:asciiTheme="minorHAnsi" w:eastAsia="SimSun" w:hAnsiTheme="minorHAnsi" w:cs="TTE2A70230t00"/>
        </w:rPr>
        <w:t>Başkanlığ</w:t>
      </w:r>
      <w:r w:rsidR="00017B53">
        <w:rPr>
          <w:rFonts w:asciiTheme="minorHAnsi" w:eastAsia="SimSun" w:hAnsiTheme="minorHAnsi" w:cs="TTE2A70230t00"/>
        </w:rPr>
        <w:t>ını</w:t>
      </w:r>
      <w:proofErr w:type="spellEnd"/>
      <w:r w:rsidR="0089356E">
        <w:rPr>
          <w:rFonts w:asciiTheme="minorHAnsi" w:eastAsia="SimSun" w:hAnsiTheme="minorHAnsi" w:cs="TTE2A70230t00"/>
        </w:rPr>
        <w:t xml:space="preserve"> </w:t>
      </w:r>
      <w:proofErr w:type="spellStart"/>
      <w:r w:rsidR="00017B53">
        <w:rPr>
          <w:rFonts w:asciiTheme="minorHAnsi" w:eastAsia="SimSun" w:hAnsiTheme="minorHAnsi" w:cs="TTE2A70230t00"/>
        </w:rPr>
        <w:t>yürütmektedir</w:t>
      </w:r>
      <w:proofErr w:type="spellEnd"/>
      <w:r w:rsidR="00017B53">
        <w:rPr>
          <w:rFonts w:asciiTheme="minorHAnsi" w:eastAsia="SimSun" w:hAnsiTheme="minorHAnsi" w:cs="TTE2A70230t00"/>
        </w:rPr>
        <w:t>.</w:t>
      </w:r>
    </w:p>
    <w:p w:rsidR="00873BC6" w:rsidRDefault="00873BC6" w:rsidP="00873BC6">
      <w:pPr>
        <w:spacing w:after="0" w:line="240" w:lineRule="auto"/>
        <w:ind w:left="2880" w:firstLine="720"/>
        <w:rPr>
          <w:rFonts w:asciiTheme="minorHAnsi" w:hAnsiTheme="minorHAnsi" w:cs="TTE27FE1E8t00"/>
          <w:b/>
          <w:sz w:val="24"/>
          <w:szCs w:val="24"/>
        </w:rPr>
      </w:pPr>
    </w:p>
    <w:p w:rsidR="00873BC6" w:rsidRDefault="00873BC6" w:rsidP="00873BC6">
      <w:pPr>
        <w:spacing w:after="0" w:line="240" w:lineRule="auto"/>
        <w:ind w:left="2880" w:firstLine="97"/>
        <w:rPr>
          <w:rFonts w:asciiTheme="minorHAnsi" w:hAnsiTheme="minorHAnsi" w:cs="TTE27FE1E8t00"/>
          <w:b/>
          <w:sz w:val="24"/>
          <w:szCs w:val="24"/>
        </w:rPr>
      </w:pPr>
    </w:p>
    <w:p w:rsidR="00873BC6" w:rsidRDefault="00873BC6" w:rsidP="00873BC6">
      <w:pPr>
        <w:spacing w:after="0" w:line="240" w:lineRule="auto"/>
        <w:ind w:left="2880" w:firstLine="97"/>
        <w:rPr>
          <w:rFonts w:asciiTheme="minorHAnsi" w:hAnsiTheme="minorHAnsi" w:cs="TTE27FE1E8t00"/>
          <w:b/>
          <w:sz w:val="24"/>
          <w:szCs w:val="24"/>
        </w:rPr>
      </w:pPr>
    </w:p>
    <w:p w:rsidR="00A64FE9" w:rsidRPr="00017B53" w:rsidRDefault="00873BC6" w:rsidP="00873BC6">
      <w:pPr>
        <w:spacing w:after="0" w:line="240" w:lineRule="auto"/>
        <w:ind w:left="2880" w:hanging="2880"/>
        <w:rPr>
          <w:rFonts w:asciiTheme="minorHAnsi" w:hAnsiTheme="minorHAnsi" w:cs="TTE27FE1E8t00"/>
          <w:b/>
          <w:sz w:val="24"/>
          <w:szCs w:val="24"/>
        </w:rPr>
      </w:pPr>
      <w:r w:rsidRPr="00017B53">
        <w:rPr>
          <w:rFonts w:asciiTheme="minorHAnsi" w:hAnsiTheme="minorHAnsi" w:cs="TTE2A70230t00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676400" cy="1328420"/>
            <wp:effectExtent l="0" t="0" r="0" b="0"/>
            <wp:wrapSquare wrapText="bothSides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FE9" w:rsidRPr="00017B53">
        <w:rPr>
          <w:rFonts w:asciiTheme="minorHAnsi" w:hAnsiTheme="minorHAnsi" w:cs="TTE27FE1E8t00"/>
          <w:b/>
          <w:sz w:val="24"/>
          <w:szCs w:val="24"/>
        </w:rPr>
        <w:t xml:space="preserve">AUDRIUS STONYS- </w:t>
      </w:r>
      <w:proofErr w:type="spellStart"/>
      <w:r w:rsidR="00A64FE9" w:rsidRPr="00017B53">
        <w:rPr>
          <w:rFonts w:asciiTheme="minorHAnsi" w:hAnsiTheme="minorHAnsi" w:cs="TTE27FE1E8t00"/>
          <w:b/>
          <w:sz w:val="24"/>
          <w:szCs w:val="24"/>
        </w:rPr>
        <w:t>Yönetmen</w:t>
      </w:r>
      <w:proofErr w:type="spellEnd"/>
    </w:p>
    <w:p w:rsidR="00A64FE9" w:rsidRPr="00017B53" w:rsidRDefault="00A64FE9" w:rsidP="00873BC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TTE2A70230t00"/>
          <w:sz w:val="24"/>
          <w:szCs w:val="24"/>
        </w:rPr>
      </w:pPr>
      <w:proofErr w:type="spellStart"/>
      <w:r w:rsidRPr="00017B53">
        <w:rPr>
          <w:rFonts w:asciiTheme="minorHAnsi" w:hAnsiTheme="minorHAnsi" w:cs="TTE2A70230t00"/>
          <w:sz w:val="24"/>
          <w:szCs w:val="24"/>
        </w:rPr>
        <w:t>Litvanya’lı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 film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yönetmeni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ve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yapımcısı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olan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Audrius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Stonys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>,</w:t>
      </w:r>
      <w:r w:rsidR="003422BB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Avrupa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Belgesel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Ağı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 EDN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ve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Avrupa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 Film </w:t>
      </w:r>
      <w:proofErr w:type="spellStart"/>
      <w:r w:rsidR="007031F5">
        <w:rPr>
          <w:rFonts w:asciiTheme="minorHAnsi" w:hAnsiTheme="minorHAnsi" w:cs="TTE2A70230t00"/>
          <w:sz w:val="24"/>
          <w:szCs w:val="24"/>
        </w:rPr>
        <w:t>A</w:t>
      </w:r>
      <w:r w:rsidRPr="00017B53">
        <w:rPr>
          <w:rFonts w:asciiTheme="minorHAnsi" w:hAnsiTheme="minorHAnsi" w:cs="TTE2A70230t00"/>
          <w:sz w:val="24"/>
          <w:szCs w:val="24"/>
        </w:rPr>
        <w:t>kademisi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üyesidir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>.</w:t>
      </w:r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Bağımsız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bir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yönetmen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ve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yapımcı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olarak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 16 film</w:t>
      </w:r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gerçekleştirmiş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,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filmleri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Avrupa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 Film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Akademisi’nin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 “En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İyi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="00873BC6">
        <w:rPr>
          <w:rFonts w:asciiTheme="minorHAnsi" w:hAnsiTheme="minorHAnsi" w:cs="TTE2A70230t00"/>
          <w:sz w:val="24"/>
          <w:szCs w:val="24"/>
        </w:rPr>
        <w:t>Avrupalı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Belgesel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Filmi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”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ödülü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 “FELIX”</w:t>
      </w:r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dahil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olmak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üzere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pek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çok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uluslararası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ödüle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layık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görülmüştür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 xml:space="preserve">.    2004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yılından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bu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yana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çeşitli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ülkelerde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belgesel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üzerine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eğitimler</w:t>
      </w:r>
      <w:proofErr w:type="spellEnd"/>
      <w:r w:rsidR="007031F5">
        <w:rPr>
          <w:rFonts w:asciiTheme="minorHAnsi" w:hAnsiTheme="minorHAnsi" w:cs="TTE2A70230t00"/>
          <w:sz w:val="24"/>
          <w:szCs w:val="24"/>
        </w:rPr>
        <w:t xml:space="preserve"> </w:t>
      </w:r>
      <w:proofErr w:type="spellStart"/>
      <w:r w:rsidRPr="00017B53">
        <w:rPr>
          <w:rFonts w:asciiTheme="minorHAnsi" w:hAnsiTheme="minorHAnsi" w:cs="TTE2A70230t00"/>
          <w:sz w:val="24"/>
          <w:szCs w:val="24"/>
        </w:rPr>
        <w:t>vermektedir</w:t>
      </w:r>
      <w:proofErr w:type="spellEnd"/>
      <w:r w:rsidRPr="00017B53">
        <w:rPr>
          <w:rFonts w:asciiTheme="minorHAnsi" w:hAnsiTheme="minorHAnsi" w:cs="TTE2A70230t00"/>
          <w:sz w:val="24"/>
          <w:szCs w:val="24"/>
        </w:rPr>
        <w:t>.</w:t>
      </w:r>
    </w:p>
    <w:p w:rsidR="00A64FE9" w:rsidRPr="00017B53" w:rsidRDefault="00A64FE9" w:rsidP="00A64FE9">
      <w:pPr>
        <w:spacing w:after="0" w:line="240" w:lineRule="auto"/>
        <w:rPr>
          <w:rFonts w:asciiTheme="minorHAnsi" w:hAnsiTheme="minorHAnsi" w:cs="TTE27FE1E8t00"/>
          <w:b/>
          <w:sz w:val="24"/>
          <w:szCs w:val="24"/>
        </w:rPr>
      </w:pPr>
    </w:p>
    <w:p w:rsidR="00A64FE9" w:rsidRPr="00017B53" w:rsidRDefault="00A64FE9" w:rsidP="00A64FE9">
      <w:pPr>
        <w:spacing w:after="0" w:line="240" w:lineRule="auto"/>
        <w:rPr>
          <w:rFonts w:asciiTheme="minorHAnsi" w:hAnsiTheme="minorHAnsi" w:cs="TTE27FE1E8t00"/>
          <w:b/>
          <w:sz w:val="24"/>
          <w:szCs w:val="24"/>
        </w:rPr>
      </w:pPr>
    </w:p>
    <w:p w:rsidR="00A64FE9" w:rsidRPr="00017B53" w:rsidRDefault="00A64FE9" w:rsidP="00A64FE9">
      <w:pPr>
        <w:spacing w:after="0" w:line="240" w:lineRule="auto"/>
        <w:rPr>
          <w:rFonts w:asciiTheme="minorHAnsi" w:hAnsiTheme="minorHAnsi" w:cs="TTE27FE1E8t00"/>
          <w:b/>
          <w:sz w:val="24"/>
          <w:szCs w:val="24"/>
        </w:rPr>
      </w:pPr>
    </w:p>
    <w:p w:rsidR="00A64FE9" w:rsidRPr="00017B53" w:rsidRDefault="00A64FE9" w:rsidP="00A64FE9">
      <w:pPr>
        <w:spacing w:after="0" w:line="240" w:lineRule="auto"/>
        <w:rPr>
          <w:rFonts w:asciiTheme="minorHAnsi" w:hAnsiTheme="minorHAnsi" w:cs="TTE27FE1E8t00"/>
          <w:b/>
          <w:sz w:val="24"/>
          <w:szCs w:val="24"/>
        </w:rPr>
      </w:pPr>
    </w:p>
    <w:p w:rsidR="00873BC6" w:rsidRDefault="00873BC6" w:rsidP="00A64FE9">
      <w:pPr>
        <w:spacing w:after="0" w:line="240" w:lineRule="auto"/>
        <w:rPr>
          <w:rFonts w:asciiTheme="minorHAnsi" w:hAnsiTheme="minorHAnsi" w:cs="TTE27FE1E8t00"/>
          <w:b/>
          <w:sz w:val="24"/>
          <w:szCs w:val="24"/>
        </w:rPr>
      </w:pPr>
    </w:p>
    <w:p w:rsidR="00873BC6" w:rsidRDefault="00873BC6" w:rsidP="00A64FE9">
      <w:pPr>
        <w:spacing w:after="0" w:line="240" w:lineRule="auto"/>
        <w:rPr>
          <w:rFonts w:asciiTheme="minorHAnsi" w:hAnsiTheme="minorHAnsi" w:cs="TTE27FE1E8t00"/>
          <w:b/>
          <w:sz w:val="24"/>
          <w:szCs w:val="24"/>
        </w:rPr>
      </w:pPr>
    </w:p>
    <w:p w:rsidR="00A64FE9" w:rsidRPr="00017B53" w:rsidRDefault="00873BC6" w:rsidP="00A64FE9">
      <w:pPr>
        <w:spacing w:after="0" w:line="240" w:lineRule="auto"/>
        <w:rPr>
          <w:rFonts w:asciiTheme="minorHAnsi" w:hAnsiTheme="minorHAnsi" w:cs="TTE27FE1E8t00"/>
          <w:b/>
          <w:sz w:val="24"/>
          <w:szCs w:val="24"/>
        </w:rPr>
      </w:pPr>
      <w:r w:rsidRPr="00017B53">
        <w:rPr>
          <w:rFonts w:asciiTheme="minorHAnsi" w:hAnsiTheme="minorHAnsi" w:cs="TTE27FE1E8t00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62230</wp:posOffset>
            </wp:positionV>
            <wp:extent cx="162369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287" y="21343"/>
                <wp:lineTo x="21287" y="0"/>
                <wp:lineTo x="0" y="0"/>
              </wp:wrapPolygon>
            </wp:wrapTight>
            <wp:docPr id="19" name="Resim 19" descr="C:\Users\johnson perizad\Documents\yeni yapılanlar\pitching 2014\katalog bilgileri\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son perizad\Documents\yeni yapılanlar\pitching 2014\katalog bilgileri\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16" t="14538" b="3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A64FE9" w:rsidRPr="00017B53">
        <w:rPr>
          <w:rFonts w:asciiTheme="minorHAnsi" w:hAnsiTheme="minorHAnsi" w:cs="TTE27FE1E8t00"/>
          <w:b/>
          <w:sz w:val="24"/>
          <w:szCs w:val="24"/>
        </w:rPr>
        <w:t xml:space="preserve">Miriam </w:t>
      </w:r>
      <w:proofErr w:type="spellStart"/>
      <w:r w:rsidR="00A64FE9" w:rsidRPr="00017B53">
        <w:rPr>
          <w:rFonts w:asciiTheme="minorHAnsi" w:hAnsiTheme="minorHAnsi" w:cs="TTE27FE1E8t00"/>
          <w:b/>
          <w:sz w:val="24"/>
          <w:szCs w:val="24"/>
        </w:rPr>
        <w:t>Norgaard</w:t>
      </w:r>
      <w:proofErr w:type="spellEnd"/>
      <w:r w:rsidR="00A64FE9" w:rsidRPr="00017B53">
        <w:rPr>
          <w:rFonts w:asciiTheme="minorHAnsi" w:hAnsiTheme="minorHAnsi" w:cs="TTE27FE1E8t00"/>
          <w:b/>
          <w:sz w:val="24"/>
          <w:szCs w:val="24"/>
        </w:rPr>
        <w:t xml:space="preserve"> –</w:t>
      </w:r>
      <w:proofErr w:type="spellStart"/>
      <w:r w:rsidR="00EF4914">
        <w:rPr>
          <w:rFonts w:asciiTheme="minorHAnsi" w:hAnsiTheme="minorHAnsi" w:cs="TTE27FE1E8t00"/>
          <w:b/>
          <w:sz w:val="24"/>
          <w:szCs w:val="24"/>
        </w:rPr>
        <w:t>Yapımcı</w:t>
      </w:r>
      <w:bookmarkStart w:id="0" w:name="_GoBack"/>
      <w:bookmarkEnd w:id="0"/>
      <w:proofErr w:type="spellEnd"/>
    </w:p>
    <w:p w:rsidR="00A64FE9" w:rsidRPr="00017B53" w:rsidRDefault="00A64FE9" w:rsidP="00873BC6">
      <w:pPr>
        <w:spacing w:after="0" w:line="240" w:lineRule="auto"/>
        <w:ind w:left="2880"/>
        <w:rPr>
          <w:rFonts w:asciiTheme="minorHAnsi" w:hAnsiTheme="minorHAnsi"/>
          <w:b/>
          <w:color w:val="000000" w:themeColor="text1"/>
          <w:sz w:val="28"/>
          <w:szCs w:val="28"/>
          <w:u w:val="single"/>
        </w:rPr>
      </w:pPr>
      <w:r w:rsidRP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>Danimarka Ulusal Sinema Okulu'nda film kurgucusu olarak  eğitim alan Miriam Norgaard, aralarında Cannes Ödüllü yönetmen Nikolas Winding Refn'ın “</w:t>
      </w:r>
      <w:r w:rsidRPr="00017B53">
        <w:rPr>
          <w:rFonts w:asciiTheme="minorHAnsi" w:eastAsia="Times New Roman" w:hAnsiTheme="minorHAnsi"/>
          <w:i/>
          <w:noProof/>
          <w:color w:val="000000" w:themeColor="text1"/>
          <w:sz w:val="24"/>
          <w:szCs w:val="24"/>
          <w:lang w:eastAsia="tr-TR"/>
        </w:rPr>
        <w:t>Pusher 3</w:t>
      </w:r>
      <w:r w:rsidRP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>” adlı filmi, Akademi ödüllü yönetmen Henrik Ruben Genz'in ”</w:t>
      </w:r>
      <w:r w:rsidR="00017B53" w:rsidRPr="00017B53">
        <w:rPr>
          <w:rFonts w:asciiTheme="minorHAnsi" w:eastAsia="Times New Roman" w:hAnsiTheme="minorHAnsi"/>
          <w:i/>
          <w:noProof/>
          <w:color w:val="000000" w:themeColor="text1"/>
          <w:sz w:val="24"/>
          <w:szCs w:val="24"/>
          <w:lang w:eastAsia="tr-TR"/>
        </w:rPr>
        <w:t>Someone like Hodder</w:t>
      </w:r>
      <w:r w:rsid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>” adlı filmi</w:t>
      </w:r>
      <w:r w:rsidRP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 xml:space="preserve"> ve Danimarka'da sinema gösterimleri yapılan dört adet uzun metraj belgeselin de olduğu 8 uzun metraj film kurgulama deneyimine sahiptir. Danimarka Film Akademisi tarafından üç defa "</w:t>
      </w:r>
      <w:r w:rsidRPr="00017B53">
        <w:rPr>
          <w:rFonts w:asciiTheme="minorHAnsi" w:eastAsia="Times New Roman" w:hAnsiTheme="minorHAnsi"/>
          <w:i/>
          <w:noProof/>
          <w:color w:val="000000" w:themeColor="text1"/>
          <w:sz w:val="24"/>
          <w:szCs w:val="24"/>
          <w:lang w:eastAsia="tr-TR"/>
        </w:rPr>
        <w:t>En İyi Kurgu</w:t>
      </w:r>
      <w:r w:rsidRP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>" dalında aday gösterilmiştir. Danimarka Ulusal Sinema Okulu'nda misafir konuşmacı olarak ve Avrupa Belgesel Ağı EDN için de misafir eğitmen olarak çalışmaktadır. 2006-2010 yılları arasında Danimarka Film Enstitüsünde kısa film, belgesel ve çocuk ve gençlik filmleri dallarında k</w:t>
      </w:r>
      <w:r w:rsid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 xml:space="preserve">omisyon üyesi olarak görev yapan </w:t>
      </w:r>
      <w:r w:rsidRP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>Miriam Norgaard</w:t>
      </w:r>
      <w:r w:rsid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>,</w:t>
      </w:r>
      <w:r w:rsidRP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 xml:space="preserve"> Pitchinİstanbul 2015 atölyesinde geliştirilen projelerin trailer kurgusu konusunda eğitim ver</w:t>
      </w:r>
      <w:r w:rsidR="00017B53">
        <w:rPr>
          <w:rFonts w:asciiTheme="minorHAnsi" w:eastAsia="Times New Roman" w:hAnsiTheme="minorHAnsi"/>
          <w:noProof/>
          <w:color w:val="000000" w:themeColor="text1"/>
          <w:sz w:val="24"/>
          <w:szCs w:val="24"/>
          <w:lang w:eastAsia="tr-TR"/>
        </w:rPr>
        <w:t>miştir.</w:t>
      </w:r>
    </w:p>
    <w:p w:rsidR="00A64FE9" w:rsidRPr="00017B53" w:rsidRDefault="00A64FE9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color w:val="000000" w:themeColor="text1"/>
          <w:sz w:val="28"/>
          <w:szCs w:val="28"/>
          <w:u w:val="single"/>
        </w:rPr>
      </w:pPr>
    </w:p>
    <w:p w:rsidR="00A64FE9" w:rsidRPr="00017B53" w:rsidRDefault="00A64FE9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CD621F" w:rsidRPr="00017B53" w:rsidRDefault="00CD621F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p w:rsidR="00F079AD" w:rsidRPr="00017B53" w:rsidRDefault="00F079AD" w:rsidP="00A64FE9">
      <w:pPr>
        <w:pStyle w:val="ListeParagraf"/>
        <w:spacing w:after="0" w:line="240" w:lineRule="auto"/>
        <w:ind w:left="0"/>
        <w:rPr>
          <w:rFonts w:asciiTheme="minorHAnsi" w:hAnsiTheme="minorHAnsi"/>
          <w:b/>
          <w:sz w:val="28"/>
          <w:szCs w:val="28"/>
          <w:u w:val="single"/>
        </w:rPr>
      </w:pPr>
    </w:p>
    <w:sectPr w:rsidR="00F079AD" w:rsidRPr="00017B53" w:rsidSect="00F31942">
      <w:headerReference w:type="default" r:id="rId11"/>
      <w:footerReference w:type="default" r:id="rId12"/>
      <w:pgSz w:w="11900" w:h="16840"/>
      <w:pgMar w:top="388" w:right="843" w:bottom="993" w:left="567" w:header="708" w:footer="2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5D6" w:rsidRDefault="00A605D6" w:rsidP="000674FB">
      <w:pPr>
        <w:spacing w:after="0" w:line="240" w:lineRule="auto"/>
      </w:pPr>
      <w:r>
        <w:separator/>
      </w:r>
    </w:p>
  </w:endnote>
  <w:endnote w:type="continuationSeparator" w:id="0">
    <w:p w:rsidR="00A605D6" w:rsidRDefault="00A605D6" w:rsidP="0006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Tr">
    <w:altName w:val="DIN Tr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27FE1E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A7023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21F" w:rsidRDefault="00B96492" w:rsidP="00CD621F">
    <w:pPr>
      <w:pStyle w:val="stbilgi"/>
      <w:jc w:val="center"/>
    </w:pPr>
    <w:r>
      <w:rPr>
        <w:noProof/>
      </w:rPr>
      <w:drawing>
        <wp:inline distT="0" distB="0" distL="0" distR="0">
          <wp:extent cx="1171393" cy="1069675"/>
          <wp:effectExtent l="19050" t="0" r="0" b="0"/>
          <wp:docPr id="20" name="Resim 4" descr="C:\Documents and Settings\MAHİYE\Desktop\pitchin istanbul\Logolar\ed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MAHİYE\Desktop\pitchin istanbul\Logolar\edn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494" cy="10706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i/>
        <w:iCs/>
        <w:noProof/>
        <w:sz w:val="16"/>
        <w:szCs w:val="16"/>
      </w:rPr>
      <w:drawing>
        <wp:inline distT="0" distB="0" distL="0" distR="0">
          <wp:extent cx="1250829" cy="690113"/>
          <wp:effectExtent l="0" t="0" r="0" b="0"/>
          <wp:docPr id="21" name="Resim 5" descr="C:\Documents and Settings\MAHİYE\Desktop\pitchin istanbul\Logolar\sinema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MAHİYE\Desktop\pitchin istanbul\Logolar\sinema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017" cy="6924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D621F">
      <w:rPr>
        <w:noProof/>
      </w:rPr>
      <w:drawing>
        <wp:inline distT="0" distB="0" distL="0" distR="0">
          <wp:extent cx="1238740" cy="930165"/>
          <wp:effectExtent l="19050" t="0" r="0" b="0"/>
          <wp:docPr id="3" name="Resim 3" descr="C:\Documents and Settings\MAHİYE\Desktop\pitchin istanbul\Logolar\kültür-ve-turizm-bakanlığ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MAHİYE\Desktop\pitchin istanbul\Logolar\kültür-ve-turizm-bakanlığı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740" cy="930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D621F">
      <w:rPr>
        <w:noProof/>
      </w:rPr>
      <w:drawing>
        <wp:inline distT="0" distB="0" distL="0" distR="0">
          <wp:extent cx="1652537" cy="836762"/>
          <wp:effectExtent l="19050" t="0" r="4813" b="0"/>
          <wp:docPr id="4" name="Resim 1" descr="C:\Documents and Settings\MAHİYE\Desktop\pitchin istanbul\Logolar\bsb_logo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AHİYE\Desktop\pitchin istanbul\Logolar\bsb_logo.jpg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150" cy="838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5D6" w:rsidRDefault="00A605D6" w:rsidP="000674FB">
      <w:pPr>
        <w:spacing w:after="0" w:line="240" w:lineRule="auto"/>
      </w:pPr>
      <w:r>
        <w:separator/>
      </w:r>
    </w:p>
  </w:footnote>
  <w:footnote w:type="continuationSeparator" w:id="0">
    <w:p w:rsidR="00A605D6" w:rsidRDefault="00A605D6" w:rsidP="00067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21F" w:rsidRDefault="00CD621F">
    <w:pPr>
      <w:pStyle w:val="stbilgi"/>
    </w:pPr>
    <w:r w:rsidRPr="00CD621F">
      <w:rPr>
        <w:noProof/>
      </w:rPr>
      <w:drawing>
        <wp:inline distT="0" distB="0" distL="0" distR="0">
          <wp:extent cx="6430225" cy="1431834"/>
          <wp:effectExtent l="19050" t="0" r="8675" b="0"/>
          <wp:docPr id="5" name="Resim 2" descr="C:\Documents and Settings\MAHİYE\Desktop\pitchin istanbul\Logolar\log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MAHİYE\Desktop\pitchin istanbul\Logolar\logo copy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510" cy="14343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720"/>
  <w:hyphenationZone w:val="425"/>
  <w:drawingGridHorizontalSpacing w:val="110"/>
  <w:drawingGridVerticalSpacing w:val="0"/>
  <w:displayHorizontalDrawingGridEvery w:val="2"/>
  <w:characterSpacingControl w:val="doNotCompress"/>
  <w:hdrShapeDefaults>
    <o:shapedefaults v:ext="edit" spidmax="5122" fillcolor="#759cd2" strokecolor="#446188">
      <v:fill color="#759cd2" color2="#a3c5f1" type="gradient">
        <o:fill v:ext="view" type="gradientUnscaled"/>
      </v:fill>
      <v:stroke color="#446188" weight="2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</w:compat>
  <w:rsids>
    <w:rsidRoot w:val="00B97155"/>
    <w:rsid w:val="00017B53"/>
    <w:rsid w:val="000243E0"/>
    <w:rsid w:val="00030B75"/>
    <w:rsid w:val="00050E40"/>
    <w:rsid w:val="000674FB"/>
    <w:rsid w:val="000828CB"/>
    <w:rsid w:val="000F2E7A"/>
    <w:rsid w:val="001548EB"/>
    <w:rsid w:val="001C6CC4"/>
    <w:rsid w:val="0020368C"/>
    <w:rsid w:val="00224433"/>
    <w:rsid w:val="002350E1"/>
    <w:rsid w:val="002E1BAD"/>
    <w:rsid w:val="002F3433"/>
    <w:rsid w:val="003422BB"/>
    <w:rsid w:val="0039442D"/>
    <w:rsid w:val="003D7DBD"/>
    <w:rsid w:val="003E19FB"/>
    <w:rsid w:val="003F7207"/>
    <w:rsid w:val="0040276A"/>
    <w:rsid w:val="0042679B"/>
    <w:rsid w:val="004600A8"/>
    <w:rsid w:val="004929CC"/>
    <w:rsid w:val="004929D0"/>
    <w:rsid w:val="00511D5D"/>
    <w:rsid w:val="00544F9C"/>
    <w:rsid w:val="0056655A"/>
    <w:rsid w:val="005A0A14"/>
    <w:rsid w:val="006048AC"/>
    <w:rsid w:val="00630FB8"/>
    <w:rsid w:val="00636332"/>
    <w:rsid w:val="00653AFA"/>
    <w:rsid w:val="00686B3C"/>
    <w:rsid w:val="006D3C28"/>
    <w:rsid w:val="007031F5"/>
    <w:rsid w:val="00706678"/>
    <w:rsid w:val="00722611"/>
    <w:rsid w:val="007808D9"/>
    <w:rsid w:val="00793212"/>
    <w:rsid w:val="00797D30"/>
    <w:rsid w:val="007B6CE3"/>
    <w:rsid w:val="007E2C13"/>
    <w:rsid w:val="008245D8"/>
    <w:rsid w:val="00844561"/>
    <w:rsid w:val="00850947"/>
    <w:rsid w:val="00853F99"/>
    <w:rsid w:val="0085767F"/>
    <w:rsid w:val="00864F44"/>
    <w:rsid w:val="00873BC6"/>
    <w:rsid w:val="0089356E"/>
    <w:rsid w:val="008B67DF"/>
    <w:rsid w:val="008B6AB5"/>
    <w:rsid w:val="008C4770"/>
    <w:rsid w:val="009266E3"/>
    <w:rsid w:val="00957D4E"/>
    <w:rsid w:val="00970165"/>
    <w:rsid w:val="009B6F16"/>
    <w:rsid w:val="009C35F2"/>
    <w:rsid w:val="009C5A43"/>
    <w:rsid w:val="009D696D"/>
    <w:rsid w:val="00A15E56"/>
    <w:rsid w:val="00A2147F"/>
    <w:rsid w:val="00A27047"/>
    <w:rsid w:val="00A55292"/>
    <w:rsid w:val="00A605D6"/>
    <w:rsid w:val="00A64FE9"/>
    <w:rsid w:val="00A945B1"/>
    <w:rsid w:val="00AC007D"/>
    <w:rsid w:val="00AF1239"/>
    <w:rsid w:val="00B056FB"/>
    <w:rsid w:val="00B12BFE"/>
    <w:rsid w:val="00B96492"/>
    <w:rsid w:val="00B97155"/>
    <w:rsid w:val="00BB3C4E"/>
    <w:rsid w:val="00BD45AA"/>
    <w:rsid w:val="00BD7898"/>
    <w:rsid w:val="00BE0086"/>
    <w:rsid w:val="00BE0179"/>
    <w:rsid w:val="00C012A3"/>
    <w:rsid w:val="00C55644"/>
    <w:rsid w:val="00C90A6A"/>
    <w:rsid w:val="00C90E34"/>
    <w:rsid w:val="00C937F5"/>
    <w:rsid w:val="00CD621F"/>
    <w:rsid w:val="00D066CB"/>
    <w:rsid w:val="00D43C29"/>
    <w:rsid w:val="00D52534"/>
    <w:rsid w:val="00D545DE"/>
    <w:rsid w:val="00D8789C"/>
    <w:rsid w:val="00DF63A2"/>
    <w:rsid w:val="00E16DCB"/>
    <w:rsid w:val="00EE3BFC"/>
    <w:rsid w:val="00EF0468"/>
    <w:rsid w:val="00EF4914"/>
    <w:rsid w:val="00EF7428"/>
    <w:rsid w:val="00F079AD"/>
    <w:rsid w:val="00F148CB"/>
    <w:rsid w:val="00F1683A"/>
    <w:rsid w:val="00F212F4"/>
    <w:rsid w:val="00F31942"/>
    <w:rsid w:val="00F40BEA"/>
    <w:rsid w:val="00F7752A"/>
    <w:rsid w:val="00FA7320"/>
    <w:rsid w:val="00FC18B1"/>
    <w:rsid w:val="00FC66F4"/>
    <w:rsid w:val="00FD15AB"/>
    <w:rsid w:val="00FF2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 fillcolor="#759cd2" strokecolor="#446188">
      <v:fill color="#759cd2" color2="#a3c5f1" type="gradient">
        <o:fill v:ext="view" type="gradientUnscaled"/>
      </v:fill>
      <v:stroke color="#446188" weight="2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9715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674F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674FB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0674F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674FB"/>
    <w:rPr>
      <w:sz w:val="22"/>
      <w:szCs w:val="22"/>
      <w:lang w:eastAsia="en-US"/>
    </w:rPr>
  </w:style>
  <w:style w:type="paragraph" w:customStyle="1" w:styleId="Default">
    <w:name w:val="Default"/>
    <w:rsid w:val="000674F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zh-C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0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276A"/>
    <w:rPr>
      <w:rFonts w:ascii="Tahoma" w:hAnsi="Tahoma" w:cs="Tahoma"/>
      <w:sz w:val="16"/>
      <w:szCs w:val="16"/>
      <w:lang w:eastAsia="en-US"/>
    </w:rPr>
  </w:style>
  <w:style w:type="character" w:customStyle="1" w:styleId="A0">
    <w:name w:val="A0"/>
    <w:uiPriority w:val="99"/>
    <w:rsid w:val="00030B75"/>
    <w:rPr>
      <w:rFonts w:cs="DIN Tr"/>
      <w:color w:val="221E1F"/>
      <w:sz w:val="20"/>
      <w:szCs w:val="20"/>
    </w:rPr>
  </w:style>
  <w:style w:type="character" w:customStyle="1" w:styleId="apple-converted-space">
    <w:name w:val="apple-converted-space"/>
    <w:rsid w:val="00C937F5"/>
  </w:style>
  <w:style w:type="paragraph" w:styleId="ListeParagraf">
    <w:name w:val="List Paragraph"/>
    <w:basedOn w:val="Normal"/>
    <w:uiPriority w:val="34"/>
    <w:qFormat/>
    <w:rsid w:val="00C937F5"/>
    <w:pPr>
      <w:ind w:left="720"/>
      <w:contextualSpacing/>
    </w:pPr>
    <w:rPr>
      <w:rFonts w:ascii="Calibri" w:eastAsia="Calibri" w:hAnsi="Calibri"/>
      <w:lang w:val="tr-TR"/>
    </w:rPr>
  </w:style>
  <w:style w:type="paragraph" w:styleId="GvdeMetni">
    <w:name w:val="Body Text"/>
    <w:basedOn w:val="Normal"/>
    <w:link w:val="GvdeMetniChar"/>
    <w:semiHidden/>
    <w:rsid w:val="00C937F5"/>
    <w:pPr>
      <w:spacing w:after="0" w:line="240" w:lineRule="auto"/>
    </w:pPr>
    <w:rPr>
      <w:rFonts w:ascii="Verdana" w:eastAsia="Times New Roman" w:hAnsi="Verdana"/>
      <w:b/>
      <w:bCs/>
      <w:caps/>
      <w:color w:val="FFCC00"/>
      <w:sz w:val="48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semiHidden/>
    <w:rsid w:val="00C937F5"/>
    <w:rPr>
      <w:rFonts w:ascii="Verdana" w:eastAsia="Times New Roman" w:hAnsi="Verdana"/>
      <w:b/>
      <w:bCs/>
      <w:caps/>
      <w:color w:val="FFCC00"/>
      <w:sz w:val="48"/>
      <w:szCs w:val="24"/>
      <w:lang w:eastAsia="en-US"/>
    </w:rPr>
  </w:style>
  <w:style w:type="paragraph" w:customStyle="1" w:styleId="ecxmsonormal">
    <w:name w:val="ecxmsonormal"/>
    <w:basedOn w:val="Normal"/>
    <w:rsid w:val="00C937F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style38">
    <w:name w:val="style38"/>
    <w:basedOn w:val="Normal"/>
    <w:rsid w:val="00C937F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frame-contents-western">
    <w:name w:val="frame-contents-western"/>
    <w:basedOn w:val="Normal"/>
    <w:rsid w:val="00C937F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tr-TR" w:eastAsia="tr-TR"/>
    </w:rPr>
  </w:style>
  <w:style w:type="paragraph" w:styleId="AralkYok">
    <w:name w:val="No Spacing"/>
    <w:uiPriority w:val="1"/>
    <w:qFormat/>
    <w:rsid w:val="00F079A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F079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F079AD"/>
    <w:rPr>
      <w:rFonts w:ascii="Courier New" w:eastAsia="Times New Roman" w:hAnsi="Courier New" w:cs="Courier New"/>
      <w:lang w:val="en-US" w:eastAsia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5A0A1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A0A1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A0A14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A0A1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A0A14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gif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5BCBB2-DBEB-4C85-B92C-F6AC9F92B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asli</vt:lpstr>
      <vt:lpstr>asli</vt:lpstr>
    </vt:vector>
  </TitlesOfParts>
  <Company>Toshiba</Company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asli</dc:title>
  <dc:creator>asli</dc:creator>
  <cp:lastModifiedBy>johnson perizad</cp:lastModifiedBy>
  <cp:revision>2</cp:revision>
  <dcterms:created xsi:type="dcterms:W3CDTF">2015-10-15T16:34:00Z</dcterms:created>
  <dcterms:modified xsi:type="dcterms:W3CDTF">2015-10-15T16:34:00Z</dcterms:modified>
</cp:coreProperties>
</file>