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A226C" w14:textId="77777777" w:rsidR="000A2A8D" w:rsidRPr="000A2A8D" w:rsidRDefault="000A2A8D" w:rsidP="000A2A8D">
      <w:pPr>
        <w:pStyle w:val="AralkYok"/>
        <w:rPr>
          <w:b/>
          <w:bCs/>
          <w:sz w:val="40"/>
          <w:szCs w:val="40"/>
        </w:rPr>
      </w:pPr>
      <w:r w:rsidRPr="000A2A8D">
        <w:rPr>
          <w:b/>
          <w:bCs/>
          <w:sz w:val="40"/>
          <w:szCs w:val="40"/>
        </w:rPr>
        <w:t>Manifesto</w:t>
      </w:r>
    </w:p>
    <w:p w14:paraId="4B575E34" w14:textId="77777777" w:rsidR="000A2A8D" w:rsidRPr="000A2A8D" w:rsidRDefault="000A2A8D" w:rsidP="000A2A8D">
      <w:pPr>
        <w:pStyle w:val="AralkYok"/>
        <w:rPr>
          <w:sz w:val="24"/>
          <w:szCs w:val="24"/>
        </w:rPr>
      </w:pPr>
    </w:p>
    <w:p w14:paraId="71C5E0FB" w14:textId="77777777" w:rsidR="000A2A8D" w:rsidRPr="000A2A8D" w:rsidRDefault="000A2A8D" w:rsidP="000A2A8D">
      <w:pPr>
        <w:pStyle w:val="AralkYok"/>
        <w:rPr>
          <w:sz w:val="24"/>
          <w:szCs w:val="24"/>
        </w:rPr>
      </w:pPr>
      <w:r w:rsidRPr="000A2A8D">
        <w:rPr>
          <w:sz w:val="24"/>
          <w:szCs w:val="24"/>
        </w:rPr>
        <w:t>Görsel efektler (VFX) ilk doğduğu zamanlardan itibaren sinema için adeta bir sihir gösterisi, gözleri ve aklı yanıltan bir şölen oldu. Sonrasında ise hikâye anlatıcılığının vazgeçilmez unsurlarından biri olmaya devam eden görsel efektlerin yıllar içinde geldiği nokta akıl almaz boyutlara ulaştı. Şimdi yapay zekâ gibi gelişmiş ve sürekli gelişen teknolojilerin de katkısıyla olasılıklara dair sınırların iyice yok olduğunu gözlemliyoruz.</w:t>
      </w:r>
    </w:p>
    <w:p w14:paraId="4F54F332" w14:textId="77777777" w:rsidR="000A2A8D" w:rsidRPr="000A2A8D" w:rsidRDefault="000A2A8D" w:rsidP="000A2A8D">
      <w:pPr>
        <w:pStyle w:val="AralkYok"/>
        <w:rPr>
          <w:sz w:val="24"/>
          <w:szCs w:val="24"/>
        </w:rPr>
      </w:pPr>
    </w:p>
    <w:p w14:paraId="0902A24E" w14:textId="77777777" w:rsidR="000A2A8D" w:rsidRPr="000A2A8D" w:rsidRDefault="000A2A8D" w:rsidP="000A2A8D">
      <w:pPr>
        <w:pStyle w:val="AralkYok"/>
        <w:rPr>
          <w:sz w:val="24"/>
          <w:szCs w:val="24"/>
        </w:rPr>
      </w:pPr>
      <w:r w:rsidRPr="000A2A8D">
        <w:rPr>
          <w:sz w:val="24"/>
          <w:szCs w:val="24"/>
        </w:rPr>
        <w:t>Türkiye’de görsel efekt post-prodüksiyon ve animasyon yapım şirketlerinin, eğitim kurumlarının, sinema-TV oyun ve reklam sektörünün gelişimine paralel şekilde gelişmekte. UN Raporuna göre Türkiye kreatif endüstrilerde dünyanın en hızlı büyüyen 2. ülkesi. Dünya ekonomisinde kreatif endüstrilerin küresel geliri 2.250 milyar Dolarken, Türkiye milli gelirdeki payı 28 milyar Dolar.  Küresel olarak 30 milyon kişilik bir istihdamda ülke istihdamı 344 bin kişi. Bu rakamların içinde animasyonun ve görsel efektin yeri bir hayli önemli. Yetenek havuzunun genişlemesi, nicelik kadar niteliğin artmasına fayda sağlayacak yatırım ve farkındalık projeleri ile kreatif endüstrilerin vazgeçilmezi olan görsel efektin çok daha büyük bir ekonomik ve kültürel getiri sağlayacağı ortada.</w:t>
      </w:r>
    </w:p>
    <w:p w14:paraId="45193558" w14:textId="77777777" w:rsidR="000A2A8D" w:rsidRPr="000A2A8D" w:rsidRDefault="000A2A8D" w:rsidP="000A2A8D">
      <w:pPr>
        <w:pStyle w:val="AralkYok"/>
        <w:rPr>
          <w:sz w:val="24"/>
          <w:szCs w:val="24"/>
        </w:rPr>
      </w:pPr>
    </w:p>
    <w:p w14:paraId="732054D8" w14:textId="77777777" w:rsidR="000A2A8D" w:rsidRPr="000A2A8D" w:rsidRDefault="000A2A8D" w:rsidP="000A2A8D">
      <w:pPr>
        <w:pStyle w:val="AralkYok"/>
        <w:rPr>
          <w:sz w:val="24"/>
          <w:szCs w:val="24"/>
        </w:rPr>
      </w:pPr>
      <w:r w:rsidRPr="000A2A8D">
        <w:rPr>
          <w:sz w:val="24"/>
          <w:szCs w:val="24"/>
        </w:rPr>
        <w:t xml:space="preserve">Yaratıcı endüstriler, İngiltere’de yılda 125 milyar sterlin üreterek ve 2,4 milyon kişiye istihdam sağlayarak ekonomik büyümemiz için olmazsa olmazdır. Ve 2024 itibariyle bağımsız filmler vergi indirimleriyle destekleniyor: 15 milyon sterline kadar bütçesi olan bağımsız film yapımları %53 oranında artırılmış vergi indiriminden faydalanacak. Bununla birlikte, </w:t>
      </w:r>
      <w:proofErr w:type="spellStart"/>
      <w:r w:rsidRPr="000A2A8D">
        <w:rPr>
          <w:sz w:val="24"/>
          <w:szCs w:val="24"/>
        </w:rPr>
        <w:t>Ingrid</w:t>
      </w:r>
      <w:proofErr w:type="spellEnd"/>
      <w:r w:rsidRPr="000A2A8D">
        <w:rPr>
          <w:sz w:val="24"/>
          <w:szCs w:val="24"/>
        </w:rPr>
        <w:t xml:space="preserve"> </w:t>
      </w:r>
      <w:proofErr w:type="spellStart"/>
      <w:r w:rsidRPr="000A2A8D">
        <w:rPr>
          <w:sz w:val="24"/>
          <w:szCs w:val="24"/>
        </w:rPr>
        <w:t>Murray</w:t>
      </w:r>
      <w:proofErr w:type="spellEnd"/>
      <w:r w:rsidRPr="000A2A8D">
        <w:rPr>
          <w:sz w:val="24"/>
          <w:szCs w:val="24"/>
        </w:rPr>
        <w:t xml:space="preserve"> tarafından yazılan “Annem Neden Fon Bulamıyor” başlıklı bir LinkedIn gönderisi, Harvard Business </w:t>
      </w:r>
      <w:proofErr w:type="spellStart"/>
      <w:r w:rsidRPr="000A2A8D">
        <w:rPr>
          <w:sz w:val="24"/>
          <w:szCs w:val="24"/>
        </w:rPr>
        <w:t>Review’da</w:t>
      </w:r>
      <w:proofErr w:type="spellEnd"/>
      <w:r w:rsidRPr="000A2A8D">
        <w:rPr>
          <w:sz w:val="24"/>
          <w:szCs w:val="24"/>
        </w:rPr>
        <w:t xml:space="preserve"> yer alan bir araştırmadan bahsediyor. Bu araştırma yatırımcıların erkeklerle konuşurken fırsatlar, kadınlarla konuşurken risklerle ilgili sorulara odaklandığının altını çiziyor. Bu ölçümün değişimini anlık takip edebilmek için acilen bir sürekli izleme sistemine ihtiyacımız bulunuyor. Hikâye, anneye “Sen önce bir </w:t>
      </w:r>
      <w:proofErr w:type="spellStart"/>
      <w:r w:rsidRPr="000A2A8D">
        <w:rPr>
          <w:sz w:val="24"/>
          <w:szCs w:val="24"/>
        </w:rPr>
        <w:t>ilerlede</w:t>
      </w:r>
      <w:proofErr w:type="spellEnd"/>
      <w:r w:rsidRPr="000A2A8D">
        <w:rPr>
          <w:sz w:val="24"/>
          <w:szCs w:val="24"/>
        </w:rPr>
        <w:t>, sonra bakarız.” denmesiyle sona eriyor. Elbette öyle oluyor.</w:t>
      </w:r>
    </w:p>
    <w:p w14:paraId="3A63E78B" w14:textId="77777777" w:rsidR="000A2A8D" w:rsidRPr="000A2A8D" w:rsidRDefault="000A2A8D" w:rsidP="000A2A8D">
      <w:pPr>
        <w:pStyle w:val="AralkYok"/>
        <w:rPr>
          <w:sz w:val="24"/>
          <w:szCs w:val="24"/>
        </w:rPr>
      </w:pPr>
    </w:p>
    <w:p w14:paraId="3C04D8A6" w14:textId="25B689C1" w:rsidR="000A2A8D" w:rsidRDefault="000A2A8D" w:rsidP="000A2A8D">
      <w:pPr>
        <w:pStyle w:val="AralkYok"/>
        <w:rPr>
          <w:sz w:val="24"/>
          <w:szCs w:val="24"/>
        </w:rPr>
      </w:pPr>
      <w:r w:rsidRPr="000A2A8D">
        <w:rPr>
          <w:sz w:val="24"/>
          <w:szCs w:val="24"/>
        </w:rPr>
        <w:t xml:space="preserve">Karen </w:t>
      </w:r>
      <w:proofErr w:type="spellStart"/>
      <w:r w:rsidRPr="000A2A8D">
        <w:rPr>
          <w:sz w:val="24"/>
          <w:szCs w:val="24"/>
        </w:rPr>
        <w:t>Idelson</w:t>
      </w:r>
      <w:proofErr w:type="spellEnd"/>
      <w:r w:rsidRPr="000A2A8D">
        <w:rPr>
          <w:sz w:val="24"/>
          <w:szCs w:val="24"/>
        </w:rPr>
        <w:t xml:space="preserve"> tarafından yazılan ve “Hızla Büyüyen VFX Alanında Kadınların Eksikliği” başlıklı 2022 tarihli bir makalede, “Artan talebi karşılamak için nitelikli VFX sanatçılarına, yapımcılarına ve süpervizörlere acil ihtiyaç olmasına rağmen, </w:t>
      </w:r>
      <w:proofErr w:type="spellStart"/>
      <w:r w:rsidRPr="000A2A8D">
        <w:rPr>
          <w:sz w:val="24"/>
          <w:szCs w:val="24"/>
        </w:rPr>
        <w:t>Women</w:t>
      </w:r>
      <w:proofErr w:type="spellEnd"/>
      <w:r w:rsidRPr="000A2A8D">
        <w:rPr>
          <w:sz w:val="24"/>
          <w:szCs w:val="24"/>
        </w:rPr>
        <w:t xml:space="preserve"> in </w:t>
      </w:r>
      <w:proofErr w:type="spellStart"/>
      <w:r w:rsidRPr="000A2A8D">
        <w:rPr>
          <w:sz w:val="24"/>
          <w:szCs w:val="24"/>
        </w:rPr>
        <w:t>Animation</w:t>
      </w:r>
      <w:proofErr w:type="spellEnd"/>
      <w:r w:rsidRPr="000A2A8D">
        <w:rPr>
          <w:sz w:val="24"/>
          <w:szCs w:val="24"/>
        </w:rPr>
        <w:t xml:space="preserve"> ve USC </w:t>
      </w:r>
      <w:proofErr w:type="spellStart"/>
      <w:r w:rsidRPr="000A2A8D">
        <w:rPr>
          <w:sz w:val="24"/>
          <w:szCs w:val="24"/>
        </w:rPr>
        <w:t>Annenberg</w:t>
      </w:r>
      <w:proofErr w:type="spellEnd"/>
      <w:r w:rsidRPr="000A2A8D">
        <w:rPr>
          <w:sz w:val="24"/>
          <w:szCs w:val="24"/>
        </w:rPr>
        <w:t xml:space="preserve"> </w:t>
      </w:r>
      <w:proofErr w:type="spellStart"/>
      <w:r w:rsidRPr="000A2A8D">
        <w:rPr>
          <w:sz w:val="24"/>
          <w:szCs w:val="24"/>
        </w:rPr>
        <w:t>Inclusion</w:t>
      </w:r>
      <w:proofErr w:type="spellEnd"/>
      <w:r w:rsidRPr="000A2A8D">
        <w:rPr>
          <w:sz w:val="24"/>
          <w:szCs w:val="24"/>
        </w:rPr>
        <w:t xml:space="preserve"> </w:t>
      </w:r>
      <w:proofErr w:type="spellStart"/>
      <w:r w:rsidRPr="000A2A8D">
        <w:rPr>
          <w:sz w:val="24"/>
          <w:szCs w:val="24"/>
        </w:rPr>
        <w:t>Initiative</w:t>
      </w:r>
      <w:proofErr w:type="spellEnd"/>
      <w:r w:rsidRPr="000A2A8D">
        <w:rPr>
          <w:sz w:val="24"/>
          <w:szCs w:val="24"/>
        </w:rPr>
        <w:t xml:space="preserve"> tarafından hazırlanan bir raporda, tüm VFX süpervizörlerinin yalnızca %2,9’unun kadın olduğu belirtiliyor. Zaman içinde filmlerin VFX künyesindeki kadınların sayısına bakıldığında, o kadar da fazla gelişme görülmüyor. 2016-2019 yılları arasında en çok kazanan 400 film analiz edildiğinde, kadınların VFX kredilerindeki payının 2016’da %20,8, 2019’da ise %22,6 olduğu görüldü. Bu nedenle, bu yıl VFX alanındaki kadınları onurlandırmak istiyoruz. İlk EFEKT Uluslararası Vizyoner Ödülünü, </w:t>
      </w:r>
      <w:proofErr w:type="spellStart"/>
      <w:r w:rsidRPr="000A2A8D">
        <w:rPr>
          <w:sz w:val="24"/>
          <w:szCs w:val="24"/>
        </w:rPr>
        <w:t>Ex</w:t>
      </w:r>
      <w:proofErr w:type="spellEnd"/>
      <w:r w:rsidRPr="000A2A8D">
        <w:rPr>
          <w:sz w:val="24"/>
          <w:szCs w:val="24"/>
        </w:rPr>
        <w:t xml:space="preserve"> </w:t>
      </w:r>
      <w:proofErr w:type="spellStart"/>
      <w:r w:rsidRPr="000A2A8D">
        <w:rPr>
          <w:sz w:val="24"/>
          <w:szCs w:val="24"/>
        </w:rPr>
        <w:t>Machina</w:t>
      </w:r>
      <w:proofErr w:type="spellEnd"/>
      <w:r w:rsidRPr="000A2A8D">
        <w:rPr>
          <w:sz w:val="24"/>
          <w:szCs w:val="24"/>
        </w:rPr>
        <w:t xml:space="preserve"> filmindeki çalışmasıyla Oscar kazanan ilk kadın VFX süpervizörü Sara Bennett’e vereceğiz. Ulusal Vizyoner Ödülü ise Türkiye’de öncü bir VFX figürüne takdim edilecek. Ayrıca, AWUK – </w:t>
      </w:r>
      <w:proofErr w:type="spellStart"/>
      <w:r w:rsidRPr="000A2A8D">
        <w:rPr>
          <w:sz w:val="24"/>
          <w:szCs w:val="24"/>
        </w:rPr>
        <w:t>Animated</w:t>
      </w:r>
      <w:proofErr w:type="spellEnd"/>
      <w:r w:rsidRPr="000A2A8D">
        <w:rPr>
          <w:sz w:val="24"/>
          <w:szCs w:val="24"/>
        </w:rPr>
        <w:t xml:space="preserve"> </w:t>
      </w:r>
      <w:proofErr w:type="spellStart"/>
      <w:r w:rsidRPr="000A2A8D">
        <w:rPr>
          <w:sz w:val="24"/>
          <w:szCs w:val="24"/>
        </w:rPr>
        <w:t>Women</w:t>
      </w:r>
      <w:proofErr w:type="spellEnd"/>
      <w:r w:rsidRPr="000A2A8D">
        <w:rPr>
          <w:sz w:val="24"/>
          <w:szCs w:val="24"/>
        </w:rPr>
        <w:t xml:space="preserve"> UK’in kurucusu ve eski başkanı Lindsay Watson da bizimle olacak. ANİKA Türkiye Animasyon Kadınları Derneği – A WIA Collective </w:t>
      </w:r>
      <w:proofErr w:type="gramStart"/>
      <w:r w:rsidRPr="000A2A8D">
        <w:rPr>
          <w:sz w:val="24"/>
          <w:szCs w:val="24"/>
        </w:rPr>
        <w:t>işbirliğiyle</w:t>
      </w:r>
      <w:proofErr w:type="gramEnd"/>
      <w:r w:rsidRPr="000A2A8D">
        <w:rPr>
          <w:sz w:val="24"/>
          <w:szCs w:val="24"/>
        </w:rPr>
        <w:t xml:space="preserve"> düzenlenecek yuvarlak masa ve atölye çalışmasına katılacak. “Netflix Türkiye’de Kadınların VFX Rollerinde Temsili” panelinde, sektörde kadınların nasıl ön plana çıktığı tartışılacak. Fransız usta VFX süpervizörü </w:t>
      </w:r>
      <w:proofErr w:type="spellStart"/>
      <w:r w:rsidRPr="000A2A8D">
        <w:rPr>
          <w:sz w:val="24"/>
          <w:szCs w:val="24"/>
        </w:rPr>
        <w:t>Roxane</w:t>
      </w:r>
      <w:proofErr w:type="spellEnd"/>
      <w:r w:rsidRPr="000A2A8D">
        <w:rPr>
          <w:sz w:val="24"/>
          <w:szCs w:val="24"/>
        </w:rPr>
        <w:t xml:space="preserve"> </w:t>
      </w:r>
      <w:proofErr w:type="spellStart"/>
      <w:r w:rsidRPr="000A2A8D">
        <w:rPr>
          <w:sz w:val="24"/>
          <w:szCs w:val="24"/>
        </w:rPr>
        <w:t>Fechner</w:t>
      </w:r>
      <w:proofErr w:type="spellEnd"/>
      <w:r w:rsidRPr="000A2A8D">
        <w:rPr>
          <w:sz w:val="24"/>
          <w:szCs w:val="24"/>
        </w:rPr>
        <w:t xml:space="preserve"> ve öncü görsel efekt </w:t>
      </w:r>
      <w:r w:rsidRPr="000A2A8D">
        <w:rPr>
          <w:sz w:val="24"/>
          <w:szCs w:val="24"/>
        </w:rPr>
        <w:lastRenderedPageBreak/>
        <w:t xml:space="preserve">festivallerinden Festival PIDS ENGHIEN Başkanı </w:t>
      </w:r>
      <w:proofErr w:type="spellStart"/>
      <w:r w:rsidRPr="000A2A8D">
        <w:rPr>
          <w:sz w:val="24"/>
          <w:szCs w:val="24"/>
        </w:rPr>
        <w:t>Yann</w:t>
      </w:r>
      <w:proofErr w:type="spellEnd"/>
      <w:r w:rsidRPr="000A2A8D">
        <w:rPr>
          <w:sz w:val="24"/>
          <w:szCs w:val="24"/>
        </w:rPr>
        <w:t xml:space="preserve"> </w:t>
      </w:r>
      <w:proofErr w:type="spellStart"/>
      <w:r w:rsidRPr="000A2A8D">
        <w:rPr>
          <w:sz w:val="24"/>
          <w:szCs w:val="24"/>
        </w:rPr>
        <w:t>Yann</w:t>
      </w:r>
      <w:proofErr w:type="spellEnd"/>
      <w:r w:rsidRPr="000A2A8D">
        <w:rPr>
          <w:sz w:val="24"/>
          <w:szCs w:val="24"/>
        </w:rPr>
        <w:t xml:space="preserve"> </w:t>
      </w:r>
      <w:proofErr w:type="spellStart"/>
      <w:r w:rsidRPr="000A2A8D">
        <w:rPr>
          <w:sz w:val="24"/>
          <w:szCs w:val="24"/>
        </w:rPr>
        <w:t>Marchet</w:t>
      </w:r>
      <w:proofErr w:type="spellEnd"/>
      <w:r w:rsidRPr="000A2A8D">
        <w:rPr>
          <w:sz w:val="24"/>
          <w:szCs w:val="24"/>
        </w:rPr>
        <w:t xml:space="preserve"> ile “VFX Kültürü Yaratmak” paneli düzenlenecek.</w:t>
      </w:r>
    </w:p>
    <w:p w14:paraId="0FB79376" w14:textId="77777777" w:rsidR="000A2A8D" w:rsidRPr="000A2A8D" w:rsidRDefault="000A2A8D" w:rsidP="000A2A8D">
      <w:pPr>
        <w:pStyle w:val="AralkYok"/>
        <w:rPr>
          <w:sz w:val="24"/>
          <w:szCs w:val="24"/>
        </w:rPr>
      </w:pPr>
    </w:p>
    <w:p w14:paraId="20F831D9" w14:textId="77777777" w:rsidR="000A2A8D" w:rsidRDefault="000A2A8D" w:rsidP="000A2A8D">
      <w:pPr>
        <w:pStyle w:val="AralkYok"/>
        <w:rPr>
          <w:sz w:val="24"/>
          <w:szCs w:val="24"/>
        </w:rPr>
      </w:pPr>
      <w:r w:rsidRPr="000A2A8D">
        <w:rPr>
          <w:sz w:val="24"/>
          <w:szCs w:val="24"/>
        </w:rPr>
        <w:t>Üç kategoride vereceğimiz ilk EFEKT Görsel Efekt Ödüllerinin sadece bir başarı göstergesi değil, sektörün gelişimini hızlandıran, yetenekleri görünür kılan ve yaratıcı ekosistemi güçlendiren bir itici güç olmasını umuyoruz.</w:t>
      </w:r>
    </w:p>
    <w:p w14:paraId="058C6D4C" w14:textId="77777777" w:rsidR="000A2A8D" w:rsidRPr="000A2A8D" w:rsidRDefault="000A2A8D" w:rsidP="000A2A8D">
      <w:pPr>
        <w:pStyle w:val="AralkYok"/>
        <w:rPr>
          <w:sz w:val="24"/>
          <w:szCs w:val="24"/>
        </w:rPr>
      </w:pPr>
    </w:p>
    <w:p w14:paraId="6C9D07A1" w14:textId="77777777" w:rsidR="000A2A8D" w:rsidRDefault="000A2A8D" w:rsidP="000A2A8D">
      <w:pPr>
        <w:pStyle w:val="AralkYok"/>
        <w:rPr>
          <w:sz w:val="24"/>
          <w:szCs w:val="24"/>
        </w:rPr>
      </w:pPr>
      <w:r w:rsidRPr="000A2A8D">
        <w:rPr>
          <w:sz w:val="24"/>
          <w:szCs w:val="24"/>
        </w:rPr>
        <w:t xml:space="preserve">Eğitim kurumları için bu ödüller, genç yeteneklere ilham verir, onları daha büyük hayaller kurmaya ve projelerine tutkuyla odaklanmaya teşvik eder. Ödüllü projelerin analizi, müfredatları yeniler, sektöre dair güncel ve yaratıcı perspektifler sunar. Öğrenciler için bu ödüller sadece bir ilham kaynağı değil, aynı zamanda profesyonel dünyaya açılan kapılardır. Platformlar için ödüllü projeler, sadece izleyici çekmenin bir yolu değil, içerik kalitesinin yükselmesi ve sektör bilincinin artması için kritik bir adımdır. İzleyiciye sunulan yapım süreçleri ve özel içerikler, görsel efektlerin sanatını ve gücünü görünür kılar. Yapım şirketleri için bu ödüller, ulusal ve uluslararası alanda prestijin, güvenin ve yaratıcı iş birliklerinin anahtarıdır. Bir ödül sadece bir plaket değildir; yeni proje teklifleri, finansman fırsatları ve küresel bir sahneye çıkma şansı demektir. Meslek örgütleri ve dernekler için ödüller, sektördeki profesyonelleri bir araya getirerek dayanışmayı ve </w:t>
      </w:r>
      <w:proofErr w:type="gramStart"/>
      <w:r w:rsidRPr="000A2A8D">
        <w:rPr>
          <w:sz w:val="24"/>
          <w:szCs w:val="24"/>
        </w:rPr>
        <w:t>işbirliğini</w:t>
      </w:r>
      <w:proofErr w:type="gramEnd"/>
      <w:r w:rsidRPr="000A2A8D">
        <w:rPr>
          <w:sz w:val="24"/>
          <w:szCs w:val="24"/>
        </w:rPr>
        <w:t xml:space="preserve"> güçlendirir. Atölyeler, eğitim programları ve ödüllü projeler üzerinden kurulan bağlantılar, sektörel standartların belirlenmesine katkı sağlar. Bu ödüller, sektörü yalnızca ileriye taşımakla kalmaz, onun geleceğini şekillendirir. Post-prodüksiyon stüdyoları için ödüller, yeteneklerin sergilenmesini sağlar, sektörde kalite çıtasını yükseltir ve yeni projeler için kapılar açar. Ödüllü projelerde yer almak, yalnızca bir başarı değil, küresel rekabette söz sahibi olmanın bir göstergesidir.</w:t>
      </w:r>
    </w:p>
    <w:p w14:paraId="6093520F" w14:textId="77777777" w:rsidR="000A2A8D" w:rsidRPr="000A2A8D" w:rsidRDefault="000A2A8D" w:rsidP="000A2A8D">
      <w:pPr>
        <w:pStyle w:val="AralkYok"/>
        <w:rPr>
          <w:sz w:val="24"/>
          <w:szCs w:val="24"/>
        </w:rPr>
      </w:pPr>
    </w:p>
    <w:p w14:paraId="5F3A955C" w14:textId="77777777" w:rsidR="000A2A8D" w:rsidRPr="000A2A8D" w:rsidRDefault="000A2A8D" w:rsidP="000A2A8D">
      <w:pPr>
        <w:pStyle w:val="AralkYok"/>
        <w:rPr>
          <w:sz w:val="24"/>
          <w:szCs w:val="24"/>
        </w:rPr>
      </w:pPr>
      <w:r w:rsidRPr="000A2A8D">
        <w:rPr>
          <w:sz w:val="24"/>
          <w:szCs w:val="24"/>
        </w:rPr>
        <w:t>Görsel efekt ödülleri, sadece başarıyı kutlamaz. Yetenekleri görünür kılar, sektörü ileriye taşır, iş birliklerini güçlendirir ve yenilikçiliği teşvik eder. Bu ödüller, endüstrinin sadece bugünü değil, yarını için de bir manifestodur.</w:t>
      </w:r>
    </w:p>
    <w:p w14:paraId="78AFF1EC" w14:textId="77777777" w:rsidR="000A2A8D" w:rsidRPr="000A2A8D" w:rsidRDefault="000A2A8D" w:rsidP="000A2A8D">
      <w:pPr>
        <w:pStyle w:val="AralkYok"/>
        <w:rPr>
          <w:sz w:val="24"/>
          <w:szCs w:val="24"/>
        </w:rPr>
      </w:pPr>
    </w:p>
    <w:sectPr w:rsidR="000A2A8D" w:rsidRPr="000A2A8D" w:rsidSect="000A2A8D">
      <w:pgSz w:w="12240" w:h="15840"/>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8D"/>
    <w:rsid w:val="000A2A8D"/>
    <w:rsid w:val="0051163B"/>
    <w:rsid w:val="00556779"/>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AC3E"/>
  <w15:chartTrackingRefBased/>
  <w15:docId w15:val="{577BCBEB-9A0E-4713-9797-6A3D02EA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A2A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A2A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A2A8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A2A8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A2A8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A2A8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A2A8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A2A8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A2A8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2A8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A2A8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A2A8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A2A8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A2A8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A2A8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A2A8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A2A8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A2A8D"/>
    <w:rPr>
      <w:rFonts w:eastAsiaTheme="majorEastAsia" w:cstheme="majorBidi"/>
      <w:color w:val="272727" w:themeColor="text1" w:themeTint="D8"/>
    </w:rPr>
  </w:style>
  <w:style w:type="paragraph" w:styleId="KonuBal">
    <w:name w:val="Title"/>
    <w:basedOn w:val="Normal"/>
    <w:next w:val="Normal"/>
    <w:link w:val="KonuBalChar"/>
    <w:uiPriority w:val="10"/>
    <w:qFormat/>
    <w:rsid w:val="000A2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A2A8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A2A8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A2A8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A2A8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A2A8D"/>
    <w:rPr>
      <w:i/>
      <w:iCs/>
      <w:color w:val="404040" w:themeColor="text1" w:themeTint="BF"/>
    </w:rPr>
  </w:style>
  <w:style w:type="paragraph" w:styleId="ListeParagraf">
    <w:name w:val="List Paragraph"/>
    <w:basedOn w:val="Normal"/>
    <w:uiPriority w:val="34"/>
    <w:qFormat/>
    <w:rsid w:val="000A2A8D"/>
    <w:pPr>
      <w:ind w:left="720"/>
      <w:contextualSpacing/>
    </w:pPr>
  </w:style>
  <w:style w:type="character" w:styleId="GlVurgulama">
    <w:name w:val="Intense Emphasis"/>
    <w:basedOn w:val="VarsaylanParagrafYazTipi"/>
    <w:uiPriority w:val="21"/>
    <w:qFormat/>
    <w:rsid w:val="000A2A8D"/>
    <w:rPr>
      <w:i/>
      <w:iCs/>
      <w:color w:val="2F5496" w:themeColor="accent1" w:themeShade="BF"/>
    </w:rPr>
  </w:style>
  <w:style w:type="paragraph" w:styleId="GlAlnt">
    <w:name w:val="Intense Quote"/>
    <w:basedOn w:val="Normal"/>
    <w:next w:val="Normal"/>
    <w:link w:val="GlAlntChar"/>
    <w:uiPriority w:val="30"/>
    <w:qFormat/>
    <w:rsid w:val="000A2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A2A8D"/>
    <w:rPr>
      <w:i/>
      <w:iCs/>
      <w:color w:val="2F5496" w:themeColor="accent1" w:themeShade="BF"/>
    </w:rPr>
  </w:style>
  <w:style w:type="character" w:styleId="GlBavuru">
    <w:name w:val="Intense Reference"/>
    <w:basedOn w:val="VarsaylanParagrafYazTipi"/>
    <w:uiPriority w:val="32"/>
    <w:qFormat/>
    <w:rsid w:val="000A2A8D"/>
    <w:rPr>
      <w:b/>
      <w:bCs/>
      <w:smallCaps/>
      <w:color w:val="2F5496" w:themeColor="accent1" w:themeShade="BF"/>
      <w:spacing w:val="5"/>
    </w:rPr>
  </w:style>
  <w:style w:type="paragraph" w:styleId="AralkYok">
    <w:name w:val="No Spacing"/>
    <w:uiPriority w:val="1"/>
    <w:qFormat/>
    <w:rsid w:val="000A2A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775443">
      <w:bodyDiv w:val="1"/>
      <w:marLeft w:val="0"/>
      <w:marRight w:val="0"/>
      <w:marTop w:val="0"/>
      <w:marBottom w:val="0"/>
      <w:divBdr>
        <w:top w:val="none" w:sz="0" w:space="0" w:color="auto"/>
        <w:left w:val="none" w:sz="0" w:space="0" w:color="auto"/>
        <w:bottom w:val="none" w:sz="0" w:space="0" w:color="auto"/>
        <w:right w:val="none" w:sz="0" w:space="0" w:color="auto"/>
      </w:divBdr>
      <w:divsChild>
        <w:div w:id="1341352204">
          <w:marLeft w:val="0"/>
          <w:marRight w:val="0"/>
          <w:marTop w:val="0"/>
          <w:marBottom w:val="0"/>
          <w:divBdr>
            <w:top w:val="none" w:sz="0" w:space="0" w:color="auto"/>
            <w:left w:val="none" w:sz="0" w:space="0" w:color="auto"/>
            <w:bottom w:val="none" w:sz="0" w:space="0" w:color="auto"/>
            <w:right w:val="none" w:sz="0" w:space="0" w:color="auto"/>
          </w:divBdr>
          <w:divsChild>
            <w:div w:id="1628506858">
              <w:marLeft w:val="0"/>
              <w:marRight w:val="0"/>
              <w:marTop w:val="0"/>
              <w:marBottom w:val="0"/>
              <w:divBdr>
                <w:top w:val="none" w:sz="0" w:space="0" w:color="auto"/>
                <w:left w:val="none" w:sz="0" w:space="0" w:color="auto"/>
                <w:bottom w:val="none" w:sz="0" w:space="0" w:color="auto"/>
                <w:right w:val="none" w:sz="0" w:space="0" w:color="auto"/>
              </w:divBdr>
              <w:divsChild>
                <w:div w:id="397094499">
                  <w:marLeft w:val="0"/>
                  <w:marRight w:val="0"/>
                  <w:marTop w:val="0"/>
                  <w:marBottom w:val="0"/>
                  <w:divBdr>
                    <w:top w:val="none" w:sz="0" w:space="0" w:color="auto"/>
                    <w:left w:val="none" w:sz="0" w:space="0" w:color="auto"/>
                    <w:bottom w:val="none" w:sz="0" w:space="0" w:color="auto"/>
                    <w:right w:val="none" w:sz="0" w:space="0" w:color="auto"/>
                  </w:divBdr>
                  <w:divsChild>
                    <w:div w:id="981733518">
                      <w:marLeft w:val="0"/>
                      <w:marRight w:val="0"/>
                      <w:marTop w:val="0"/>
                      <w:marBottom w:val="0"/>
                      <w:divBdr>
                        <w:top w:val="none" w:sz="0" w:space="0" w:color="auto"/>
                        <w:left w:val="none" w:sz="0" w:space="0" w:color="auto"/>
                        <w:bottom w:val="none" w:sz="0" w:space="0" w:color="auto"/>
                        <w:right w:val="none" w:sz="0" w:space="0" w:color="auto"/>
                      </w:divBdr>
                      <w:divsChild>
                        <w:div w:id="544684888">
                          <w:marLeft w:val="0"/>
                          <w:marRight w:val="0"/>
                          <w:marTop w:val="0"/>
                          <w:marBottom w:val="0"/>
                          <w:divBdr>
                            <w:top w:val="none" w:sz="0" w:space="0" w:color="auto"/>
                            <w:left w:val="none" w:sz="0" w:space="0" w:color="auto"/>
                            <w:bottom w:val="none" w:sz="0" w:space="0" w:color="auto"/>
                            <w:right w:val="none" w:sz="0" w:space="0" w:color="auto"/>
                          </w:divBdr>
                          <w:divsChild>
                            <w:div w:id="303777791">
                              <w:marLeft w:val="0"/>
                              <w:marRight w:val="0"/>
                              <w:marTop w:val="0"/>
                              <w:marBottom w:val="0"/>
                              <w:divBdr>
                                <w:top w:val="none" w:sz="0" w:space="0" w:color="auto"/>
                                <w:left w:val="none" w:sz="0" w:space="0" w:color="auto"/>
                                <w:bottom w:val="none" w:sz="0" w:space="0" w:color="auto"/>
                                <w:right w:val="none" w:sz="0" w:space="0" w:color="auto"/>
                              </w:divBdr>
                              <w:divsChild>
                                <w:div w:id="730925706">
                                  <w:marLeft w:val="0"/>
                                  <w:marRight w:val="0"/>
                                  <w:marTop w:val="0"/>
                                  <w:marBottom w:val="0"/>
                                  <w:divBdr>
                                    <w:top w:val="none" w:sz="0" w:space="0" w:color="auto"/>
                                    <w:left w:val="none" w:sz="0" w:space="0" w:color="auto"/>
                                    <w:bottom w:val="none" w:sz="0" w:space="0" w:color="auto"/>
                                    <w:right w:val="none" w:sz="0" w:space="0" w:color="auto"/>
                                  </w:divBdr>
                                  <w:divsChild>
                                    <w:div w:id="339964593">
                                      <w:marLeft w:val="0"/>
                                      <w:marRight w:val="0"/>
                                      <w:marTop w:val="0"/>
                                      <w:marBottom w:val="0"/>
                                      <w:divBdr>
                                        <w:top w:val="none" w:sz="0" w:space="0" w:color="auto"/>
                                        <w:left w:val="none" w:sz="0" w:space="0" w:color="auto"/>
                                        <w:bottom w:val="none" w:sz="0" w:space="0" w:color="auto"/>
                                        <w:right w:val="none" w:sz="0" w:space="0" w:color="auto"/>
                                      </w:divBdr>
                                    </w:div>
                                  </w:divsChild>
                                </w:div>
                                <w:div w:id="1383872613">
                                  <w:marLeft w:val="0"/>
                                  <w:marRight w:val="0"/>
                                  <w:marTop w:val="0"/>
                                  <w:marBottom w:val="0"/>
                                  <w:divBdr>
                                    <w:top w:val="none" w:sz="0" w:space="0" w:color="auto"/>
                                    <w:left w:val="none" w:sz="0" w:space="0" w:color="auto"/>
                                    <w:bottom w:val="none" w:sz="0" w:space="0" w:color="auto"/>
                                    <w:right w:val="none" w:sz="0" w:space="0" w:color="auto"/>
                                  </w:divBdr>
                                  <w:divsChild>
                                    <w:div w:id="178129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423146">
                  <w:marLeft w:val="0"/>
                  <w:marRight w:val="0"/>
                  <w:marTop w:val="0"/>
                  <w:marBottom w:val="0"/>
                  <w:divBdr>
                    <w:top w:val="none" w:sz="0" w:space="0" w:color="auto"/>
                    <w:left w:val="none" w:sz="0" w:space="0" w:color="auto"/>
                    <w:bottom w:val="none" w:sz="0" w:space="0" w:color="auto"/>
                    <w:right w:val="none" w:sz="0" w:space="0" w:color="auto"/>
                  </w:divBdr>
                  <w:divsChild>
                    <w:div w:id="361634872">
                      <w:marLeft w:val="0"/>
                      <w:marRight w:val="0"/>
                      <w:marTop w:val="0"/>
                      <w:marBottom w:val="0"/>
                      <w:divBdr>
                        <w:top w:val="none" w:sz="0" w:space="0" w:color="auto"/>
                        <w:left w:val="none" w:sz="0" w:space="0" w:color="auto"/>
                        <w:bottom w:val="none" w:sz="0" w:space="0" w:color="auto"/>
                        <w:right w:val="none" w:sz="0" w:space="0" w:color="auto"/>
                      </w:divBdr>
                      <w:divsChild>
                        <w:div w:id="872688096">
                          <w:marLeft w:val="0"/>
                          <w:marRight w:val="0"/>
                          <w:marTop w:val="0"/>
                          <w:marBottom w:val="0"/>
                          <w:divBdr>
                            <w:top w:val="none" w:sz="0" w:space="0" w:color="auto"/>
                            <w:left w:val="none" w:sz="0" w:space="0" w:color="auto"/>
                            <w:bottom w:val="none" w:sz="0" w:space="0" w:color="auto"/>
                            <w:right w:val="none" w:sz="0" w:space="0" w:color="auto"/>
                          </w:divBdr>
                          <w:divsChild>
                            <w:div w:id="2020934067">
                              <w:marLeft w:val="0"/>
                              <w:marRight w:val="0"/>
                              <w:marTop w:val="0"/>
                              <w:marBottom w:val="0"/>
                              <w:divBdr>
                                <w:top w:val="none" w:sz="0" w:space="0" w:color="auto"/>
                                <w:left w:val="none" w:sz="0" w:space="0" w:color="auto"/>
                                <w:bottom w:val="none" w:sz="0" w:space="0" w:color="auto"/>
                                <w:right w:val="none" w:sz="0" w:space="0" w:color="auto"/>
                              </w:divBdr>
                              <w:divsChild>
                                <w:div w:id="4422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607832">
          <w:marLeft w:val="0"/>
          <w:marRight w:val="0"/>
          <w:marTop w:val="0"/>
          <w:marBottom w:val="0"/>
          <w:divBdr>
            <w:top w:val="none" w:sz="0" w:space="0" w:color="auto"/>
            <w:left w:val="none" w:sz="0" w:space="0" w:color="auto"/>
            <w:bottom w:val="none" w:sz="0" w:space="0" w:color="auto"/>
            <w:right w:val="none" w:sz="0" w:space="0" w:color="auto"/>
          </w:divBdr>
          <w:divsChild>
            <w:div w:id="753627483">
              <w:marLeft w:val="0"/>
              <w:marRight w:val="0"/>
              <w:marTop w:val="0"/>
              <w:marBottom w:val="0"/>
              <w:divBdr>
                <w:top w:val="none" w:sz="0" w:space="0" w:color="auto"/>
                <w:left w:val="none" w:sz="0" w:space="0" w:color="auto"/>
                <w:bottom w:val="none" w:sz="0" w:space="0" w:color="auto"/>
                <w:right w:val="none" w:sz="0" w:space="0" w:color="auto"/>
              </w:divBdr>
              <w:divsChild>
                <w:div w:id="1954480234">
                  <w:marLeft w:val="0"/>
                  <w:marRight w:val="0"/>
                  <w:marTop w:val="0"/>
                  <w:marBottom w:val="0"/>
                  <w:divBdr>
                    <w:top w:val="none" w:sz="0" w:space="0" w:color="auto"/>
                    <w:left w:val="none" w:sz="0" w:space="0" w:color="auto"/>
                    <w:bottom w:val="none" w:sz="0" w:space="0" w:color="auto"/>
                    <w:right w:val="none" w:sz="0" w:space="0" w:color="auto"/>
                  </w:divBdr>
                  <w:divsChild>
                    <w:div w:id="43992352">
                      <w:marLeft w:val="0"/>
                      <w:marRight w:val="0"/>
                      <w:marTop w:val="0"/>
                      <w:marBottom w:val="0"/>
                      <w:divBdr>
                        <w:top w:val="none" w:sz="0" w:space="0" w:color="auto"/>
                        <w:left w:val="none" w:sz="0" w:space="0" w:color="auto"/>
                        <w:bottom w:val="none" w:sz="0" w:space="0" w:color="auto"/>
                        <w:right w:val="none" w:sz="0" w:space="0" w:color="auto"/>
                      </w:divBdr>
                      <w:divsChild>
                        <w:div w:id="1035080368">
                          <w:marLeft w:val="0"/>
                          <w:marRight w:val="0"/>
                          <w:marTop w:val="0"/>
                          <w:marBottom w:val="0"/>
                          <w:divBdr>
                            <w:top w:val="none" w:sz="0" w:space="0" w:color="auto"/>
                            <w:left w:val="none" w:sz="0" w:space="0" w:color="auto"/>
                            <w:bottom w:val="none" w:sz="0" w:space="0" w:color="auto"/>
                            <w:right w:val="none" w:sz="0" w:space="0" w:color="auto"/>
                          </w:divBdr>
                          <w:divsChild>
                            <w:div w:id="647128883">
                              <w:marLeft w:val="495"/>
                              <w:marRight w:val="495"/>
                              <w:marTop w:val="495"/>
                              <w:marBottom w:val="495"/>
                              <w:divBdr>
                                <w:top w:val="none" w:sz="0" w:space="0" w:color="auto"/>
                                <w:left w:val="none" w:sz="0" w:space="0" w:color="auto"/>
                                <w:bottom w:val="none" w:sz="0" w:space="0" w:color="auto"/>
                                <w:right w:val="none" w:sz="0" w:space="0" w:color="auto"/>
                              </w:divBdr>
                              <w:divsChild>
                                <w:div w:id="6356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78003">
                  <w:marLeft w:val="0"/>
                  <w:marRight w:val="0"/>
                  <w:marTop w:val="0"/>
                  <w:marBottom w:val="0"/>
                  <w:divBdr>
                    <w:top w:val="none" w:sz="0" w:space="0" w:color="auto"/>
                    <w:left w:val="none" w:sz="0" w:space="0" w:color="auto"/>
                    <w:bottom w:val="none" w:sz="0" w:space="0" w:color="auto"/>
                    <w:right w:val="none" w:sz="0" w:space="0" w:color="auto"/>
                  </w:divBdr>
                  <w:divsChild>
                    <w:div w:id="1217857411">
                      <w:marLeft w:val="0"/>
                      <w:marRight w:val="0"/>
                      <w:marTop w:val="0"/>
                      <w:marBottom w:val="0"/>
                      <w:divBdr>
                        <w:top w:val="none" w:sz="0" w:space="0" w:color="auto"/>
                        <w:left w:val="none" w:sz="0" w:space="0" w:color="auto"/>
                        <w:bottom w:val="none" w:sz="0" w:space="0" w:color="auto"/>
                        <w:right w:val="none" w:sz="0" w:space="0" w:color="auto"/>
                      </w:divBdr>
                      <w:divsChild>
                        <w:div w:id="17610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365482">
          <w:marLeft w:val="0"/>
          <w:marRight w:val="0"/>
          <w:marTop w:val="0"/>
          <w:marBottom w:val="0"/>
          <w:divBdr>
            <w:top w:val="none" w:sz="0" w:space="0" w:color="auto"/>
            <w:left w:val="none" w:sz="0" w:space="0" w:color="auto"/>
            <w:bottom w:val="none" w:sz="0" w:space="0" w:color="auto"/>
            <w:right w:val="none" w:sz="0" w:space="0" w:color="auto"/>
          </w:divBdr>
          <w:divsChild>
            <w:div w:id="1752969050">
              <w:marLeft w:val="0"/>
              <w:marRight w:val="0"/>
              <w:marTop w:val="0"/>
              <w:marBottom w:val="0"/>
              <w:divBdr>
                <w:top w:val="none" w:sz="0" w:space="0" w:color="auto"/>
                <w:left w:val="none" w:sz="0" w:space="0" w:color="auto"/>
                <w:bottom w:val="none" w:sz="0" w:space="0" w:color="auto"/>
                <w:right w:val="none" w:sz="0" w:space="0" w:color="auto"/>
              </w:divBdr>
              <w:divsChild>
                <w:div w:id="518592643">
                  <w:marLeft w:val="0"/>
                  <w:marRight w:val="0"/>
                  <w:marTop w:val="0"/>
                  <w:marBottom w:val="0"/>
                  <w:divBdr>
                    <w:top w:val="none" w:sz="0" w:space="0" w:color="auto"/>
                    <w:left w:val="none" w:sz="0" w:space="0" w:color="auto"/>
                    <w:bottom w:val="none" w:sz="0" w:space="0" w:color="auto"/>
                    <w:right w:val="none" w:sz="0" w:space="0" w:color="auto"/>
                  </w:divBdr>
                  <w:divsChild>
                    <w:div w:id="1853495685">
                      <w:marLeft w:val="0"/>
                      <w:marRight w:val="0"/>
                      <w:marTop w:val="0"/>
                      <w:marBottom w:val="0"/>
                      <w:divBdr>
                        <w:top w:val="none" w:sz="0" w:space="0" w:color="auto"/>
                        <w:left w:val="none" w:sz="0" w:space="0" w:color="auto"/>
                        <w:bottom w:val="none" w:sz="0" w:space="0" w:color="auto"/>
                        <w:right w:val="none" w:sz="0" w:space="0" w:color="auto"/>
                      </w:divBdr>
                      <w:divsChild>
                        <w:div w:id="77217008">
                          <w:marLeft w:val="0"/>
                          <w:marRight w:val="0"/>
                          <w:marTop w:val="0"/>
                          <w:marBottom w:val="0"/>
                          <w:divBdr>
                            <w:top w:val="none" w:sz="0" w:space="0" w:color="auto"/>
                            <w:left w:val="none" w:sz="0" w:space="0" w:color="auto"/>
                            <w:bottom w:val="none" w:sz="0" w:space="0" w:color="auto"/>
                            <w:right w:val="none" w:sz="0" w:space="0" w:color="auto"/>
                          </w:divBdr>
                          <w:divsChild>
                            <w:div w:id="1933783210">
                              <w:marLeft w:val="495"/>
                              <w:marRight w:val="495"/>
                              <w:marTop w:val="495"/>
                              <w:marBottom w:val="495"/>
                              <w:divBdr>
                                <w:top w:val="none" w:sz="0" w:space="0" w:color="auto"/>
                                <w:left w:val="none" w:sz="0" w:space="0" w:color="auto"/>
                                <w:bottom w:val="none" w:sz="0" w:space="0" w:color="auto"/>
                                <w:right w:val="none" w:sz="0" w:space="0" w:color="auto"/>
                              </w:divBdr>
                              <w:divsChild>
                                <w:div w:id="11337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860396">
          <w:marLeft w:val="0"/>
          <w:marRight w:val="0"/>
          <w:marTop w:val="0"/>
          <w:marBottom w:val="735"/>
          <w:divBdr>
            <w:top w:val="none" w:sz="0" w:space="0" w:color="auto"/>
            <w:left w:val="none" w:sz="0" w:space="0" w:color="auto"/>
            <w:bottom w:val="none" w:sz="0" w:space="0" w:color="auto"/>
            <w:right w:val="none" w:sz="0" w:space="0" w:color="auto"/>
          </w:divBdr>
          <w:divsChild>
            <w:div w:id="826168850">
              <w:marLeft w:val="0"/>
              <w:marRight w:val="0"/>
              <w:marTop w:val="0"/>
              <w:marBottom w:val="0"/>
              <w:divBdr>
                <w:top w:val="none" w:sz="0" w:space="0" w:color="auto"/>
                <w:left w:val="none" w:sz="0" w:space="0" w:color="auto"/>
                <w:bottom w:val="none" w:sz="0" w:space="0" w:color="auto"/>
                <w:right w:val="none" w:sz="0" w:space="0" w:color="auto"/>
              </w:divBdr>
              <w:divsChild>
                <w:div w:id="1440638054">
                  <w:marLeft w:val="0"/>
                  <w:marRight w:val="0"/>
                  <w:marTop w:val="0"/>
                  <w:marBottom w:val="0"/>
                  <w:divBdr>
                    <w:top w:val="none" w:sz="0" w:space="0" w:color="auto"/>
                    <w:left w:val="none" w:sz="0" w:space="0" w:color="auto"/>
                    <w:bottom w:val="none" w:sz="0" w:space="0" w:color="auto"/>
                    <w:right w:val="none" w:sz="0" w:space="0" w:color="auto"/>
                  </w:divBdr>
                  <w:divsChild>
                    <w:div w:id="1506480245">
                      <w:marLeft w:val="0"/>
                      <w:marRight w:val="0"/>
                      <w:marTop w:val="0"/>
                      <w:marBottom w:val="0"/>
                      <w:divBdr>
                        <w:top w:val="none" w:sz="0" w:space="0" w:color="auto"/>
                        <w:left w:val="none" w:sz="0" w:space="0" w:color="auto"/>
                        <w:bottom w:val="none" w:sz="0" w:space="0" w:color="auto"/>
                        <w:right w:val="none" w:sz="0" w:space="0" w:color="auto"/>
                      </w:divBdr>
                      <w:divsChild>
                        <w:div w:id="1572351245">
                          <w:marLeft w:val="0"/>
                          <w:marRight w:val="0"/>
                          <w:marTop w:val="0"/>
                          <w:marBottom w:val="0"/>
                          <w:divBdr>
                            <w:top w:val="none" w:sz="0" w:space="0" w:color="auto"/>
                            <w:left w:val="none" w:sz="0" w:space="0" w:color="auto"/>
                            <w:bottom w:val="none" w:sz="0" w:space="0" w:color="auto"/>
                            <w:right w:val="none" w:sz="0" w:space="0" w:color="auto"/>
                          </w:divBdr>
                          <w:divsChild>
                            <w:div w:id="199247389">
                              <w:marLeft w:val="495"/>
                              <w:marRight w:val="495"/>
                              <w:marTop w:val="495"/>
                              <w:marBottom w:val="495"/>
                              <w:divBdr>
                                <w:top w:val="none" w:sz="0" w:space="0" w:color="auto"/>
                                <w:left w:val="none" w:sz="0" w:space="0" w:color="auto"/>
                                <w:bottom w:val="none" w:sz="0" w:space="0" w:color="auto"/>
                                <w:right w:val="none" w:sz="0" w:space="0" w:color="auto"/>
                              </w:divBdr>
                              <w:divsChild>
                                <w:div w:id="10750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098857">
      <w:bodyDiv w:val="1"/>
      <w:marLeft w:val="0"/>
      <w:marRight w:val="0"/>
      <w:marTop w:val="0"/>
      <w:marBottom w:val="0"/>
      <w:divBdr>
        <w:top w:val="none" w:sz="0" w:space="0" w:color="auto"/>
        <w:left w:val="none" w:sz="0" w:space="0" w:color="auto"/>
        <w:bottom w:val="none" w:sz="0" w:space="0" w:color="auto"/>
        <w:right w:val="none" w:sz="0" w:space="0" w:color="auto"/>
      </w:divBdr>
      <w:divsChild>
        <w:div w:id="272830443">
          <w:marLeft w:val="0"/>
          <w:marRight w:val="0"/>
          <w:marTop w:val="0"/>
          <w:marBottom w:val="0"/>
          <w:divBdr>
            <w:top w:val="none" w:sz="0" w:space="0" w:color="auto"/>
            <w:left w:val="none" w:sz="0" w:space="0" w:color="auto"/>
            <w:bottom w:val="none" w:sz="0" w:space="0" w:color="auto"/>
            <w:right w:val="none" w:sz="0" w:space="0" w:color="auto"/>
          </w:divBdr>
          <w:divsChild>
            <w:div w:id="39284884">
              <w:marLeft w:val="0"/>
              <w:marRight w:val="0"/>
              <w:marTop w:val="0"/>
              <w:marBottom w:val="0"/>
              <w:divBdr>
                <w:top w:val="none" w:sz="0" w:space="0" w:color="auto"/>
                <w:left w:val="none" w:sz="0" w:space="0" w:color="auto"/>
                <w:bottom w:val="none" w:sz="0" w:space="0" w:color="auto"/>
                <w:right w:val="none" w:sz="0" w:space="0" w:color="auto"/>
              </w:divBdr>
              <w:divsChild>
                <w:div w:id="1701123018">
                  <w:marLeft w:val="0"/>
                  <w:marRight w:val="0"/>
                  <w:marTop w:val="0"/>
                  <w:marBottom w:val="0"/>
                  <w:divBdr>
                    <w:top w:val="none" w:sz="0" w:space="0" w:color="auto"/>
                    <w:left w:val="none" w:sz="0" w:space="0" w:color="auto"/>
                    <w:bottom w:val="none" w:sz="0" w:space="0" w:color="auto"/>
                    <w:right w:val="none" w:sz="0" w:space="0" w:color="auto"/>
                  </w:divBdr>
                  <w:divsChild>
                    <w:div w:id="1084493814">
                      <w:marLeft w:val="0"/>
                      <w:marRight w:val="0"/>
                      <w:marTop w:val="0"/>
                      <w:marBottom w:val="0"/>
                      <w:divBdr>
                        <w:top w:val="none" w:sz="0" w:space="0" w:color="auto"/>
                        <w:left w:val="none" w:sz="0" w:space="0" w:color="auto"/>
                        <w:bottom w:val="none" w:sz="0" w:space="0" w:color="auto"/>
                        <w:right w:val="none" w:sz="0" w:space="0" w:color="auto"/>
                      </w:divBdr>
                      <w:divsChild>
                        <w:div w:id="1001274978">
                          <w:marLeft w:val="0"/>
                          <w:marRight w:val="0"/>
                          <w:marTop w:val="0"/>
                          <w:marBottom w:val="0"/>
                          <w:divBdr>
                            <w:top w:val="none" w:sz="0" w:space="0" w:color="auto"/>
                            <w:left w:val="none" w:sz="0" w:space="0" w:color="auto"/>
                            <w:bottom w:val="none" w:sz="0" w:space="0" w:color="auto"/>
                            <w:right w:val="none" w:sz="0" w:space="0" w:color="auto"/>
                          </w:divBdr>
                          <w:divsChild>
                            <w:div w:id="251739822">
                              <w:marLeft w:val="0"/>
                              <w:marRight w:val="0"/>
                              <w:marTop w:val="0"/>
                              <w:marBottom w:val="0"/>
                              <w:divBdr>
                                <w:top w:val="none" w:sz="0" w:space="0" w:color="auto"/>
                                <w:left w:val="none" w:sz="0" w:space="0" w:color="auto"/>
                                <w:bottom w:val="none" w:sz="0" w:space="0" w:color="auto"/>
                                <w:right w:val="none" w:sz="0" w:space="0" w:color="auto"/>
                              </w:divBdr>
                              <w:divsChild>
                                <w:div w:id="1637753707">
                                  <w:marLeft w:val="0"/>
                                  <w:marRight w:val="0"/>
                                  <w:marTop w:val="0"/>
                                  <w:marBottom w:val="0"/>
                                  <w:divBdr>
                                    <w:top w:val="none" w:sz="0" w:space="0" w:color="auto"/>
                                    <w:left w:val="none" w:sz="0" w:space="0" w:color="auto"/>
                                    <w:bottom w:val="none" w:sz="0" w:space="0" w:color="auto"/>
                                    <w:right w:val="none" w:sz="0" w:space="0" w:color="auto"/>
                                  </w:divBdr>
                                  <w:divsChild>
                                    <w:div w:id="799106167">
                                      <w:marLeft w:val="0"/>
                                      <w:marRight w:val="0"/>
                                      <w:marTop w:val="0"/>
                                      <w:marBottom w:val="0"/>
                                      <w:divBdr>
                                        <w:top w:val="none" w:sz="0" w:space="0" w:color="auto"/>
                                        <w:left w:val="none" w:sz="0" w:space="0" w:color="auto"/>
                                        <w:bottom w:val="none" w:sz="0" w:space="0" w:color="auto"/>
                                        <w:right w:val="none" w:sz="0" w:space="0" w:color="auto"/>
                                      </w:divBdr>
                                    </w:div>
                                  </w:divsChild>
                                </w:div>
                                <w:div w:id="170217374">
                                  <w:marLeft w:val="0"/>
                                  <w:marRight w:val="0"/>
                                  <w:marTop w:val="0"/>
                                  <w:marBottom w:val="0"/>
                                  <w:divBdr>
                                    <w:top w:val="none" w:sz="0" w:space="0" w:color="auto"/>
                                    <w:left w:val="none" w:sz="0" w:space="0" w:color="auto"/>
                                    <w:bottom w:val="none" w:sz="0" w:space="0" w:color="auto"/>
                                    <w:right w:val="none" w:sz="0" w:space="0" w:color="auto"/>
                                  </w:divBdr>
                                  <w:divsChild>
                                    <w:div w:id="16313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847674">
                  <w:marLeft w:val="0"/>
                  <w:marRight w:val="0"/>
                  <w:marTop w:val="0"/>
                  <w:marBottom w:val="0"/>
                  <w:divBdr>
                    <w:top w:val="none" w:sz="0" w:space="0" w:color="auto"/>
                    <w:left w:val="none" w:sz="0" w:space="0" w:color="auto"/>
                    <w:bottom w:val="none" w:sz="0" w:space="0" w:color="auto"/>
                    <w:right w:val="none" w:sz="0" w:space="0" w:color="auto"/>
                  </w:divBdr>
                  <w:divsChild>
                    <w:div w:id="455832316">
                      <w:marLeft w:val="0"/>
                      <w:marRight w:val="0"/>
                      <w:marTop w:val="0"/>
                      <w:marBottom w:val="0"/>
                      <w:divBdr>
                        <w:top w:val="none" w:sz="0" w:space="0" w:color="auto"/>
                        <w:left w:val="none" w:sz="0" w:space="0" w:color="auto"/>
                        <w:bottom w:val="none" w:sz="0" w:space="0" w:color="auto"/>
                        <w:right w:val="none" w:sz="0" w:space="0" w:color="auto"/>
                      </w:divBdr>
                      <w:divsChild>
                        <w:div w:id="267203401">
                          <w:marLeft w:val="0"/>
                          <w:marRight w:val="0"/>
                          <w:marTop w:val="0"/>
                          <w:marBottom w:val="0"/>
                          <w:divBdr>
                            <w:top w:val="none" w:sz="0" w:space="0" w:color="auto"/>
                            <w:left w:val="none" w:sz="0" w:space="0" w:color="auto"/>
                            <w:bottom w:val="none" w:sz="0" w:space="0" w:color="auto"/>
                            <w:right w:val="none" w:sz="0" w:space="0" w:color="auto"/>
                          </w:divBdr>
                          <w:divsChild>
                            <w:div w:id="999849479">
                              <w:marLeft w:val="0"/>
                              <w:marRight w:val="0"/>
                              <w:marTop w:val="0"/>
                              <w:marBottom w:val="0"/>
                              <w:divBdr>
                                <w:top w:val="none" w:sz="0" w:space="0" w:color="auto"/>
                                <w:left w:val="none" w:sz="0" w:space="0" w:color="auto"/>
                                <w:bottom w:val="none" w:sz="0" w:space="0" w:color="auto"/>
                                <w:right w:val="none" w:sz="0" w:space="0" w:color="auto"/>
                              </w:divBdr>
                              <w:divsChild>
                                <w:div w:id="12343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545338">
          <w:marLeft w:val="0"/>
          <w:marRight w:val="0"/>
          <w:marTop w:val="0"/>
          <w:marBottom w:val="0"/>
          <w:divBdr>
            <w:top w:val="none" w:sz="0" w:space="0" w:color="auto"/>
            <w:left w:val="none" w:sz="0" w:space="0" w:color="auto"/>
            <w:bottom w:val="none" w:sz="0" w:space="0" w:color="auto"/>
            <w:right w:val="none" w:sz="0" w:space="0" w:color="auto"/>
          </w:divBdr>
          <w:divsChild>
            <w:div w:id="1762293117">
              <w:marLeft w:val="0"/>
              <w:marRight w:val="0"/>
              <w:marTop w:val="0"/>
              <w:marBottom w:val="0"/>
              <w:divBdr>
                <w:top w:val="none" w:sz="0" w:space="0" w:color="auto"/>
                <w:left w:val="none" w:sz="0" w:space="0" w:color="auto"/>
                <w:bottom w:val="none" w:sz="0" w:space="0" w:color="auto"/>
                <w:right w:val="none" w:sz="0" w:space="0" w:color="auto"/>
              </w:divBdr>
              <w:divsChild>
                <w:div w:id="803692621">
                  <w:marLeft w:val="0"/>
                  <w:marRight w:val="0"/>
                  <w:marTop w:val="0"/>
                  <w:marBottom w:val="0"/>
                  <w:divBdr>
                    <w:top w:val="none" w:sz="0" w:space="0" w:color="auto"/>
                    <w:left w:val="none" w:sz="0" w:space="0" w:color="auto"/>
                    <w:bottom w:val="none" w:sz="0" w:space="0" w:color="auto"/>
                    <w:right w:val="none" w:sz="0" w:space="0" w:color="auto"/>
                  </w:divBdr>
                  <w:divsChild>
                    <w:div w:id="1268076524">
                      <w:marLeft w:val="0"/>
                      <w:marRight w:val="0"/>
                      <w:marTop w:val="0"/>
                      <w:marBottom w:val="0"/>
                      <w:divBdr>
                        <w:top w:val="none" w:sz="0" w:space="0" w:color="auto"/>
                        <w:left w:val="none" w:sz="0" w:space="0" w:color="auto"/>
                        <w:bottom w:val="none" w:sz="0" w:space="0" w:color="auto"/>
                        <w:right w:val="none" w:sz="0" w:space="0" w:color="auto"/>
                      </w:divBdr>
                      <w:divsChild>
                        <w:div w:id="901793732">
                          <w:marLeft w:val="0"/>
                          <w:marRight w:val="0"/>
                          <w:marTop w:val="0"/>
                          <w:marBottom w:val="0"/>
                          <w:divBdr>
                            <w:top w:val="none" w:sz="0" w:space="0" w:color="auto"/>
                            <w:left w:val="none" w:sz="0" w:space="0" w:color="auto"/>
                            <w:bottom w:val="none" w:sz="0" w:space="0" w:color="auto"/>
                            <w:right w:val="none" w:sz="0" w:space="0" w:color="auto"/>
                          </w:divBdr>
                          <w:divsChild>
                            <w:div w:id="1185560197">
                              <w:marLeft w:val="495"/>
                              <w:marRight w:val="495"/>
                              <w:marTop w:val="495"/>
                              <w:marBottom w:val="495"/>
                              <w:divBdr>
                                <w:top w:val="none" w:sz="0" w:space="0" w:color="auto"/>
                                <w:left w:val="none" w:sz="0" w:space="0" w:color="auto"/>
                                <w:bottom w:val="none" w:sz="0" w:space="0" w:color="auto"/>
                                <w:right w:val="none" w:sz="0" w:space="0" w:color="auto"/>
                              </w:divBdr>
                              <w:divsChild>
                                <w:div w:id="9784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1810">
                  <w:marLeft w:val="0"/>
                  <w:marRight w:val="0"/>
                  <w:marTop w:val="0"/>
                  <w:marBottom w:val="0"/>
                  <w:divBdr>
                    <w:top w:val="none" w:sz="0" w:space="0" w:color="auto"/>
                    <w:left w:val="none" w:sz="0" w:space="0" w:color="auto"/>
                    <w:bottom w:val="none" w:sz="0" w:space="0" w:color="auto"/>
                    <w:right w:val="none" w:sz="0" w:space="0" w:color="auto"/>
                  </w:divBdr>
                  <w:divsChild>
                    <w:div w:id="1019235492">
                      <w:marLeft w:val="0"/>
                      <w:marRight w:val="0"/>
                      <w:marTop w:val="0"/>
                      <w:marBottom w:val="0"/>
                      <w:divBdr>
                        <w:top w:val="none" w:sz="0" w:space="0" w:color="auto"/>
                        <w:left w:val="none" w:sz="0" w:space="0" w:color="auto"/>
                        <w:bottom w:val="none" w:sz="0" w:space="0" w:color="auto"/>
                        <w:right w:val="none" w:sz="0" w:space="0" w:color="auto"/>
                      </w:divBdr>
                      <w:divsChild>
                        <w:div w:id="3250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88976">
          <w:marLeft w:val="0"/>
          <w:marRight w:val="0"/>
          <w:marTop w:val="0"/>
          <w:marBottom w:val="0"/>
          <w:divBdr>
            <w:top w:val="none" w:sz="0" w:space="0" w:color="auto"/>
            <w:left w:val="none" w:sz="0" w:space="0" w:color="auto"/>
            <w:bottom w:val="none" w:sz="0" w:space="0" w:color="auto"/>
            <w:right w:val="none" w:sz="0" w:space="0" w:color="auto"/>
          </w:divBdr>
          <w:divsChild>
            <w:div w:id="1573345274">
              <w:marLeft w:val="0"/>
              <w:marRight w:val="0"/>
              <w:marTop w:val="0"/>
              <w:marBottom w:val="0"/>
              <w:divBdr>
                <w:top w:val="none" w:sz="0" w:space="0" w:color="auto"/>
                <w:left w:val="none" w:sz="0" w:space="0" w:color="auto"/>
                <w:bottom w:val="none" w:sz="0" w:space="0" w:color="auto"/>
                <w:right w:val="none" w:sz="0" w:space="0" w:color="auto"/>
              </w:divBdr>
              <w:divsChild>
                <w:div w:id="291907883">
                  <w:marLeft w:val="0"/>
                  <w:marRight w:val="0"/>
                  <w:marTop w:val="0"/>
                  <w:marBottom w:val="0"/>
                  <w:divBdr>
                    <w:top w:val="none" w:sz="0" w:space="0" w:color="auto"/>
                    <w:left w:val="none" w:sz="0" w:space="0" w:color="auto"/>
                    <w:bottom w:val="none" w:sz="0" w:space="0" w:color="auto"/>
                    <w:right w:val="none" w:sz="0" w:space="0" w:color="auto"/>
                  </w:divBdr>
                  <w:divsChild>
                    <w:div w:id="865172816">
                      <w:marLeft w:val="0"/>
                      <w:marRight w:val="0"/>
                      <w:marTop w:val="0"/>
                      <w:marBottom w:val="0"/>
                      <w:divBdr>
                        <w:top w:val="none" w:sz="0" w:space="0" w:color="auto"/>
                        <w:left w:val="none" w:sz="0" w:space="0" w:color="auto"/>
                        <w:bottom w:val="none" w:sz="0" w:space="0" w:color="auto"/>
                        <w:right w:val="none" w:sz="0" w:space="0" w:color="auto"/>
                      </w:divBdr>
                      <w:divsChild>
                        <w:div w:id="73167187">
                          <w:marLeft w:val="0"/>
                          <w:marRight w:val="0"/>
                          <w:marTop w:val="0"/>
                          <w:marBottom w:val="0"/>
                          <w:divBdr>
                            <w:top w:val="none" w:sz="0" w:space="0" w:color="auto"/>
                            <w:left w:val="none" w:sz="0" w:space="0" w:color="auto"/>
                            <w:bottom w:val="none" w:sz="0" w:space="0" w:color="auto"/>
                            <w:right w:val="none" w:sz="0" w:space="0" w:color="auto"/>
                          </w:divBdr>
                          <w:divsChild>
                            <w:div w:id="943346741">
                              <w:marLeft w:val="495"/>
                              <w:marRight w:val="495"/>
                              <w:marTop w:val="495"/>
                              <w:marBottom w:val="495"/>
                              <w:divBdr>
                                <w:top w:val="none" w:sz="0" w:space="0" w:color="auto"/>
                                <w:left w:val="none" w:sz="0" w:space="0" w:color="auto"/>
                                <w:bottom w:val="none" w:sz="0" w:space="0" w:color="auto"/>
                                <w:right w:val="none" w:sz="0" w:space="0" w:color="auto"/>
                              </w:divBdr>
                              <w:divsChild>
                                <w:div w:id="1077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879703">
          <w:marLeft w:val="0"/>
          <w:marRight w:val="0"/>
          <w:marTop w:val="0"/>
          <w:marBottom w:val="735"/>
          <w:divBdr>
            <w:top w:val="none" w:sz="0" w:space="0" w:color="auto"/>
            <w:left w:val="none" w:sz="0" w:space="0" w:color="auto"/>
            <w:bottom w:val="none" w:sz="0" w:space="0" w:color="auto"/>
            <w:right w:val="none" w:sz="0" w:space="0" w:color="auto"/>
          </w:divBdr>
          <w:divsChild>
            <w:div w:id="829717994">
              <w:marLeft w:val="0"/>
              <w:marRight w:val="0"/>
              <w:marTop w:val="0"/>
              <w:marBottom w:val="0"/>
              <w:divBdr>
                <w:top w:val="none" w:sz="0" w:space="0" w:color="auto"/>
                <w:left w:val="none" w:sz="0" w:space="0" w:color="auto"/>
                <w:bottom w:val="none" w:sz="0" w:space="0" w:color="auto"/>
                <w:right w:val="none" w:sz="0" w:space="0" w:color="auto"/>
              </w:divBdr>
              <w:divsChild>
                <w:div w:id="390689141">
                  <w:marLeft w:val="0"/>
                  <w:marRight w:val="0"/>
                  <w:marTop w:val="0"/>
                  <w:marBottom w:val="0"/>
                  <w:divBdr>
                    <w:top w:val="none" w:sz="0" w:space="0" w:color="auto"/>
                    <w:left w:val="none" w:sz="0" w:space="0" w:color="auto"/>
                    <w:bottom w:val="none" w:sz="0" w:space="0" w:color="auto"/>
                    <w:right w:val="none" w:sz="0" w:space="0" w:color="auto"/>
                  </w:divBdr>
                  <w:divsChild>
                    <w:div w:id="1877890755">
                      <w:marLeft w:val="0"/>
                      <w:marRight w:val="0"/>
                      <w:marTop w:val="0"/>
                      <w:marBottom w:val="0"/>
                      <w:divBdr>
                        <w:top w:val="none" w:sz="0" w:space="0" w:color="auto"/>
                        <w:left w:val="none" w:sz="0" w:space="0" w:color="auto"/>
                        <w:bottom w:val="none" w:sz="0" w:space="0" w:color="auto"/>
                        <w:right w:val="none" w:sz="0" w:space="0" w:color="auto"/>
                      </w:divBdr>
                      <w:divsChild>
                        <w:div w:id="371349743">
                          <w:marLeft w:val="0"/>
                          <w:marRight w:val="0"/>
                          <w:marTop w:val="0"/>
                          <w:marBottom w:val="0"/>
                          <w:divBdr>
                            <w:top w:val="none" w:sz="0" w:space="0" w:color="auto"/>
                            <w:left w:val="none" w:sz="0" w:space="0" w:color="auto"/>
                            <w:bottom w:val="none" w:sz="0" w:space="0" w:color="auto"/>
                            <w:right w:val="none" w:sz="0" w:space="0" w:color="auto"/>
                          </w:divBdr>
                          <w:divsChild>
                            <w:div w:id="1264411358">
                              <w:marLeft w:val="495"/>
                              <w:marRight w:val="495"/>
                              <w:marTop w:val="495"/>
                              <w:marBottom w:val="495"/>
                              <w:divBdr>
                                <w:top w:val="none" w:sz="0" w:space="0" w:color="auto"/>
                                <w:left w:val="none" w:sz="0" w:space="0" w:color="auto"/>
                                <w:bottom w:val="none" w:sz="0" w:space="0" w:color="auto"/>
                                <w:right w:val="none" w:sz="0" w:space="0" w:color="auto"/>
                              </w:divBdr>
                              <w:divsChild>
                                <w:div w:id="20634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2025-02-18T21:19:00Z</dcterms:created>
  <dcterms:modified xsi:type="dcterms:W3CDTF">2025-02-18T21:24:00Z</dcterms:modified>
</cp:coreProperties>
</file>