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2436" w14:textId="1181285A" w:rsidR="00871E89" w:rsidRPr="00871E89" w:rsidRDefault="00871E89" w:rsidP="00871E89">
      <w:pPr>
        <w:rPr>
          <w:rFonts w:cstheme="minorHAnsi"/>
          <w:color w:val="000000" w:themeColor="text1"/>
          <w:sz w:val="40"/>
          <w:szCs w:val="40"/>
        </w:rPr>
      </w:pPr>
      <w:r w:rsidRPr="00871E89">
        <w:rPr>
          <w:rFonts w:cstheme="minorHAnsi"/>
          <w:b/>
          <w:bCs/>
          <w:color w:val="000000" w:themeColor="text1"/>
          <w:sz w:val="40"/>
          <w:szCs w:val="40"/>
        </w:rPr>
        <w:t xml:space="preserve">7. FETHİYE BELGESEL GÜNLERİ BAŞARIYLA SONA ERDİ, </w:t>
      </w:r>
      <w:proofErr w:type="gramStart"/>
      <w:r w:rsidRPr="00871E89">
        <w:rPr>
          <w:rFonts w:cstheme="minorHAnsi"/>
          <w:b/>
          <w:bCs/>
          <w:color w:val="000000" w:themeColor="text1"/>
          <w:sz w:val="40"/>
          <w:szCs w:val="40"/>
        </w:rPr>
        <w:t>19</w:t>
      </w:r>
      <w:r w:rsidR="000A4828">
        <w:rPr>
          <w:rFonts w:cstheme="minorHAnsi"/>
          <w:b/>
          <w:bCs/>
          <w:color w:val="000000" w:themeColor="text1"/>
          <w:sz w:val="40"/>
          <w:szCs w:val="40"/>
        </w:rPr>
        <w:t xml:space="preserve"> </w:t>
      </w:r>
      <w:r w:rsidRPr="00871E89">
        <w:rPr>
          <w:rFonts w:cstheme="minorHAnsi"/>
          <w:b/>
          <w:bCs/>
          <w:color w:val="000000" w:themeColor="text1"/>
          <w:sz w:val="40"/>
          <w:szCs w:val="40"/>
        </w:rPr>
        <w:t>-</w:t>
      </w:r>
      <w:proofErr w:type="gramEnd"/>
      <w:r w:rsidR="000A4828">
        <w:rPr>
          <w:rFonts w:cstheme="minorHAnsi"/>
          <w:b/>
          <w:bCs/>
          <w:color w:val="000000" w:themeColor="text1"/>
          <w:sz w:val="40"/>
          <w:szCs w:val="40"/>
        </w:rPr>
        <w:t xml:space="preserve"> </w:t>
      </w:r>
      <w:r w:rsidRPr="00871E89">
        <w:rPr>
          <w:rFonts w:cstheme="minorHAnsi"/>
          <w:b/>
          <w:bCs/>
          <w:color w:val="000000" w:themeColor="text1"/>
          <w:sz w:val="40"/>
          <w:szCs w:val="40"/>
        </w:rPr>
        <w:t>20 NİSAN 2024 TARİHLERİNDE GERÇEKLEŞTİRİLDİ</w:t>
      </w:r>
    </w:p>
    <w:p w14:paraId="3C52147D" w14:textId="1DBB6CC5" w:rsidR="00871E89" w:rsidRPr="00871E89" w:rsidRDefault="000D5FAD" w:rsidP="000D5FAD">
      <w:pPr>
        <w:rPr>
          <w:rFonts w:cstheme="minorHAnsi"/>
          <w:b/>
          <w:bCs/>
          <w:color w:val="000000" w:themeColor="text1"/>
          <w:sz w:val="28"/>
          <w:szCs w:val="28"/>
        </w:rPr>
      </w:pPr>
      <w:r>
        <w:rPr>
          <w:rFonts w:cstheme="minorHAnsi"/>
          <w:b/>
          <w:bCs/>
          <w:color w:val="000000" w:themeColor="text1"/>
          <w:sz w:val="28"/>
          <w:szCs w:val="28"/>
        </w:rPr>
        <w:t xml:space="preserve">7. </w:t>
      </w:r>
      <w:r w:rsidR="00871E89" w:rsidRPr="00871E89">
        <w:rPr>
          <w:rFonts w:cstheme="minorHAnsi"/>
          <w:b/>
          <w:bCs/>
          <w:color w:val="000000" w:themeColor="text1"/>
          <w:sz w:val="28"/>
          <w:szCs w:val="28"/>
        </w:rPr>
        <w:t>Fethiye Belgesel Günleri 19/20 Nisan 2024 tarihlerinde Fethiye’de, Fethiye Belediyesi Özer Olgun Kültür Merkezi’nde gerçekleştirildi.</w:t>
      </w:r>
    </w:p>
    <w:p w14:paraId="33E8E371" w14:textId="77777777" w:rsidR="00871E89" w:rsidRPr="00871E89" w:rsidRDefault="00871E89" w:rsidP="00871E89">
      <w:pPr>
        <w:rPr>
          <w:rFonts w:cstheme="minorHAnsi"/>
          <w:color w:val="000000" w:themeColor="text1"/>
          <w:sz w:val="24"/>
          <w:szCs w:val="24"/>
        </w:rPr>
      </w:pPr>
      <w:r w:rsidRPr="00871E89">
        <w:rPr>
          <w:rFonts w:cstheme="minorHAnsi"/>
          <w:b/>
          <w:bCs/>
          <w:color w:val="000000" w:themeColor="text1"/>
          <w:sz w:val="24"/>
          <w:szCs w:val="24"/>
        </w:rPr>
        <w:t>Onur konuğumuz usta belgesel yönetmeni Hasan Özgen idi </w:t>
      </w:r>
    </w:p>
    <w:p w14:paraId="086A2C56" w14:textId="07279AE2" w:rsidR="00871E89" w:rsidRPr="00871E89" w:rsidRDefault="00871E89" w:rsidP="00871E89">
      <w:pPr>
        <w:rPr>
          <w:rFonts w:cstheme="minorHAnsi"/>
          <w:color w:val="000000" w:themeColor="text1"/>
          <w:sz w:val="24"/>
          <w:szCs w:val="24"/>
        </w:rPr>
      </w:pPr>
      <w:r w:rsidRPr="00871E89">
        <w:rPr>
          <w:rFonts w:cstheme="minorHAnsi"/>
          <w:color w:val="000000" w:themeColor="text1"/>
          <w:sz w:val="24"/>
          <w:szCs w:val="24"/>
        </w:rPr>
        <w:t xml:space="preserve">Onur konuğumuz Hasan Özgen, açılış filmimiz “Anne Türkler Geliyor” (2023, 75’) adlı belgesel filmi ile Fethiyeli seyirciye bir </w:t>
      </w:r>
      <w:proofErr w:type="spellStart"/>
      <w:r w:rsidRPr="00871E89">
        <w:rPr>
          <w:rFonts w:cstheme="minorHAnsi"/>
          <w:color w:val="000000" w:themeColor="text1"/>
          <w:sz w:val="24"/>
          <w:szCs w:val="24"/>
        </w:rPr>
        <w:t>sosyo</w:t>
      </w:r>
      <w:proofErr w:type="spellEnd"/>
      <w:r w:rsidRPr="00871E89">
        <w:rPr>
          <w:rFonts w:cstheme="minorHAnsi"/>
          <w:color w:val="000000" w:themeColor="text1"/>
          <w:sz w:val="24"/>
          <w:szCs w:val="24"/>
        </w:rPr>
        <w:t>-kültürel tarih ziyafeti verdi. 19. Nisan 2024 tarihinde, Fethiye Belediyesi Özer Olgun Kültür Merkezi’nde, yönetmenin katılımıyla yapılan gösterimde, ustamız gösterim öncesi ve sonrası yaptığı harika sunumuyla belgesel kültürü için önemli bir katkı yaptı.</w:t>
      </w:r>
    </w:p>
    <w:p w14:paraId="6C33A140" w14:textId="77777777" w:rsidR="00871E89" w:rsidRPr="00871E89" w:rsidRDefault="00871E89" w:rsidP="00871E89">
      <w:pPr>
        <w:rPr>
          <w:rFonts w:cstheme="minorHAnsi"/>
          <w:color w:val="000000" w:themeColor="text1"/>
          <w:sz w:val="24"/>
          <w:szCs w:val="24"/>
        </w:rPr>
      </w:pPr>
      <w:r w:rsidRPr="00871E89">
        <w:rPr>
          <w:rFonts w:cstheme="minorHAnsi"/>
          <w:b/>
          <w:bCs/>
          <w:color w:val="000000" w:themeColor="text1"/>
          <w:sz w:val="24"/>
          <w:szCs w:val="24"/>
        </w:rPr>
        <w:t>Filmler ve yönetmenler</w:t>
      </w:r>
    </w:p>
    <w:p w14:paraId="13BE156E" w14:textId="77777777" w:rsidR="00871E89" w:rsidRPr="00871E89" w:rsidRDefault="00871E89" w:rsidP="00871E89">
      <w:pPr>
        <w:rPr>
          <w:rFonts w:cstheme="minorHAnsi"/>
          <w:color w:val="000000" w:themeColor="text1"/>
          <w:sz w:val="24"/>
          <w:szCs w:val="24"/>
        </w:rPr>
      </w:pPr>
      <w:r w:rsidRPr="00871E89">
        <w:rPr>
          <w:rFonts w:cstheme="minorHAnsi"/>
          <w:color w:val="000000" w:themeColor="text1"/>
          <w:sz w:val="24"/>
          <w:szCs w:val="24"/>
        </w:rPr>
        <w:t>Açılışta gösterimi yapılan “Anne Türkler Geliyor” filminin yanı sıra, etkinlik teması ile paralellik gösteren beş belgesel filmin gösterimi 2. Gün, 20 Nisan 2024 tarihînde gerçekleştirilmiştir.</w:t>
      </w:r>
    </w:p>
    <w:p w14:paraId="7E48D621" w14:textId="578B1862" w:rsidR="00871E89" w:rsidRPr="00871E89" w:rsidRDefault="00871E89" w:rsidP="00871E89">
      <w:pPr>
        <w:rPr>
          <w:rFonts w:cstheme="minorHAnsi"/>
          <w:color w:val="000000" w:themeColor="text1"/>
          <w:sz w:val="24"/>
          <w:szCs w:val="24"/>
        </w:rPr>
      </w:pPr>
      <w:r w:rsidRPr="00871E89">
        <w:rPr>
          <w:rFonts w:cstheme="minorHAnsi"/>
          <w:color w:val="000000" w:themeColor="text1"/>
          <w:sz w:val="24"/>
          <w:szCs w:val="24"/>
        </w:rPr>
        <w:t xml:space="preserve">Ulusal ve uluslararası düzlemlerde başarılı olmuş beş film yönetmen, Alihan Erbaş-Harun </w:t>
      </w:r>
      <w:proofErr w:type="spellStart"/>
      <w:r w:rsidRPr="00871E89">
        <w:rPr>
          <w:rFonts w:cstheme="minorHAnsi"/>
          <w:color w:val="000000" w:themeColor="text1"/>
          <w:sz w:val="24"/>
          <w:szCs w:val="24"/>
        </w:rPr>
        <w:t>Köybaşı</w:t>
      </w:r>
      <w:proofErr w:type="spellEnd"/>
      <w:r w:rsidRPr="00871E89">
        <w:rPr>
          <w:rFonts w:cstheme="minorHAnsi"/>
          <w:color w:val="000000" w:themeColor="text1"/>
          <w:sz w:val="24"/>
          <w:szCs w:val="24"/>
        </w:rPr>
        <w:t>, “</w:t>
      </w:r>
      <w:proofErr w:type="spellStart"/>
      <w:r w:rsidRPr="00871E89">
        <w:rPr>
          <w:rFonts w:cstheme="minorHAnsi"/>
          <w:color w:val="000000" w:themeColor="text1"/>
          <w:sz w:val="24"/>
          <w:szCs w:val="24"/>
        </w:rPr>
        <w:t>Pandemi’de</w:t>
      </w:r>
      <w:proofErr w:type="spellEnd"/>
      <w:r w:rsidRPr="00871E89">
        <w:rPr>
          <w:rFonts w:cstheme="minorHAnsi"/>
          <w:color w:val="000000" w:themeColor="text1"/>
          <w:sz w:val="24"/>
          <w:szCs w:val="24"/>
        </w:rPr>
        <w:t xml:space="preserve"> Roman Kadın Olmak” Yönetmen, </w:t>
      </w:r>
      <w:proofErr w:type="spellStart"/>
      <w:r w:rsidRPr="00871E89">
        <w:rPr>
          <w:rFonts w:cstheme="minorHAnsi"/>
          <w:color w:val="000000" w:themeColor="text1"/>
          <w:sz w:val="24"/>
          <w:szCs w:val="24"/>
        </w:rPr>
        <w:t>Hemra</w:t>
      </w:r>
      <w:proofErr w:type="spellEnd"/>
      <w:r w:rsidRPr="00871E89">
        <w:rPr>
          <w:rFonts w:cstheme="minorHAnsi"/>
          <w:color w:val="000000" w:themeColor="text1"/>
          <w:sz w:val="24"/>
          <w:szCs w:val="24"/>
        </w:rPr>
        <w:t xml:space="preserve"> Nida-Ekin Çuhadar, “</w:t>
      </w:r>
      <w:hyperlink r:id="rId5" w:history="1">
        <w:r w:rsidRPr="00871E89">
          <w:rPr>
            <w:rStyle w:val="Kpr"/>
            <w:rFonts w:cstheme="minorHAnsi"/>
            <w:color w:val="000000" w:themeColor="text1"/>
            <w:sz w:val="24"/>
            <w:szCs w:val="24"/>
            <w:u w:val="none"/>
          </w:rPr>
          <w:t>Gölün Kıyısında</w:t>
        </w:r>
      </w:hyperlink>
      <w:r w:rsidRPr="00871E89">
        <w:rPr>
          <w:rFonts w:cstheme="minorHAnsi"/>
          <w:color w:val="000000" w:themeColor="text1"/>
          <w:sz w:val="24"/>
          <w:szCs w:val="24"/>
        </w:rPr>
        <w:t xml:space="preserve">”, yönetmen; Mehmet Emre Gül, “Evsiz Olmak, Sokakta Yaşamak” hazırlayan; Tunca Öğreten, “Mübadil Romanlar” yönetmen, </w:t>
      </w:r>
      <w:proofErr w:type="spellStart"/>
      <w:r w:rsidRPr="00871E89">
        <w:rPr>
          <w:rFonts w:cstheme="minorHAnsi"/>
          <w:color w:val="000000" w:themeColor="text1"/>
          <w:sz w:val="24"/>
          <w:szCs w:val="24"/>
        </w:rPr>
        <w:t>Sevde</w:t>
      </w:r>
      <w:proofErr w:type="spellEnd"/>
      <w:r w:rsidRPr="00871E89">
        <w:rPr>
          <w:rFonts w:cstheme="minorHAnsi"/>
          <w:color w:val="000000" w:themeColor="text1"/>
          <w:sz w:val="24"/>
          <w:szCs w:val="24"/>
        </w:rPr>
        <w:t xml:space="preserve"> Tunç… Gösterimi tek bir seansta yapılan beş film seyirciden tam puan almıştır. Bütün filmleri izleyiciler salondan hiç ayrılmadan, büyük bir ilgiyle islemişlerdir. Öyle ki, </w:t>
      </w:r>
      <w:proofErr w:type="gramStart"/>
      <w:r w:rsidRPr="00871E89">
        <w:rPr>
          <w:rFonts w:cstheme="minorHAnsi"/>
          <w:color w:val="000000" w:themeColor="text1"/>
          <w:sz w:val="24"/>
          <w:szCs w:val="24"/>
        </w:rPr>
        <w:t>Hatta</w:t>
      </w:r>
      <w:proofErr w:type="gramEnd"/>
      <w:r w:rsidRPr="00871E89">
        <w:rPr>
          <w:rFonts w:cstheme="minorHAnsi"/>
          <w:color w:val="000000" w:themeColor="text1"/>
          <w:sz w:val="24"/>
          <w:szCs w:val="24"/>
        </w:rPr>
        <w:t xml:space="preserve"> gösterim sonrasında </w:t>
      </w:r>
      <w:proofErr w:type="gramStart"/>
      <w:r w:rsidRPr="00871E89">
        <w:rPr>
          <w:rFonts w:cstheme="minorHAnsi"/>
          <w:color w:val="000000" w:themeColor="text1"/>
          <w:sz w:val="24"/>
          <w:szCs w:val="24"/>
        </w:rPr>
        <w:t>da,</w:t>
      </w:r>
      <w:proofErr w:type="gramEnd"/>
      <w:r w:rsidRPr="00871E89">
        <w:rPr>
          <w:rFonts w:cstheme="minorHAnsi"/>
          <w:color w:val="000000" w:themeColor="text1"/>
          <w:sz w:val="24"/>
          <w:szCs w:val="24"/>
        </w:rPr>
        <w:t xml:space="preserve"> bu filmleri daha sonra izlemek isteyen dostlarımız olmuştur. Bu gösterimden sonra rahatlıkla şu saptamama bulunmam mümkündür; Artık Fethiye’de bir belgesel seyircisi vardır. Esasen bu sonucu, üç-dört yıl önce Coşkun Karabulut üstadımız köşe yazısında dile getirmiştir. </w:t>
      </w:r>
    </w:p>
    <w:p w14:paraId="4B4BA088" w14:textId="77777777" w:rsidR="00871E89" w:rsidRPr="00871E89" w:rsidRDefault="00871E89" w:rsidP="00871E89">
      <w:pPr>
        <w:rPr>
          <w:rFonts w:cstheme="minorHAnsi"/>
          <w:color w:val="000000" w:themeColor="text1"/>
          <w:sz w:val="24"/>
          <w:szCs w:val="24"/>
        </w:rPr>
      </w:pPr>
      <w:r w:rsidRPr="00871E89">
        <w:rPr>
          <w:rFonts w:cstheme="minorHAnsi"/>
          <w:b/>
          <w:bCs/>
          <w:color w:val="000000" w:themeColor="text1"/>
          <w:sz w:val="24"/>
          <w:szCs w:val="24"/>
        </w:rPr>
        <w:t>Emin Çapa’nın efsane sunumu</w:t>
      </w:r>
    </w:p>
    <w:p w14:paraId="2F5A54A7" w14:textId="77777777" w:rsidR="00871E89" w:rsidRPr="00871E89" w:rsidRDefault="00871E89" w:rsidP="00871E89">
      <w:pPr>
        <w:rPr>
          <w:rFonts w:cstheme="minorHAnsi"/>
          <w:color w:val="000000" w:themeColor="text1"/>
          <w:sz w:val="24"/>
          <w:szCs w:val="24"/>
        </w:rPr>
      </w:pPr>
      <w:r w:rsidRPr="00871E89">
        <w:rPr>
          <w:rFonts w:cstheme="minorHAnsi"/>
          <w:color w:val="000000" w:themeColor="text1"/>
          <w:sz w:val="24"/>
          <w:szCs w:val="24"/>
        </w:rPr>
        <w:t>Gazeteci-ekonomist Emin Çapa, 7. Fethiye Belgesel Günleri’nde, konuşmacı olarak yer almıştır. 20 Nisan 2024 tarihinde film gösterimleri sonrasında usta gazeteci yaptığı sunumla dinleyicilerin gönlünü fehmetmiştir. Emin çapa, ekonomik ve çevresel temelde yaptığı ve son derece bilimsel olan ve bir o kadar da yalın ve anlaşılır olan anlatımı ile, gelecekte bizleri nelerin beklediği konusunda sarsıcı bir biçimde aydınlatmıştır. </w:t>
      </w:r>
    </w:p>
    <w:p w14:paraId="376E5CF1" w14:textId="77777777" w:rsidR="00871E89" w:rsidRPr="00871E89" w:rsidRDefault="00871E89" w:rsidP="00871E89">
      <w:pPr>
        <w:rPr>
          <w:rFonts w:cstheme="minorHAnsi"/>
          <w:color w:val="000000" w:themeColor="text1"/>
          <w:sz w:val="24"/>
          <w:szCs w:val="24"/>
        </w:rPr>
      </w:pPr>
      <w:r w:rsidRPr="00871E89">
        <w:rPr>
          <w:rFonts w:cstheme="minorHAnsi"/>
          <w:b/>
          <w:bCs/>
          <w:color w:val="000000" w:themeColor="text1"/>
          <w:sz w:val="24"/>
          <w:szCs w:val="24"/>
        </w:rPr>
        <w:t>Fethiyeli Şairler ve Yazarlar imza günü</w:t>
      </w:r>
    </w:p>
    <w:p w14:paraId="1FF04DF6" w14:textId="1C3A97ED" w:rsidR="00871E89" w:rsidRPr="000D5FAD" w:rsidRDefault="000D5FAD" w:rsidP="000D5FAD">
      <w:pPr>
        <w:pStyle w:val="ListeParagraf"/>
        <w:ind w:left="0"/>
        <w:rPr>
          <w:rFonts w:cstheme="minorHAnsi"/>
          <w:color w:val="000000" w:themeColor="text1"/>
          <w:sz w:val="24"/>
          <w:szCs w:val="24"/>
        </w:rPr>
      </w:pPr>
      <w:r>
        <w:rPr>
          <w:rFonts w:cstheme="minorHAnsi"/>
          <w:color w:val="000000" w:themeColor="text1"/>
          <w:sz w:val="24"/>
          <w:szCs w:val="24"/>
        </w:rPr>
        <w:t xml:space="preserve">7. </w:t>
      </w:r>
      <w:r w:rsidR="00871E89" w:rsidRPr="000D5FAD">
        <w:rPr>
          <w:rFonts w:cstheme="minorHAnsi"/>
          <w:color w:val="000000" w:themeColor="text1"/>
          <w:sz w:val="24"/>
          <w:szCs w:val="24"/>
        </w:rPr>
        <w:t xml:space="preserve">Belgesel Günleri kapsamında, Fethiye’de yerel çalışmaların önemli olmasına bir vurgu anlamında, Fethiyeli Şairler ve Yazarlar imza günü düzenlenmiştir. İmza günü etkinliğimize ayrı bir renk katmıştır. İzleyiciler, gösterim öncesi ve sonrasında şair ve yazarlarımızla iletişime geçme olanağı bulmuştur. </w:t>
      </w:r>
    </w:p>
    <w:p w14:paraId="60EBA9FC" w14:textId="1DB1328E" w:rsidR="00871E89" w:rsidRPr="00871E89" w:rsidRDefault="00871E89" w:rsidP="00871E89">
      <w:pPr>
        <w:rPr>
          <w:rFonts w:cstheme="minorHAnsi"/>
          <w:color w:val="000000" w:themeColor="text1"/>
          <w:sz w:val="24"/>
          <w:szCs w:val="24"/>
        </w:rPr>
      </w:pPr>
      <w:r w:rsidRPr="00871E89">
        <w:rPr>
          <w:rFonts w:cstheme="minorHAnsi"/>
          <w:b/>
          <w:bCs/>
          <w:color w:val="000000" w:themeColor="text1"/>
          <w:sz w:val="24"/>
          <w:szCs w:val="24"/>
        </w:rPr>
        <w:lastRenderedPageBreak/>
        <w:t>Müziksiz olmaz </w:t>
      </w:r>
    </w:p>
    <w:p w14:paraId="4BE51DA9" w14:textId="735EB2AE" w:rsidR="00871E89" w:rsidRPr="00871E89" w:rsidRDefault="00871E89" w:rsidP="00871E89">
      <w:pPr>
        <w:rPr>
          <w:rFonts w:cstheme="minorHAnsi"/>
          <w:color w:val="000000" w:themeColor="text1"/>
          <w:sz w:val="24"/>
          <w:szCs w:val="24"/>
        </w:rPr>
      </w:pPr>
      <w:r w:rsidRPr="00871E89">
        <w:rPr>
          <w:rFonts w:cstheme="minorHAnsi"/>
          <w:color w:val="000000" w:themeColor="text1"/>
          <w:sz w:val="24"/>
          <w:szCs w:val="24"/>
        </w:rPr>
        <w:t xml:space="preserve">Belgesel Günleri için bu yıl müzikle </w:t>
      </w:r>
      <w:proofErr w:type="gramStart"/>
      <w:r w:rsidRPr="00871E89">
        <w:rPr>
          <w:rFonts w:cstheme="minorHAnsi"/>
          <w:color w:val="000000" w:themeColor="text1"/>
          <w:sz w:val="24"/>
          <w:szCs w:val="24"/>
        </w:rPr>
        <w:t>katkıyı,</w:t>
      </w:r>
      <w:proofErr w:type="gramEnd"/>
      <w:r w:rsidRPr="00871E89">
        <w:rPr>
          <w:rFonts w:cstheme="minorHAnsi"/>
          <w:color w:val="000000" w:themeColor="text1"/>
          <w:sz w:val="24"/>
          <w:szCs w:val="24"/>
        </w:rPr>
        <w:t xml:space="preserve"> hem Fethiyeli hem de Ortaklar Öğretmen Lisesi’nden arkadaşlarımız yapmıştır. Gaffar Çit, Veli </w:t>
      </w:r>
      <w:proofErr w:type="spellStart"/>
      <w:r w:rsidRPr="00871E89">
        <w:rPr>
          <w:rFonts w:cstheme="minorHAnsi"/>
          <w:color w:val="000000" w:themeColor="text1"/>
          <w:sz w:val="24"/>
          <w:szCs w:val="24"/>
        </w:rPr>
        <w:t>Pabuşçu</w:t>
      </w:r>
      <w:proofErr w:type="spellEnd"/>
      <w:r w:rsidRPr="00871E89">
        <w:rPr>
          <w:rFonts w:cstheme="minorHAnsi"/>
          <w:color w:val="000000" w:themeColor="text1"/>
          <w:sz w:val="24"/>
          <w:szCs w:val="24"/>
        </w:rPr>
        <w:t xml:space="preserve"> ve Ahmet Ali Sümbül, son derece başarılı bir müzik ziyafeti sunmuşlardır. Arkadaşlarımızın sazları ve sözleri ile verdikleri konser ilgiyle izlenmiş ve dinlenmiştir. </w:t>
      </w:r>
    </w:p>
    <w:p w14:paraId="026213CF" w14:textId="77777777" w:rsidR="00871E89" w:rsidRPr="00871E89" w:rsidRDefault="00871E89" w:rsidP="000D5FAD">
      <w:pPr>
        <w:numPr>
          <w:ilvl w:val="0"/>
          <w:numId w:val="3"/>
        </w:numPr>
        <w:tabs>
          <w:tab w:val="clear" w:pos="720"/>
          <w:tab w:val="num" w:pos="0"/>
        </w:tabs>
        <w:ind w:left="284" w:hanging="284"/>
        <w:rPr>
          <w:rFonts w:cstheme="minorHAnsi"/>
          <w:b/>
          <w:bCs/>
          <w:color w:val="000000" w:themeColor="text1"/>
          <w:sz w:val="24"/>
          <w:szCs w:val="24"/>
        </w:rPr>
      </w:pPr>
      <w:r w:rsidRPr="00871E89">
        <w:rPr>
          <w:rFonts w:cstheme="minorHAnsi"/>
          <w:b/>
          <w:bCs/>
          <w:color w:val="000000" w:themeColor="text1"/>
          <w:sz w:val="24"/>
          <w:szCs w:val="24"/>
        </w:rPr>
        <w:t>Fethiye Belgesel Günleri’nde bu yılın teması, “Kötü Gelecek”</w:t>
      </w:r>
    </w:p>
    <w:p w14:paraId="079EA958" w14:textId="77777777" w:rsidR="00871E89" w:rsidRPr="00871E89" w:rsidRDefault="00871E89" w:rsidP="00871E89">
      <w:pPr>
        <w:rPr>
          <w:rFonts w:cstheme="minorHAnsi"/>
          <w:color w:val="000000" w:themeColor="text1"/>
          <w:sz w:val="24"/>
          <w:szCs w:val="24"/>
        </w:rPr>
      </w:pPr>
      <w:r w:rsidRPr="00871E89">
        <w:rPr>
          <w:rFonts w:cstheme="minorHAnsi"/>
          <w:color w:val="000000" w:themeColor="text1"/>
          <w:sz w:val="24"/>
          <w:szCs w:val="24"/>
        </w:rPr>
        <w:t>Gerçeği görmek, gerçeği kavrayarak kavramlara ulaşmanın temelidir. Bu düşünsel süreç, günümüzde sorunlu olarak işlemektedir. Bu nedenle, bu yılın teması “Kötü Gelecek” olarak belirlenmiştir. Buradaki temel düşünce; geleceğin “kötü” olacağı yargısı olmayıp, geleceğin “kötü” olmaması adına şimdi zaman için bir uyarıdır. </w:t>
      </w:r>
    </w:p>
    <w:p w14:paraId="6CD350D6" w14:textId="77777777" w:rsidR="00871E89" w:rsidRPr="00871E89" w:rsidRDefault="00871E89" w:rsidP="00871E89">
      <w:pPr>
        <w:rPr>
          <w:rFonts w:cstheme="minorHAnsi"/>
          <w:color w:val="000000" w:themeColor="text1"/>
          <w:sz w:val="24"/>
          <w:szCs w:val="24"/>
        </w:rPr>
      </w:pPr>
      <w:r w:rsidRPr="00871E89">
        <w:rPr>
          <w:rFonts w:cstheme="minorHAnsi"/>
          <w:color w:val="000000" w:themeColor="text1"/>
          <w:sz w:val="24"/>
          <w:szCs w:val="24"/>
        </w:rPr>
        <w:t xml:space="preserve">Fransız Devrimi sonrasında insanlık, üstü örtük olan aklı yeniden açığa çıkardı. Ancak, pozitivist anlayış temelinde ortaya çıkan “ilerlemeci” düşünceler dünyanın düşünsel evrenini tam sarıyordu ki, insanlık Birinci Dünya Savaşı ile </w:t>
      </w:r>
      <w:proofErr w:type="spellStart"/>
      <w:r w:rsidRPr="00871E89">
        <w:rPr>
          <w:rFonts w:cstheme="minorHAnsi"/>
          <w:color w:val="000000" w:themeColor="text1"/>
          <w:sz w:val="24"/>
          <w:szCs w:val="24"/>
        </w:rPr>
        <w:t>modernist</w:t>
      </w:r>
      <w:proofErr w:type="spellEnd"/>
      <w:r w:rsidRPr="00871E89">
        <w:rPr>
          <w:rFonts w:cstheme="minorHAnsi"/>
          <w:color w:val="000000" w:themeColor="text1"/>
          <w:sz w:val="24"/>
          <w:szCs w:val="24"/>
        </w:rPr>
        <w:t xml:space="preserve"> şoka uğradı. Ekonomik çıkarlar ve bu temelde ortaya çıkan büyük savaş ve yıkımlar karşısında, kısacası “evrensel kötülük” karşısında “aklın” çaresiz kalabileceğine tanık olundu.</w:t>
      </w:r>
    </w:p>
    <w:p w14:paraId="01D11799" w14:textId="77777777" w:rsidR="00871E89" w:rsidRPr="00871E89" w:rsidRDefault="00871E89" w:rsidP="00871E89">
      <w:pPr>
        <w:rPr>
          <w:rFonts w:cstheme="minorHAnsi"/>
          <w:color w:val="000000" w:themeColor="text1"/>
          <w:sz w:val="24"/>
          <w:szCs w:val="24"/>
        </w:rPr>
      </w:pPr>
      <w:r w:rsidRPr="00871E89">
        <w:rPr>
          <w:rFonts w:cstheme="minorHAnsi"/>
          <w:color w:val="000000" w:themeColor="text1"/>
          <w:sz w:val="24"/>
          <w:szCs w:val="24"/>
        </w:rPr>
        <w:t>İnsan aklı, insan emeği, insanlık için daha iyi daha insani ortak bir gelecek kurmaya yeterlidir. Ancak kuramsal açıdan doğru olan bu bakış, dünya gerçekliğinde sapmaya uğruyor. Kötülük geleceğe egemen hale gelebiliyor. İşte, bu bakış açısıyla, kolay ve hazır duyarlıklara seslenen iyicil bir romantizm yerine, insanları uyarmak adına “kötü gelecek” olasılığına dikkat çekilmiştir. Tema, kişisel acılardan iklim sorununa, savaşlardan doğal yıkımlara, gelir eşitsizliğinden geleceksizlik kaygısına karşı bir uyarı ve “uyanık olma” istemidir.</w:t>
      </w:r>
    </w:p>
    <w:p w14:paraId="4D83087F" w14:textId="77777777" w:rsidR="00871E89" w:rsidRPr="00871E89" w:rsidRDefault="00871E89" w:rsidP="00871E89">
      <w:pPr>
        <w:rPr>
          <w:rFonts w:cstheme="minorHAnsi"/>
          <w:color w:val="000000" w:themeColor="text1"/>
          <w:sz w:val="24"/>
          <w:szCs w:val="24"/>
        </w:rPr>
      </w:pPr>
      <w:r w:rsidRPr="00871E89">
        <w:rPr>
          <w:rFonts w:cstheme="minorHAnsi"/>
          <w:color w:val="000000" w:themeColor="text1"/>
          <w:sz w:val="24"/>
          <w:szCs w:val="24"/>
        </w:rPr>
        <w:t>Dünya hegemonyasının/paranın gücünü ne yazık ki insanlığın ortak aklı henüz yenemiyor. Bu açıdan, insanlığı bekleyen nice acılara karşı bir uyarı için “kötü gelecek” denilerek, acı/istenmeyen gerçeklerle yüzleşip, kötü olana karşı bir panzehir oluşturma umudu hedeflenmiştir. </w:t>
      </w:r>
    </w:p>
    <w:p w14:paraId="36E9C7A8" w14:textId="2127C9C5" w:rsidR="00871E89" w:rsidRPr="00871E89" w:rsidRDefault="00871E89" w:rsidP="00871E89">
      <w:pPr>
        <w:pStyle w:val="AralkYok"/>
        <w:rPr>
          <w:color w:val="4472C4" w:themeColor="accent1"/>
          <w:sz w:val="24"/>
          <w:szCs w:val="24"/>
        </w:rPr>
      </w:pPr>
      <w:r w:rsidRPr="000D5FAD">
        <w:rPr>
          <w:b/>
          <w:bCs/>
          <w:sz w:val="24"/>
          <w:szCs w:val="24"/>
        </w:rPr>
        <w:t>Sabri Kuşkonmaz:</w:t>
      </w:r>
      <w:r w:rsidRPr="00871E89">
        <w:rPr>
          <w:sz w:val="24"/>
          <w:szCs w:val="24"/>
        </w:rPr>
        <w:t xml:space="preserve"> </w:t>
      </w:r>
      <w:hyperlink r:id="rId6" w:history="1">
        <w:r w:rsidRPr="00871E89">
          <w:rPr>
            <w:rStyle w:val="Kpr"/>
            <w:rFonts w:cstheme="minorHAnsi"/>
            <w:color w:val="4472C4" w:themeColor="accent1"/>
            <w:sz w:val="24"/>
            <w:szCs w:val="24"/>
          </w:rPr>
          <w:t>sabrikuskonmaz@superonline.com</w:t>
        </w:r>
      </w:hyperlink>
      <w:r w:rsidRPr="00871E89">
        <w:rPr>
          <w:color w:val="4472C4" w:themeColor="accent1"/>
          <w:sz w:val="24"/>
          <w:szCs w:val="24"/>
        </w:rPr>
        <w:t xml:space="preserve"> </w:t>
      </w:r>
    </w:p>
    <w:p w14:paraId="3B2B8037" w14:textId="3FEF471E" w:rsidR="00871E89" w:rsidRPr="00871E89" w:rsidRDefault="00871E89" w:rsidP="00871E89">
      <w:pPr>
        <w:pStyle w:val="AralkYok"/>
        <w:rPr>
          <w:color w:val="0070C0"/>
          <w:sz w:val="24"/>
          <w:szCs w:val="24"/>
        </w:rPr>
      </w:pPr>
      <w:r w:rsidRPr="00871E89">
        <w:rPr>
          <w:b/>
          <w:bCs/>
          <w:sz w:val="24"/>
          <w:szCs w:val="24"/>
        </w:rPr>
        <w:t>Web:</w:t>
      </w:r>
      <w:r w:rsidRPr="00871E89">
        <w:rPr>
          <w:sz w:val="24"/>
          <w:szCs w:val="24"/>
        </w:rPr>
        <w:t> </w:t>
      </w:r>
      <w:hyperlink r:id="rId7" w:history="1">
        <w:r w:rsidRPr="00871E89">
          <w:rPr>
            <w:rStyle w:val="Kpr"/>
            <w:rFonts w:cstheme="minorHAnsi"/>
            <w:color w:val="0070C0"/>
            <w:sz w:val="24"/>
            <w:szCs w:val="24"/>
          </w:rPr>
          <w:t>https://fethiyebelgeselgunleri.org/</w:t>
        </w:r>
      </w:hyperlink>
    </w:p>
    <w:sectPr w:rsidR="00871E89" w:rsidRPr="00871E89"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71FDC"/>
    <w:multiLevelType w:val="multilevel"/>
    <w:tmpl w:val="C964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03E36"/>
    <w:multiLevelType w:val="multilevel"/>
    <w:tmpl w:val="A6BABB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1D6D14"/>
    <w:multiLevelType w:val="multilevel"/>
    <w:tmpl w:val="DC8EDF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44331C"/>
    <w:multiLevelType w:val="hybridMultilevel"/>
    <w:tmpl w:val="025CDDBA"/>
    <w:lvl w:ilvl="0" w:tplc="041F000F">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19F2AAC"/>
    <w:multiLevelType w:val="multilevel"/>
    <w:tmpl w:val="9244DE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453447">
    <w:abstractNumId w:val="4"/>
  </w:num>
  <w:num w:numId="2" w16cid:durableId="290209006">
    <w:abstractNumId w:val="2"/>
  </w:num>
  <w:num w:numId="3" w16cid:durableId="942373149">
    <w:abstractNumId w:val="1"/>
  </w:num>
  <w:num w:numId="4" w16cid:durableId="1138647209">
    <w:abstractNumId w:val="0"/>
  </w:num>
  <w:num w:numId="5" w16cid:durableId="823544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89"/>
    <w:rsid w:val="000A4828"/>
    <w:rsid w:val="000D5FAD"/>
    <w:rsid w:val="00556779"/>
    <w:rsid w:val="00607303"/>
    <w:rsid w:val="006F1939"/>
    <w:rsid w:val="00871E89"/>
    <w:rsid w:val="00A15F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FEB98"/>
  <w15:chartTrackingRefBased/>
  <w15:docId w15:val="{DD503D09-D408-48FD-8163-AAE01103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71E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71E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71E8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71E8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71E8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71E8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71E8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71E8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71E8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71E8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71E8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71E8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71E8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71E8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71E8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71E8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71E8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71E89"/>
    <w:rPr>
      <w:rFonts w:eastAsiaTheme="majorEastAsia" w:cstheme="majorBidi"/>
      <w:color w:val="272727" w:themeColor="text1" w:themeTint="D8"/>
    </w:rPr>
  </w:style>
  <w:style w:type="paragraph" w:styleId="KonuBal">
    <w:name w:val="Title"/>
    <w:basedOn w:val="Normal"/>
    <w:next w:val="Normal"/>
    <w:link w:val="KonuBalChar"/>
    <w:uiPriority w:val="10"/>
    <w:qFormat/>
    <w:rsid w:val="00871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71E8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71E8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71E8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71E8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71E89"/>
    <w:rPr>
      <w:i/>
      <w:iCs/>
      <w:color w:val="404040" w:themeColor="text1" w:themeTint="BF"/>
    </w:rPr>
  </w:style>
  <w:style w:type="paragraph" w:styleId="ListeParagraf">
    <w:name w:val="List Paragraph"/>
    <w:basedOn w:val="Normal"/>
    <w:uiPriority w:val="34"/>
    <w:qFormat/>
    <w:rsid w:val="00871E89"/>
    <w:pPr>
      <w:ind w:left="720"/>
      <w:contextualSpacing/>
    </w:pPr>
  </w:style>
  <w:style w:type="character" w:styleId="GlVurgulama">
    <w:name w:val="Intense Emphasis"/>
    <w:basedOn w:val="VarsaylanParagrafYazTipi"/>
    <w:uiPriority w:val="21"/>
    <w:qFormat/>
    <w:rsid w:val="00871E89"/>
    <w:rPr>
      <w:i/>
      <w:iCs/>
      <w:color w:val="2F5496" w:themeColor="accent1" w:themeShade="BF"/>
    </w:rPr>
  </w:style>
  <w:style w:type="paragraph" w:styleId="GlAlnt">
    <w:name w:val="Intense Quote"/>
    <w:basedOn w:val="Normal"/>
    <w:next w:val="Normal"/>
    <w:link w:val="GlAlntChar"/>
    <w:uiPriority w:val="30"/>
    <w:qFormat/>
    <w:rsid w:val="00871E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71E89"/>
    <w:rPr>
      <w:i/>
      <w:iCs/>
      <w:color w:val="2F5496" w:themeColor="accent1" w:themeShade="BF"/>
    </w:rPr>
  </w:style>
  <w:style w:type="character" w:styleId="GlBavuru">
    <w:name w:val="Intense Reference"/>
    <w:basedOn w:val="VarsaylanParagrafYazTipi"/>
    <w:uiPriority w:val="32"/>
    <w:qFormat/>
    <w:rsid w:val="00871E89"/>
    <w:rPr>
      <w:b/>
      <w:bCs/>
      <w:smallCaps/>
      <w:color w:val="2F5496" w:themeColor="accent1" w:themeShade="BF"/>
      <w:spacing w:val="5"/>
    </w:rPr>
  </w:style>
  <w:style w:type="character" w:styleId="Kpr">
    <w:name w:val="Hyperlink"/>
    <w:basedOn w:val="VarsaylanParagrafYazTipi"/>
    <w:uiPriority w:val="99"/>
    <w:unhideWhenUsed/>
    <w:rsid w:val="00871E89"/>
    <w:rPr>
      <w:color w:val="0563C1" w:themeColor="hyperlink"/>
      <w:u w:val="single"/>
    </w:rPr>
  </w:style>
  <w:style w:type="character" w:styleId="zmlenmeyenBahsetme">
    <w:name w:val="Unresolved Mention"/>
    <w:basedOn w:val="VarsaylanParagrafYazTipi"/>
    <w:uiPriority w:val="99"/>
    <w:semiHidden/>
    <w:unhideWhenUsed/>
    <w:rsid w:val="00871E89"/>
    <w:rPr>
      <w:color w:val="605E5C"/>
      <w:shd w:val="clear" w:color="auto" w:fill="E1DFDD"/>
    </w:rPr>
  </w:style>
  <w:style w:type="paragraph" w:styleId="AralkYok">
    <w:name w:val="No Spacing"/>
    <w:uiPriority w:val="1"/>
    <w:qFormat/>
    <w:rsid w:val="00871E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ethiyebelgeselgunleri.org/?fbclid=IwAR0wmfk60oSkNc4OpJZ4pIhEDXno9OWbbd9_a3Y87li3qWd8j480JPrAuv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brikuskonmaz@superonline.com" TargetMode="External"/><Relationship Id="rId5" Type="http://schemas.openxmlformats.org/officeDocument/2006/relationships/hyperlink" Target="http://www.kameraarkasi.org/yonetmenler/belgeseller/golunkiyisinda.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712</Words>
  <Characters>4065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2025-09-17T20:22:00Z</dcterms:created>
  <dcterms:modified xsi:type="dcterms:W3CDTF">2025-09-17T21:20:00Z</dcterms:modified>
</cp:coreProperties>
</file>