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248"/>
      </w:tblGrid>
      <w:tr w:rsidR="00BB28A6" w:rsidRPr="00D92FD5" w:rsidTr="003A279E">
        <w:tc>
          <w:tcPr>
            <w:tcW w:w="11396" w:type="dxa"/>
            <w:gridSpan w:val="2"/>
          </w:tcPr>
          <w:p w:rsidR="00BB28A6" w:rsidRDefault="00BB28A6" w:rsidP="003A279E">
            <w:pPr>
              <w:jc w:val="center"/>
              <w:rPr>
                <w:rFonts w:ascii="Ottawa Tur" w:hAnsi="Ottawa Tur" w:cs="Ottawa Tur"/>
                <w:b/>
                <w:bCs/>
                <w:color w:val="FF0000"/>
                <w:spacing w:val="40"/>
                <w:sz w:val="4"/>
                <w:szCs w:val="4"/>
              </w:rPr>
            </w:pPr>
            <w:r>
              <w:rPr>
                <w:rFonts w:ascii="Ottawa" w:hAnsi="Ottawa" w:cs="Ottawa"/>
                <w:b/>
                <w:bCs/>
                <w:sz w:val="46"/>
                <w:szCs w:val="46"/>
                <w:lang w:val="tr-TR" w:eastAsia="tr-TR"/>
              </w:rPr>
              <w:drawing>
                <wp:inline distT="0" distB="0" distL="0" distR="0">
                  <wp:extent cx="1571625" cy="1285875"/>
                  <wp:effectExtent l="19050" t="0" r="9525" b="0"/>
                  <wp:docPr id="1" name="Resim 1" descr="literatürk academi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türk academia 1-01"/>
                          <pic:cNvPicPr>
                            <a:picLocks noChangeAspect="1" noChangeArrowheads="1"/>
                          </pic:cNvPicPr>
                        </pic:nvPicPr>
                        <pic:blipFill>
                          <a:blip r:embed="rId4"/>
                          <a:srcRect/>
                          <a:stretch>
                            <a:fillRect/>
                          </a:stretch>
                        </pic:blipFill>
                        <pic:spPr bwMode="auto">
                          <a:xfrm>
                            <a:off x="0" y="0"/>
                            <a:ext cx="1571625" cy="1285875"/>
                          </a:xfrm>
                          <a:prstGeom prst="rect">
                            <a:avLst/>
                          </a:prstGeom>
                          <a:noFill/>
                          <a:ln w="9525">
                            <a:noFill/>
                            <a:miter lim="800000"/>
                            <a:headEnd/>
                            <a:tailEnd/>
                          </a:ln>
                        </pic:spPr>
                      </pic:pic>
                    </a:graphicData>
                  </a:graphic>
                </wp:inline>
              </w:drawing>
            </w:r>
            <w:r w:rsidRPr="00E04B29">
              <w:rPr>
                <w:rFonts w:ascii="Ottawa" w:hAnsi="Ottawa" w:cs="Ottawa"/>
                <w:b/>
                <w:bCs/>
                <w:color w:val="17365D" w:themeColor="text2" w:themeShade="BF"/>
                <w:spacing w:val="40"/>
                <w:sz w:val="46"/>
                <w:szCs w:val="46"/>
              </w:rPr>
              <w:t>‘</w:t>
            </w:r>
            <w:r w:rsidRPr="00E04B29">
              <w:rPr>
                <w:rFonts w:ascii="Ottawa" w:hAnsi="Ottawa" w:cs="Ottawa"/>
                <w:b/>
                <w:bCs/>
                <w:color w:val="17365D" w:themeColor="text2" w:themeShade="BF"/>
                <w:spacing w:val="40"/>
                <w:sz w:val="42"/>
                <w:szCs w:val="42"/>
              </w:rPr>
              <w:t>DA</w:t>
            </w:r>
            <w:r w:rsidRPr="00E04B29">
              <w:rPr>
                <w:rFonts w:ascii="Ottawa Tur" w:hAnsi="Ottawa Tur" w:cs="Ottawa Tur"/>
                <w:b/>
                <w:bCs/>
                <w:color w:val="17365D" w:themeColor="text2" w:themeShade="BF"/>
                <w:spacing w:val="40"/>
                <w:sz w:val="42"/>
                <w:szCs w:val="42"/>
              </w:rPr>
              <w:t xml:space="preserve">N </w:t>
            </w:r>
            <w:r>
              <w:rPr>
                <w:rFonts w:ascii="Ottawa Tur" w:hAnsi="Ottawa Tur" w:cs="Ottawa Tur"/>
                <w:b/>
                <w:bCs/>
                <w:color w:val="17365D" w:themeColor="text2" w:themeShade="BF"/>
                <w:spacing w:val="40"/>
                <w:sz w:val="42"/>
                <w:szCs w:val="42"/>
              </w:rPr>
              <w:t xml:space="preserve">YENİ </w:t>
            </w:r>
            <w:r w:rsidRPr="00E04B29">
              <w:rPr>
                <w:rFonts w:ascii="Ottawa Tur" w:hAnsi="Ottawa Tur" w:cs="Ottawa Tur"/>
                <w:b/>
                <w:bCs/>
                <w:color w:val="17365D" w:themeColor="text2" w:themeShade="BF"/>
                <w:spacing w:val="40"/>
                <w:sz w:val="42"/>
                <w:szCs w:val="42"/>
              </w:rPr>
              <w:t>YAYIN DUYURUSU</w:t>
            </w:r>
          </w:p>
          <w:p w:rsidR="00BB28A6" w:rsidRPr="00956742" w:rsidRDefault="00BB28A6" w:rsidP="003A279E">
            <w:pPr>
              <w:jc w:val="center"/>
              <w:rPr>
                <w:rFonts w:ascii="Ottawa Tur" w:hAnsi="Ottawa Tur" w:cs="Ottawa Tur"/>
                <w:b/>
                <w:bCs/>
                <w:color w:val="FF0000"/>
                <w:spacing w:val="40"/>
                <w:sz w:val="10"/>
                <w:szCs w:val="10"/>
              </w:rPr>
            </w:pPr>
          </w:p>
          <w:p w:rsidR="00BB28A6" w:rsidRDefault="00BB28A6" w:rsidP="003A279E">
            <w:pPr>
              <w:jc w:val="center"/>
              <w:rPr>
                <w:rFonts w:ascii="Ottawa Tur" w:hAnsi="Ottawa Tur" w:cs="Ottawa Tur"/>
                <w:b/>
                <w:bCs/>
                <w:color w:val="FF0000"/>
                <w:spacing w:val="40"/>
                <w:sz w:val="2"/>
                <w:szCs w:val="2"/>
              </w:rPr>
            </w:pPr>
          </w:p>
          <w:p w:rsidR="00BB28A6" w:rsidRPr="00D92FD5" w:rsidRDefault="00BB28A6" w:rsidP="003A279E">
            <w:pPr>
              <w:jc w:val="center"/>
              <w:rPr>
                <w:rFonts w:ascii="Arial" w:hAnsi="Arial" w:cs="Arial"/>
                <w:b/>
                <w:bCs/>
                <w:i/>
                <w:color w:val="FFFFFF"/>
                <w:sz w:val="10"/>
                <w:szCs w:val="10"/>
                <w:highlight w:val="darkCyan"/>
              </w:rPr>
            </w:pPr>
          </w:p>
          <w:p w:rsidR="00BB28A6" w:rsidRPr="00BB28A6" w:rsidRDefault="00BB28A6" w:rsidP="003A279E">
            <w:pPr>
              <w:jc w:val="center"/>
              <w:rPr>
                <w:rFonts w:ascii="Arial" w:hAnsi="Arial" w:cs="Arial"/>
                <w:b/>
                <w:bCs/>
                <w:color w:val="632423" w:themeColor="accent2" w:themeShade="80"/>
                <w:sz w:val="46"/>
                <w:szCs w:val="46"/>
                <w:highlight w:val="cyan"/>
              </w:rPr>
            </w:pPr>
            <w:r w:rsidRPr="00BB28A6">
              <w:rPr>
                <w:rFonts w:ascii="Arial" w:hAnsi="Arial" w:cs="Arial"/>
                <w:b/>
                <w:bCs/>
                <w:color w:val="632423" w:themeColor="accent2" w:themeShade="80"/>
                <w:sz w:val="46"/>
                <w:szCs w:val="46"/>
                <w:highlight w:val="cyan"/>
              </w:rPr>
              <w:t>SON DÖNEM TÜRK SİNEMASINDA GERÇEKÇİLİK</w:t>
            </w:r>
          </w:p>
          <w:p w:rsidR="00BB28A6" w:rsidRPr="00CA7D18" w:rsidRDefault="00BB28A6" w:rsidP="003A279E">
            <w:pPr>
              <w:jc w:val="center"/>
              <w:rPr>
                <w:rFonts w:ascii="Arial" w:hAnsi="Arial" w:cs="Arial"/>
                <w:bCs/>
                <w:color w:val="00B0F0"/>
                <w:sz w:val="10"/>
                <w:szCs w:val="10"/>
                <w:highlight w:val="black"/>
              </w:rPr>
            </w:pPr>
          </w:p>
          <w:p w:rsidR="00BB28A6" w:rsidRPr="00121A41" w:rsidRDefault="00BB28A6" w:rsidP="003A279E">
            <w:pPr>
              <w:jc w:val="center"/>
              <w:rPr>
                <w:rFonts w:asciiTheme="minorHAnsi" w:hAnsiTheme="minorHAnsi" w:cs="Arial"/>
                <w:b/>
                <w:bCs/>
                <w:i/>
                <w:sz w:val="28"/>
                <w:szCs w:val="28"/>
                <w:highlight w:val="magenta"/>
              </w:rPr>
            </w:pPr>
            <w:r>
              <w:rPr>
                <w:rFonts w:asciiTheme="minorHAnsi" w:eastAsiaTheme="minorHAnsi" w:hAnsiTheme="minorHAnsi" w:cs="NeoSansPro-Regular"/>
                <w:b/>
                <w:i/>
                <w:noProof w:val="0"/>
                <w:sz w:val="28"/>
                <w:szCs w:val="28"/>
                <w:highlight w:val="magenta"/>
                <w:lang w:val="tr-TR" w:eastAsia="en-US"/>
              </w:rPr>
              <w:t>1990 Sonrası Sinemamızda Gerçekçi İzler, Filmler ve Yönetmenler</w:t>
            </w:r>
          </w:p>
          <w:p w:rsidR="00BB28A6" w:rsidRPr="00E04B29" w:rsidRDefault="00BB28A6" w:rsidP="003A279E">
            <w:pPr>
              <w:jc w:val="center"/>
              <w:rPr>
                <w:rFonts w:ascii="Arial" w:hAnsi="Arial" w:cs="Arial"/>
                <w:b/>
                <w:bCs/>
                <w:color w:val="FFFFFF"/>
                <w:sz w:val="2"/>
                <w:szCs w:val="2"/>
                <w:highlight w:val="blue"/>
              </w:rPr>
            </w:pPr>
          </w:p>
          <w:p w:rsidR="00BB28A6" w:rsidRPr="0088656E" w:rsidRDefault="00BB28A6" w:rsidP="003A279E">
            <w:pPr>
              <w:jc w:val="center"/>
              <w:rPr>
                <w:rFonts w:ascii="Arial" w:hAnsi="Arial" w:cs="Arial"/>
                <w:b/>
                <w:bCs/>
                <w:i/>
                <w:color w:val="800080"/>
                <w:sz w:val="10"/>
                <w:szCs w:val="10"/>
                <w:highlight w:val="red"/>
              </w:rPr>
            </w:pPr>
          </w:p>
          <w:p w:rsidR="00BB28A6" w:rsidRPr="00956742" w:rsidRDefault="00BB28A6" w:rsidP="003A279E">
            <w:pPr>
              <w:jc w:val="center"/>
              <w:rPr>
                <w:rFonts w:ascii="Arial" w:hAnsi="Arial" w:cs="Arial"/>
                <w:b/>
                <w:bCs/>
                <w:i/>
                <w:color w:val="800080"/>
                <w:sz w:val="2"/>
                <w:szCs w:val="2"/>
                <w:highlight w:val="red"/>
              </w:rPr>
            </w:pPr>
          </w:p>
          <w:p w:rsidR="00BB28A6" w:rsidRPr="00906207" w:rsidRDefault="00BB28A6" w:rsidP="003A279E">
            <w:pPr>
              <w:jc w:val="center"/>
              <w:rPr>
                <w:rFonts w:ascii="Rockwell" w:hAnsi="Rockwell"/>
                <w:i/>
                <w:color w:val="FFFF99"/>
                <w:sz w:val="4"/>
                <w:szCs w:val="4"/>
              </w:rPr>
            </w:pPr>
          </w:p>
        </w:tc>
      </w:tr>
      <w:tr w:rsidR="00BB28A6" w:rsidRPr="00D92FD5" w:rsidTr="003A279E">
        <w:trPr>
          <w:trHeight w:val="7475"/>
        </w:trPr>
        <w:tc>
          <w:tcPr>
            <w:tcW w:w="5148" w:type="dxa"/>
          </w:tcPr>
          <w:p w:rsidR="00BB28A6" w:rsidRDefault="00BB28A6" w:rsidP="003A279E">
            <w:r>
              <w:rPr>
                <w:lang w:val="tr-TR" w:eastAsia="tr-TR"/>
              </w:rPr>
              <w:drawing>
                <wp:inline distT="0" distB="0" distL="0" distR="0">
                  <wp:extent cx="3131820" cy="5010785"/>
                  <wp:effectExtent l="19050" t="0" r="0" b="0"/>
                  <wp:docPr id="2" name="1 Resim" descr="sinema2_baski-1-ÖNA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ma2_baski-1-ÖNAKAPAK.jpg"/>
                          <pic:cNvPicPr/>
                        </pic:nvPicPr>
                        <pic:blipFill>
                          <a:blip r:embed="rId5"/>
                          <a:stretch>
                            <a:fillRect/>
                          </a:stretch>
                        </pic:blipFill>
                        <pic:spPr>
                          <a:xfrm>
                            <a:off x="0" y="0"/>
                            <a:ext cx="3131820" cy="5010785"/>
                          </a:xfrm>
                          <a:prstGeom prst="rect">
                            <a:avLst/>
                          </a:prstGeom>
                        </pic:spPr>
                      </pic:pic>
                    </a:graphicData>
                  </a:graphic>
                </wp:inline>
              </w:drawing>
            </w:r>
          </w:p>
          <w:p w:rsidR="00BB28A6" w:rsidRPr="00105A02" w:rsidRDefault="00BB28A6" w:rsidP="003A279E">
            <w:pPr>
              <w:rPr>
                <w:sz w:val="2"/>
                <w:szCs w:val="2"/>
              </w:rPr>
            </w:pPr>
          </w:p>
          <w:p w:rsidR="00BB28A6" w:rsidRPr="00105A02" w:rsidRDefault="00BB28A6" w:rsidP="003A279E">
            <w:pPr>
              <w:rPr>
                <w:sz w:val="2"/>
                <w:szCs w:val="2"/>
              </w:rPr>
            </w:pPr>
          </w:p>
          <w:p w:rsidR="00BB28A6" w:rsidRPr="00105A02" w:rsidRDefault="00BB28A6" w:rsidP="003A279E">
            <w:pPr>
              <w:rPr>
                <w:b/>
                <w:sz w:val="2"/>
                <w:szCs w:val="2"/>
              </w:rPr>
            </w:pPr>
          </w:p>
        </w:tc>
        <w:tc>
          <w:tcPr>
            <w:tcW w:w="6248" w:type="dxa"/>
          </w:tcPr>
          <w:p w:rsidR="00BB28A6" w:rsidRDefault="00BB28A6" w:rsidP="003A279E">
            <w:pPr>
              <w:rPr>
                <w:b/>
              </w:rPr>
            </w:pPr>
          </w:p>
          <w:p w:rsidR="00BB28A6" w:rsidRPr="00BB28A6" w:rsidRDefault="00BB28A6" w:rsidP="003A279E">
            <w:pPr>
              <w:ind w:left="-108"/>
              <w:rPr>
                <w:rFonts w:ascii="Arial" w:hAnsi="Arial" w:cs="Arial"/>
                <w:b/>
              </w:rPr>
            </w:pPr>
            <w:r>
              <w:rPr>
                <w:b/>
              </w:rPr>
              <w:t xml:space="preserve">  Eser Adı: </w:t>
            </w:r>
            <w:r w:rsidRPr="00BB28A6">
              <w:rPr>
                <w:rFonts w:ascii="Arial" w:hAnsi="Arial" w:cs="Arial"/>
                <w:b/>
              </w:rPr>
              <w:t xml:space="preserve">SON DÖNEM TÜRK SİNEMASINDA    </w:t>
            </w:r>
          </w:p>
          <w:p w:rsidR="00BB28A6" w:rsidRPr="00BB28A6" w:rsidRDefault="00BB28A6" w:rsidP="003A279E">
            <w:pPr>
              <w:ind w:left="-108"/>
              <w:rPr>
                <w:rFonts w:ascii="Arial" w:hAnsi="Arial" w:cs="Arial"/>
                <w:b/>
                <w:bCs/>
                <w:i/>
              </w:rPr>
            </w:pPr>
            <w:r w:rsidRPr="00BB28A6">
              <w:rPr>
                <w:b/>
              </w:rPr>
              <w:t xml:space="preserve">                                                  </w:t>
            </w:r>
            <w:r>
              <w:rPr>
                <w:b/>
              </w:rPr>
              <w:t xml:space="preserve">      </w:t>
            </w:r>
            <w:r w:rsidRPr="00BB28A6">
              <w:rPr>
                <w:rFonts w:ascii="Arial" w:hAnsi="Arial" w:cs="Arial"/>
                <w:b/>
              </w:rPr>
              <w:t>GERÇEKÇİLİK</w:t>
            </w:r>
          </w:p>
          <w:p w:rsidR="00BB28A6" w:rsidRPr="005734E5" w:rsidRDefault="00BB28A6" w:rsidP="003A279E">
            <w:pPr>
              <w:autoSpaceDE w:val="0"/>
              <w:autoSpaceDN w:val="0"/>
              <w:adjustRightInd w:val="0"/>
              <w:rPr>
                <w:rFonts w:ascii="Arial" w:hAnsi="Arial" w:cs="Arial"/>
                <w:b/>
              </w:rPr>
            </w:pPr>
            <w:r>
              <w:rPr>
                <w:b/>
                <w:color w:val="0000FF"/>
              </w:rPr>
              <w:t xml:space="preserve">Yazar:   </w:t>
            </w:r>
            <w:r>
              <w:rPr>
                <w:rFonts w:ascii="Arial" w:eastAsiaTheme="minorHAnsi" w:hAnsi="Arial" w:cs="Arial"/>
                <w:b/>
                <w:bCs/>
                <w:noProof w:val="0"/>
                <w:lang w:val="tr-TR" w:eastAsia="en-US"/>
              </w:rPr>
              <w:t>Fırat SAYICI</w:t>
            </w:r>
          </w:p>
          <w:p w:rsidR="00BB28A6" w:rsidRDefault="00BB28A6" w:rsidP="003A279E">
            <w:r w:rsidRPr="00BD1775">
              <w:rPr>
                <w:b/>
              </w:rPr>
              <w:t>Genel Yay.Yön. :</w:t>
            </w:r>
            <w:r>
              <w:rPr>
                <w:b/>
              </w:rPr>
              <w:t xml:space="preserve"> </w:t>
            </w:r>
            <w:r w:rsidRPr="00DF7FD0">
              <w:rPr>
                <w:rFonts w:ascii="Arial" w:hAnsi="Arial" w:cs="Arial"/>
                <w:b/>
                <w:sz w:val="22"/>
                <w:szCs w:val="22"/>
              </w:rPr>
              <w:t>İsmail ÇALIŞKAN</w:t>
            </w:r>
          </w:p>
          <w:p w:rsidR="00BB28A6" w:rsidRDefault="00BB28A6" w:rsidP="003A279E">
            <w:r>
              <w:rPr>
                <w:b/>
              </w:rPr>
              <w:t>Editörler:</w:t>
            </w:r>
            <w:r>
              <w:t xml:space="preserve"> </w:t>
            </w:r>
            <w:r>
              <w:rPr>
                <w:rFonts w:ascii="Arial" w:hAnsi="Arial" w:cs="Arial"/>
                <w:b/>
                <w:sz w:val="22"/>
                <w:szCs w:val="22"/>
              </w:rPr>
              <w:t xml:space="preserve">Şükrü BALCI – Mete KAZAZ – Salih TİRYAKİ    </w:t>
            </w:r>
            <w:r>
              <w:rPr>
                <w:rFonts w:ascii="Arial" w:hAnsi="Arial" w:cs="Arial"/>
                <w:b/>
              </w:rPr>
              <w:t xml:space="preserve">       </w:t>
            </w:r>
          </w:p>
          <w:p w:rsidR="00BB28A6" w:rsidRDefault="00BB28A6" w:rsidP="003A279E">
            <w:r w:rsidRPr="00BD1775">
              <w:rPr>
                <w:b/>
              </w:rPr>
              <w:t>Kapak:</w:t>
            </w:r>
            <w:r>
              <w:t xml:space="preserve"> </w:t>
            </w:r>
            <w:r>
              <w:rPr>
                <w:rFonts w:ascii="Arial" w:hAnsi="Arial" w:cs="Arial"/>
                <w:b/>
                <w:sz w:val="22"/>
                <w:szCs w:val="22"/>
              </w:rPr>
              <w:t>NKM Medya</w:t>
            </w:r>
          </w:p>
          <w:p w:rsidR="00BB28A6" w:rsidRDefault="00BB28A6" w:rsidP="003A279E">
            <w:r>
              <w:rPr>
                <w:b/>
              </w:rPr>
              <w:t>Or</w:t>
            </w:r>
            <w:r>
              <w:rPr>
                <w:b/>
                <w:lang w:val="tr-TR"/>
              </w:rPr>
              <w:t>i</w:t>
            </w:r>
            <w:r>
              <w:rPr>
                <w:b/>
              </w:rPr>
              <w:t>jinal Dil:</w:t>
            </w:r>
            <w:r>
              <w:rPr>
                <w:szCs w:val="22"/>
              </w:rPr>
              <w:t xml:space="preserve"> </w:t>
            </w:r>
            <w:r w:rsidRPr="00DF7FD0">
              <w:rPr>
                <w:rFonts w:ascii="Arial" w:hAnsi="Arial" w:cs="Arial"/>
                <w:b/>
                <w:sz w:val="22"/>
                <w:szCs w:val="22"/>
              </w:rPr>
              <w:t>Türkçe</w:t>
            </w:r>
          </w:p>
          <w:p w:rsidR="00BB28A6" w:rsidRDefault="00BB28A6" w:rsidP="003A279E">
            <w:pPr>
              <w:rPr>
                <w:rFonts w:ascii="Arial" w:hAnsi="Arial" w:cs="Arial"/>
                <w:b/>
              </w:rPr>
            </w:pPr>
            <w:r>
              <w:rPr>
                <w:b/>
              </w:rPr>
              <w:t xml:space="preserve">Yayınevinde kitabın ait olduğu Dizi Adı: </w:t>
            </w:r>
            <w:r w:rsidRPr="00DF7FD0">
              <w:rPr>
                <w:b/>
                <w:sz w:val="22"/>
                <w:szCs w:val="22"/>
              </w:rPr>
              <w:t xml:space="preserve"> </w:t>
            </w:r>
            <w:r w:rsidRPr="00DF7FD0">
              <w:rPr>
                <w:rFonts w:ascii="Arial" w:hAnsi="Arial" w:cs="Arial"/>
                <w:b/>
                <w:sz w:val="22"/>
                <w:szCs w:val="22"/>
              </w:rPr>
              <w:t>İnceleme-</w:t>
            </w:r>
          </w:p>
          <w:p w:rsidR="00BB28A6" w:rsidRPr="00DF7FD0" w:rsidRDefault="00BB28A6" w:rsidP="003A279E">
            <w:pPr>
              <w:rPr>
                <w:b/>
              </w:rPr>
            </w:pPr>
            <w:r>
              <w:rPr>
                <w:rFonts w:ascii="Arial" w:hAnsi="Arial" w:cs="Arial"/>
                <w:b/>
                <w:sz w:val="22"/>
                <w:szCs w:val="22"/>
              </w:rPr>
              <w:t xml:space="preserve">                                                                      </w:t>
            </w:r>
            <w:r w:rsidRPr="00DF7FD0">
              <w:rPr>
                <w:rFonts w:ascii="Arial" w:hAnsi="Arial" w:cs="Arial"/>
                <w:b/>
                <w:sz w:val="22"/>
                <w:szCs w:val="22"/>
              </w:rPr>
              <w:t>Araştırma</w:t>
            </w:r>
          </w:p>
          <w:p w:rsidR="00BB28A6" w:rsidRDefault="00BB28A6" w:rsidP="003A279E">
            <w:pPr>
              <w:rPr>
                <w:rFonts w:ascii="Arial" w:hAnsi="Arial" w:cs="Arial"/>
                <w:b/>
              </w:rPr>
            </w:pPr>
            <w:r>
              <w:rPr>
                <w:b/>
              </w:rPr>
              <w:t>Kitabın genel anlamda türü</w:t>
            </w:r>
            <w:r w:rsidRPr="00F81B05">
              <w:rPr>
                <w:rFonts w:ascii="Arial" w:hAnsi="Arial" w:cs="Arial"/>
                <w:b/>
              </w:rPr>
              <w:t xml:space="preserve">: </w:t>
            </w:r>
            <w:r>
              <w:rPr>
                <w:rFonts w:ascii="Arial" w:hAnsi="Arial" w:cs="Arial"/>
                <w:b/>
                <w:sz w:val="22"/>
                <w:szCs w:val="22"/>
              </w:rPr>
              <w:t xml:space="preserve">Sanat, Sinema, Gerçekçilik, </w:t>
            </w:r>
          </w:p>
          <w:p w:rsidR="00BB28A6" w:rsidRPr="0096599D" w:rsidRDefault="00BB28A6" w:rsidP="003A279E">
            <w:pPr>
              <w:rPr>
                <w:bCs/>
                <w:lang w:val="tr-TR"/>
              </w:rPr>
            </w:pPr>
            <w:r>
              <w:rPr>
                <w:rFonts w:ascii="Arial" w:hAnsi="Arial" w:cs="Arial"/>
                <w:b/>
                <w:sz w:val="22"/>
                <w:szCs w:val="22"/>
              </w:rPr>
              <w:t xml:space="preserve">                                            Türk Sinemasında Gerçekçilik</w:t>
            </w:r>
          </w:p>
          <w:p w:rsidR="00BB28A6" w:rsidRDefault="00BB28A6" w:rsidP="003A279E">
            <w:r>
              <w:rPr>
                <w:b/>
              </w:rPr>
              <w:t>Cilt Bilgisi</w:t>
            </w:r>
            <w:r>
              <w:rPr>
                <w:szCs w:val="22"/>
              </w:rPr>
              <w:t xml:space="preserve">: </w:t>
            </w:r>
            <w:r w:rsidRPr="00DF7FD0">
              <w:rPr>
                <w:rFonts w:ascii="Arial" w:hAnsi="Arial" w:cs="Arial"/>
                <w:b/>
                <w:sz w:val="22"/>
                <w:szCs w:val="22"/>
              </w:rPr>
              <w:t>Karton Kapak(Amerikan Bristol)</w:t>
            </w:r>
            <w:r>
              <w:rPr>
                <w:szCs w:val="22"/>
              </w:rPr>
              <w:t xml:space="preserve"> </w:t>
            </w:r>
          </w:p>
          <w:p w:rsidR="00BB28A6" w:rsidRDefault="00BB28A6" w:rsidP="003A279E">
            <w:r>
              <w:rPr>
                <w:b/>
              </w:rPr>
              <w:t>Kağıt Bilgisi:</w:t>
            </w:r>
            <w:r>
              <w:rPr>
                <w:szCs w:val="22"/>
              </w:rPr>
              <w:t xml:space="preserve"> </w:t>
            </w:r>
            <w:r w:rsidRPr="00DF7FD0">
              <w:rPr>
                <w:rFonts w:ascii="Arial" w:hAnsi="Arial" w:cs="Arial"/>
                <w:b/>
                <w:sz w:val="22"/>
                <w:szCs w:val="22"/>
              </w:rPr>
              <w:t xml:space="preserve">İthal Kitap Kağıdı  </w:t>
            </w:r>
            <w:r>
              <w:rPr>
                <w:rFonts w:ascii="Arial" w:hAnsi="Arial" w:cs="Arial"/>
                <w:b/>
                <w:sz w:val="22"/>
                <w:szCs w:val="22"/>
              </w:rPr>
              <w:t>70 gr.</w:t>
            </w:r>
          </w:p>
          <w:p w:rsidR="00BB28A6" w:rsidRDefault="00BB28A6" w:rsidP="003A279E">
            <w:r>
              <w:rPr>
                <w:b/>
              </w:rPr>
              <w:t>Basım Tarihi</w:t>
            </w:r>
            <w:r>
              <w:rPr>
                <w:szCs w:val="22"/>
              </w:rPr>
              <w:t xml:space="preserve">: </w:t>
            </w:r>
            <w:r>
              <w:rPr>
                <w:rFonts w:ascii="Arial" w:hAnsi="Arial" w:cs="Arial"/>
                <w:b/>
                <w:sz w:val="22"/>
                <w:szCs w:val="22"/>
              </w:rPr>
              <w:t>EKİM</w:t>
            </w:r>
            <w:r w:rsidRPr="00DF7FD0">
              <w:rPr>
                <w:rFonts w:ascii="Arial" w:hAnsi="Arial" w:cs="Arial"/>
                <w:b/>
                <w:sz w:val="22"/>
                <w:szCs w:val="22"/>
              </w:rPr>
              <w:t xml:space="preserve"> 201</w:t>
            </w:r>
            <w:r>
              <w:rPr>
                <w:rFonts w:ascii="Arial" w:hAnsi="Arial" w:cs="Arial"/>
                <w:b/>
                <w:sz w:val="22"/>
                <w:szCs w:val="22"/>
              </w:rPr>
              <w:t>6</w:t>
            </w:r>
            <w:r>
              <w:rPr>
                <w:szCs w:val="22"/>
              </w:rPr>
              <w:t xml:space="preserve"> </w:t>
            </w:r>
          </w:p>
          <w:p w:rsidR="00BB28A6" w:rsidRDefault="00BB28A6" w:rsidP="003A279E">
            <w:r w:rsidRPr="00F81B05">
              <w:rPr>
                <w:b/>
                <w:szCs w:val="22"/>
              </w:rPr>
              <w:t>Basım Bilgisi:</w:t>
            </w:r>
            <w:r>
              <w:rPr>
                <w:szCs w:val="22"/>
              </w:rPr>
              <w:t xml:space="preserve"> </w:t>
            </w:r>
            <w:r>
              <w:rPr>
                <w:rFonts w:ascii="Arial" w:hAnsi="Arial" w:cs="Arial"/>
                <w:b/>
                <w:sz w:val="22"/>
                <w:szCs w:val="22"/>
              </w:rPr>
              <w:t>1</w:t>
            </w:r>
            <w:r w:rsidRPr="00DF7FD0">
              <w:rPr>
                <w:rFonts w:ascii="Arial" w:hAnsi="Arial" w:cs="Arial"/>
                <w:b/>
                <w:sz w:val="22"/>
                <w:szCs w:val="22"/>
              </w:rPr>
              <w:t>. Basım</w:t>
            </w:r>
          </w:p>
          <w:p w:rsidR="00BB28A6" w:rsidRDefault="00BB28A6" w:rsidP="003A279E">
            <w:pPr>
              <w:rPr>
                <w:b/>
              </w:rPr>
            </w:pPr>
            <w:r>
              <w:rPr>
                <w:b/>
              </w:rPr>
              <w:t xml:space="preserve">Sayfa Sayısı: </w:t>
            </w:r>
            <w:r>
              <w:rPr>
                <w:rFonts w:ascii="Arial" w:hAnsi="Arial" w:cs="Arial"/>
                <w:b/>
                <w:sz w:val="22"/>
                <w:szCs w:val="22"/>
              </w:rPr>
              <w:t>188</w:t>
            </w:r>
          </w:p>
          <w:p w:rsidR="00BB28A6" w:rsidRDefault="00BB28A6" w:rsidP="003A279E">
            <w:pPr>
              <w:pStyle w:val="NormalParagraphStyle"/>
            </w:pPr>
            <w:proofErr w:type="spellStart"/>
            <w:r w:rsidRPr="00454A1F">
              <w:rPr>
                <w:b/>
                <w:bCs/>
              </w:rPr>
              <w:t>Kitap</w:t>
            </w:r>
            <w:proofErr w:type="spellEnd"/>
            <w:r w:rsidRPr="00454A1F">
              <w:rPr>
                <w:b/>
                <w:bCs/>
              </w:rPr>
              <w:t xml:space="preserve"> </w:t>
            </w:r>
            <w:proofErr w:type="spellStart"/>
            <w:r w:rsidRPr="00454A1F">
              <w:rPr>
                <w:b/>
                <w:bCs/>
              </w:rPr>
              <w:t>Boyutları</w:t>
            </w:r>
            <w:proofErr w:type="spellEnd"/>
            <w:r>
              <w:rPr>
                <w:bCs/>
              </w:rPr>
              <w:t>:</w:t>
            </w:r>
            <w:r>
              <w:t xml:space="preserve"> </w:t>
            </w:r>
            <w:r w:rsidRPr="00CC0F97">
              <w:rPr>
                <w:rFonts w:ascii="Arial" w:hAnsi="Arial" w:cs="Arial"/>
                <w:b/>
                <w:color w:val="7030A0"/>
                <w:sz w:val="22"/>
                <w:szCs w:val="22"/>
              </w:rPr>
              <w:t>1</w:t>
            </w:r>
            <w:r>
              <w:rPr>
                <w:rFonts w:ascii="Arial" w:hAnsi="Arial" w:cs="Arial"/>
                <w:b/>
                <w:color w:val="7030A0"/>
                <w:sz w:val="22"/>
                <w:szCs w:val="22"/>
              </w:rPr>
              <w:t>3</w:t>
            </w:r>
            <w:r w:rsidRPr="00CC0F97">
              <w:rPr>
                <w:rFonts w:ascii="Arial" w:hAnsi="Arial" w:cs="Arial"/>
                <w:b/>
                <w:color w:val="7030A0"/>
                <w:sz w:val="22"/>
                <w:szCs w:val="22"/>
              </w:rPr>
              <w:t>,5 x 2</w:t>
            </w:r>
            <w:r>
              <w:rPr>
                <w:rFonts w:ascii="Arial" w:hAnsi="Arial" w:cs="Arial"/>
                <w:b/>
                <w:color w:val="7030A0"/>
                <w:sz w:val="22"/>
                <w:szCs w:val="22"/>
              </w:rPr>
              <w:t xml:space="preserve">1.50 </w:t>
            </w:r>
            <w:r w:rsidRPr="00CC0F97">
              <w:rPr>
                <w:rFonts w:ascii="Arial" w:hAnsi="Arial" w:cs="Arial"/>
                <w:b/>
                <w:color w:val="7030A0"/>
                <w:sz w:val="22"/>
                <w:szCs w:val="22"/>
              </w:rPr>
              <w:t>cm</w:t>
            </w:r>
            <w:r>
              <w:rPr>
                <w:sz w:val="22"/>
                <w:szCs w:val="22"/>
              </w:rPr>
              <w:t xml:space="preserve"> </w:t>
            </w:r>
          </w:p>
          <w:p w:rsidR="00BB28A6" w:rsidRDefault="00BB28A6" w:rsidP="003A279E">
            <w:pPr>
              <w:pStyle w:val="NormalParagraphStyle"/>
            </w:pPr>
            <w:r w:rsidRPr="00F81B05">
              <w:rPr>
                <w:b/>
              </w:rPr>
              <w:t>ISBN No:</w:t>
            </w:r>
            <w:r>
              <w:t xml:space="preserve"> </w:t>
            </w:r>
            <w:r w:rsidRPr="00DF7FD0">
              <w:rPr>
                <w:rFonts w:ascii="Arial" w:hAnsi="Arial" w:cs="Arial"/>
                <w:b/>
                <w:sz w:val="22"/>
                <w:szCs w:val="22"/>
              </w:rPr>
              <w:t>978-605-</w:t>
            </w:r>
            <w:r>
              <w:rPr>
                <w:rFonts w:ascii="Arial" w:hAnsi="Arial" w:cs="Arial"/>
                <w:b/>
                <w:sz w:val="22"/>
                <w:szCs w:val="22"/>
              </w:rPr>
              <w:t>337-100-7</w:t>
            </w:r>
          </w:p>
          <w:p w:rsidR="00BB28A6" w:rsidRDefault="00BB28A6" w:rsidP="003A279E">
            <w:pPr>
              <w:pStyle w:val="NormalParagraphStyle"/>
            </w:pPr>
            <w:proofErr w:type="spellStart"/>
            <w:r>
              <w:rPr>
                <w:b/>
              </w:rPr>
              <w:t>Barkod</w:t>
            </w:r>
            <w:proofErr w:type="spellEnd"/>
            <w:r>
              <w:rPr>
                <w:b/>
              </w:rPr>
              <w:t xml:space="preserve"> No: </w:t>
            </w:r>
            <w:r w:rsidRPr="00DF7FD0">
              <w:rPr>
                <w:rFonts w:ascii="Arial" w:hAnsi="Arial" w:cs="Arial"/>
                <w:b/>
                <w:sz w:val="22"/>
                <w:szCs w:val="22"/>
              </w:rPr>
              <w:t>978605</w:t>
            </w:r>
            <w:r>
              <w:rPr>
                <w:rFonts w:ascii="Arial" w:hAnsi="Arial" w:cs="Arial"/>
                <w:b/>
                <w:sz w:val="22"/>
                <w:szCs w:val="22"/>
              </w:rPr>
              <w:t>3371007</w:t>
            </w:r>
          </w:p>
          <w:p w:rsidR="00BB28A6" w:rsidRPr="00DF7FD0" w:rsidRDefault="00BB28A6" w:rsidP="003A279E">
            <w:pPr>
              <w:rPr>
                <w:bCs/>
              </w:rPr>
            </w:pPr>
            <w:r>
              <w:rPr>
                <w:b/>
              </w:rPr>
              <w:t>Etiket Fiyatı:</w:t>
            </w:r>
            <w:r>
              <w:rPr>
                <w:bCs/>
              </w:rPr>
              <w:t xml:space="preserve"> </w:t>
            </w:r>
            <w:r>
              <w:rPr>
                <w:rFonts w:ascii="Arial" w:hAnsi="Arial" w:cs="Arial"/>
                <w:b/>
                <w:bCs/>
                <w:sz w:val="22"/>
                <w:szCs w:val="22"/>
              </w:rPr>
              <w:t>25.00</w:t>
            </w:r>
            <w:r w:rsidRPr="00DF7FD0">
              <w:rPr>
                <w:rFonts w:ascii="Arial" w:hAnsi="Arial" w:cs="Arial"/>
                <w:b/>
                <w:bCs/>
                <w:sz w:val="22"/>
                <w:szCs w:val="22"/>
              </w:rPr>
              <w:t xml:space="preserve"> TL </w:t>
            </w:r>
            <w:r>
              <w:rPr>
                <w:rFonts w:ascii="Arial" w:hAnsi="Arial" w:cs="Arial"/>
                <w:b/>
                <w:bCs/>
                <w:sz w:val="22"/>
                <w:szCs w:val="22"/>
              </w:rPr>
              <w:t xml:space="preserve">  </w:t>
            </w:r>
            <w:r w:rsidRPr="00DF7FD0">
              <w:rPr>
                <w:rFonts w:ascii="Arial" w:hAnsi="Arial" w:cs="Arial"/>
                <w:b/>
                <w:bCs/>
                <w:sz w:val="22"/>
                <w:szCs w:val="22"/>
              </w:rPr>
              <w:t>(KDV dahil)</w:t>
            </w:r>
          </w:p>
          <w:p w:rsidR="00BB28A6" w:rsidRDefault="00BB28A6" w:rsidP="003A279E">
            <w:pPr>
              <w:rPr>
                <w:bCs/>
                <w:color w:val="000080"/>
              </w:rPr>
            </w:pPr>
            <w:r>
              <w:rPr>
                <w:b/>
              </w:rPr>
              <w:t>Dağıtım Tarihi :</w:t>
            </w:r>
            <w:r>
              <w:rPr>
                <w:bCs/>
              </w:rPr>
              <w:t xml:space="preserve"> </w:t>
            </w:r>
            <w:r>
              <w:rPr>
                <w:rFonts w:ascii="Arial" w:hAnsi="Arial" w:cs="Arial"/>
                <w:b/>
                <w:bCs/>
                <w:color w:val="FF0000"/>
                <w:sz w:val="28"/>
                <w:szCs w:val="28"/>
              </w:rPr>
              <w:t>ÇIKTI !!!</w:t>
            </w:r>
          </w:p>
          <w:p w:rsidR="00BB28A6" w:rsidRDefault="00BB28A6" w:rsidP="003A279E"/>
        </w:tc>
      </w:tr>
      <w:tr w:rsidR="00BB28A6" w:rsidRPr="00D92FD5" w:rsidTr="003A279E">
        <w:trPr>
          <w:trHeight w:val="2435"/>
        </w:trPr>
        <w:tc>
          <w:tcPr>
            <w:tcW w:w="11396" w:type="dxa"/>
            <w:gridSpan w:val="2"/>
          </w:tcPr>
          <w:p w:rsidR="00BB28A6" w:rsidRPr="00BB28A6" w:rsidRDefault="00BB28A6" w:rsidP="00BB28A6">
            <w:pPr>
              <w:spacing w:before="40" w:after="40" w:line="288" w:lineRule="auto"/>
              <w:ind w:firstLine="284"/>
              <w:jc w:val="both"/>
              <w:rPr>
                <w:b/>
                <w:i/>
                <w:sz w:val="26"/>
                <w:szCs w:val="26"/>
              </w:rPr>
            </w:pPr>
            <w:r w:rsidRPr="00BB28A6">
              <w:rPr>
                <w:rFonts w:asciiTheme="minorHAnsi" w:hAnsiTheme="minorHAnsi" w:cs="Arial"/>
                <w:b/>
                <w:sz w:val="26"/>
                <w:szCs w:val="26"/>
              </w:rPr>
              <w:t xml:space="preserve">          </w:t>
            </w:r>
            <w:r w:rsidRPr="00BB28A6">
              <w:rPr>
                <w:b/>
                <w:i/>
                <w:sz w:val="26"/>
                <w:szCs w:val="26"/>
              </w:rPr>
              <w:t xml:space="preserve">"Dünya sinemasına damgasını vuran akımlara bakıldığında, en kalıcı ve başarılı akımların gerçekçilik temeli üzerine inşa edilenler olduğu görülmektedir; Sovyet Toplumsal Gerçekçiliği, Şairane Gerçekçilik, Belge Okulu, Özgür Sinema, Yeni Gerçekçilik, Yeni Dalga, Yeni Sinema ve Dogma Akımı… vb. Birçok sinema yazarı ve tarihçisi Türk sinemasında belli bir akım oluşmadığı yönünde hem fikirdir. Türk sinemasında akımlardan ziyade çeşitli yaklaşım biçimleri olduğu söylenebilir. 1950 sonrası tek partili dönemden çok partili döneme geçişten itibaren, Türk sineması Sinemacılar Dönemi’ne girer. Bu andan itibaren de, 1950 öncesinden çok daha bilinçli yönetmenler sinemamızda çalışmalarına hız vermişlerdir. Ömer Lütfi Akad’la birlikte sinemamızda gerçekçi dokunuşlar görülmüştür. Ardından Halit Refiğ, Metin Erksan, Yılmaz Güney gibi usta yönetmenler zaman zaman filmlerinde gerçekçi yaklaşımlar göstermişlerdir. Ancak özellikle 1990 sonrası sektöre giren bazı yönetmenler, gerçekçi üslubu yardımcı bir öğe olmaktan çıkarıp temel bir araç olarak kullanmaya başlamışlardır." </w:t>
            </w:r>
          </w:p>
          <w:p w:rsidR="00BB28A6" w:rsidRPr="00BB28A6" w:rsidRDefault="00BB28A6" w:rsidP="00BB28A6">
            <w:pPr>
              <w:jc w:val="both"/>
              <w:rPr>
                <w:rFonts w:asciiTheme="minorHAnsi" w:hAnsiTheme="minorHAnsi" w:cs="Arial"/>
                <w:b/>
                <w:bCs/>
                <w:sz w:val="2"/>
                <w:szCs w:val="2"/>
              </w:rPr>
            </w:pPr>
            <w:r>
              <w:rPr>
                <w:rFonts w:asciiTheme="minorHAnsi" w:hAnsiTheme="minorHAnsi"/>
                <w:b/>
                <w:sz w:val="26"/>
                <w:szCs w:val="26"/>
              </w:rPr>
              <w:lastRenderedPageBreak/>
              <w:t xml:space="preserve">             </w:t>
            </w:r>
            <w:r w:rsidRPr="00BB28A6">
              <w:rPr>
                <w:rFonts w:asciiTheme="minorHAnsi" w:hAnsiTheme="minorHAnsi"/>
                <w:b/>
                <w:sz w:val="26"/>
                <w:szCs w:val="26"/>
              </w:rPr>
              <w:t xml:space="preserve">Bu kitap sanatta gerçekçilik ve dünya sinemasında gerçekçi akımları incelerken bir yandan da  Nuri Bilge Ceylan, Derviş Zaim, Seren Yüce, Semih Kaplanoğlu, Uğur Yücel ve Zeki Demirkubuz gibi yönetmenlerin gerçekçi filmlerine odaklanarak okuyucularına yeni bir ufuk açıyor. </w:t>
            </w:r>
          </w:p>
        </w:tc>
        <w:bookmarkStart w:id="0" w:name="_GoBack"/>
        <w:bookmarkEnd w:id="0"/>
      </w:tr>
      <w:tr w:rsidR="00BB28A6" w:rsidRPr="00D92FD5" w:rsidTr="003A279E">
        <w:trPr>
          <w:trHeight w:val="70"/>
        </w:trPr>
        <w:tc>
          <w:tcPr>
            <w:tcW w:w="11396" w:type="dxa"/>
            <w:gridSpan w:val="2"/>
          </w:tcPr>
          <w:tbl>
            <w:tblPr>
              <w:tblW w:w="11180" w:type="dxa"/>
              <w:tblLayout w:type="fixed"/>
              <w:tblLook w:val="01E0" w:firstRow="1" w:lastRow="1" w:firstColumn="1" w:lastColumn="1" w:noHBand="0" w:noVBand="0"/>
            </w:tblPr>
            <w:tblGrid>
              <w:gridCol w:w="2738"/>
              <w:gridCol w:w="2966"/>
              <w:gridCol w:w="2877"/>
              <w:gridCol w:w="2599"/>
            </w:tblGrid>
            <w:tr w:rsidR="00BB28A6" w:rsidTr="003A279E">
              <w:tc>
                <w:tcPr>
                  <w:tcW w:w="2738" w:type="dxa"/>
                  <w:tcBorders>
                    <w:top w:val="nil"/>
                    <w:left w:val="nil"/>
                    <w:bottom w:val="nil"/>
                    <w:right w:val="nil"/>
                  </w:tcBorders>
                  <w:vAlign w:val="center"/>
                </w:tcPr>
                <w:p w:rsidR="00BB28A6" w:rsidRPr="00BB4865" w:rsidRDefault="00BB28A6" w:rsidP="003A279E">
                  <w:pPr>
                    <w:jc w:val="center"/>
                    <w:rPr>
                      <w:rFonts w:ascii="Arial" w:hAnsi="Arial" w:cs="Arial"/>
                      <w:sz w:val="30"/>
                      <w:szCs w:val="30"/>
                    </w:rPr>
                  </w:pPr>
                  <w:r>
                    <w:rPr>
                      <w:rFonts w:ascii="Arial" w:hAnsi="Arial" w:cs="Arial"/>
                      <w:sz w:val="30"/>
                      <w:szCs w:val="30"/>
                      <w:lang w:val="tr-TR" w:eastAsia="tr-TR"/>
                    </w:rPr>
                    <w:lastRenderedPageBreak/>
                    <w:drawing>
                      <wp:inline distT="0" distB="0" distL="0" distR="0">
                        <wp:extent cx="1647825" cy="762000"/>
                        <wp:effectExtent l="19050" t="0" r="9525" b="0"/>
                        <wp:docPr id="4" name="Resim 3" descr="nkm_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nkm_maillogo"/>
                                <pic:cNvPicPr>
                                  <a:picLocks noChangeAspect="1" noChangeArrowheads="1"/>
                                </pic:cNvPicPr>
                              </pic:nvPicPr>
                              <pic:blipFill>
                                <a:blip r:embed="rId6"/>
                                <a:srcRect/>
                                <a:stretch>
                                  <a:fillRect/>
                                </a:stretch>
                              </pic:blipFill>
                              <pic:spPr bwMode="auto">
                                <a:xfrm>
                                  <a:off x="0" y="0"/>
                                  <a:ext cx="1647825" cy="762000"/>
                                </a:xfrm>
                                <a:prstGeom prst="rect">
                                  <a:avLst/>
                                </a:prstGeom>
                                <a:noFill/>
                                <a:ln w="9525">
                                  <a:noFill/>
                                  <a:miter lim="800000"/>
                                  <a:headEnd/>
                                  <a:tailEnd/>
                                </a:ln>
                              </pic:spPr>
                            </pic:pic>
                          </a:graphicData>
                        </a:graphic>
                      </wp:inline>
                    </w:drawing>
                  </w:r>
                </w:p>
              </w:tc>
              <w:tc>
                <w:tcPr>
                  <w:tcW w:w="2966" w:type="dxa"/>
                  <w:tcBorders>
                    <w:top w:val="nil"/>
                    <w:left w:val="nil"/>
                    <w:bottom w:val="nil"/>
                    <w:right w:val="nil"/>
                  </w:tcBorders>
                </w:tcPr>
                <w:p w:rsidR="00BB28A6" w:rsidRPr="00BB4865" w:rsidRDefault="00BB28A6" w:rsidP="003A279E">
                  <w:pPr>
                    <w:jc w:val="center"/>
                    <w:rPr>
                      <w:rFonts w:ascii="Arial" w:hAnsi="Arial" w:cs="Arial"/>
                      <w:sz w:val="30"/>
                      <w:szCs w:val="30"/>
                    </w:rPr>
                  </w:pPr>
                  <w:r>
                    <w:rPr>
                      <w:rFonts w:ascii="Arial" w:hAnsi="Arial" w:cs="Arial"/>
                      <w:sz w:val="30"/>
                      <w:szCs w:val="30"/>
                      <w:lang w:val="tr-TR" w:eastAsia="tr-TR"/>
                    </w:rPr>
                    <w:drawing>
                      <wp:inline distT="0" distB="0" distL="0" distR="0">
                        <wp:extent cx="1190625" cy="733425"/>
                        <wp:effectExtent l="19050" t="0" r="9525" b="0"/>
                        <wp:docPr id="5" name="Resim 4" descr="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Tlogo"/>
                                <pic:cNvPicPr>
                                  <a:picLocks noChangeAspect="1" noChangeArrowheads="1"/>
                                </pic:cNvPicPr>
                              </pic:nvPicPr>
                              <pic:blipFill>
                                <a:blip r:embed="rId7"/>
                                <a:srcRect/>
                                <a:stretch>
                                  <a:fillRect/>
                                </a:stretch>
                              </pic:blipFill>
                              <pic:spPr bwMode="auto">
                                <a:xfrm>
                                  <a:off x="0" y="0"/>
                                  <a:ext cx="1190625" cy="733425"/>
                                </a:xfrm>
                                <a:prstGeom prst="rect">
                                  <a:avLst/>
                                </a:prstGeom>
                                <a:noFill/>
                                <a:ln w="9525">
                                  <a:noFill/>
                                  <a:miter lim="800000"/>
                                  <a:headEnd/>
                                  <a:tailEnd/>
                                </a:ln>
                              </pic:spPr>
                            </pic:pic>
                          </a:graphicData>
                        </a:graphic>
                      </wp:inline>
                    </w:drawing>
                  </w:r>
                </w:p>
              </w:tc>
              <w:tc>
                <w:tcPr>
                  <w:tcW w:w="2877" w:type="dxa"/>
                  <w:tcBorders>
                    <w:top w:val="nil"/>
                    <w:left w:val="nil"/>
                    <w:bottom w:val="nil"/>
                    <w:right w:val="nil"/>
                  </w:tcBorders>
                  <w:vAlign w:val="center"/>
                </w:tcPr>
                <w:p w:rsidR="00BB28A6" w:rsidRPr="00BB4865" w:rsidRDefault="00BB28A6" w:rsidP="003A279E">
                  <w:pPr>
                    <w:jc w:val="center"/>
                    <w:rPr>
                      <w:rFonts w:ascii="Arial" w:hAnsi="Arial" w:cs="Arial"/>
                      <w:sz w:val="30"/>
                      <w:szCs w:val="30"/>
                    </w:rPr>
                  </w:pPr>
                  <w:r>
                    <w:rPr>
                      <w:rFonts w:ascii="Arial" w:hAnsi="Arial" w:cs="Arial"/>
                      <w:sz w:val="30"/>
                      <w:szCs w:val="30"/>
                      <w:lang w:val="tr-TR" w:eastAsia="tr-TR"/>
                    </w:rPr>
                    <w:drawing>
                      <wp:inline distT="0" distB="0" distL="0" distR="0">
                        <wp:extent cx="1562100" cy="657225"/>
                        <wp:effectExtent l="19050" t="0" r="0" b="0"/>
                        <wp:docPr id="6" name="Resim 5" descr="ROMANTİK 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ROMANTİK KİTAP"/>
                                <pic:cNvPicPr>
                                  <a:picLocks noChangeAspect="1" noChangeArrowheads="1"/>
                                </pic:cNvPicPr>
                              </pic:nvPicPr>
                              <pic:blipFill>
                                <a:blip r:embed="rId8"/>
                                <a:srcRect/>
                                <a:stretch>
                                  <a:fillRect/>
                                </a:stretch>
                              </pic:blipFill>
                              <pic:spPr bwMode="auto">
                                <a:xfrm>
                                  <a:off x="0" y="0"/>
                                  <a:ext cx="1562100" cy="657225"/>
                                </a:xfrm>
                                <a:prstGeom prst="rect">
                                  <a:avLst/>
                                </a:prstGeom>
                                <a:noFill/>
                                <a:ln w="9525">
                                  <a:noFill/>
                                  <a:miter lim="800000"/>
                                  <a:headEnd/>
                                  <a:tailEnd/>
                                </a:ln>
                              </pic:spPr>
                            </pic:pic>
                          </a:graphicData>
                        </a:graphic>
                      </wp:inline>
                    </w:drawing>
                  </w:r>
                </w:p>
              </w:tc>
              <w:tc>
                <w:tcPr>
                  <w:tcW w:w="2599" w:type="dxa"/>
                  <w:tcBorders>
                    <w:top w:val="nil"/>
                    <w:left w:val="nil"/>
                    <w:bottom w:val="nil"/>
                    <w:right w:val="nil"/>
                  </w:tcBorders>
                  <w:vAlign w:val="center"/>
                </w:tcPr>
                <w:p w:rsidR="00BB28A6" w:rsidRPr="00BB4865" w:rsidRDefault="00BB28A6" w:rsidP="003A279E">
                  <w:pPr>
                    <w:jc w:val="center"/>
                    <w:rPr>
                      <w:rFonts w:ascii="Arial" w:hAnsi="Arial" w:cs="Arial"/>
                      <w:sz w:val="30"/>
                      <w:szCs w:val="30"/>
                    </w:rPr>
                  </w:pPr>
                  <w:r>
                    <w:rPr>
                      <w:rFonts w:ascii="Arial" w:hAnsi="Arial" w:cs="Arial"/>
                      <w:sz w:val="30"/>
                      <w:szCs w:val="30"/>
                      <w:lang w:val="tr-TR" w:eastAsia="tr-TR"/>
                    </w:rPr>
                    <w:drawing>
                      <wp:inline distT="0" distB="0" distL="0" distR="0">
                        <wp:extent cx="1228725" cy="600075"/>
                        <wp:effectExtent l="19050" t="0" r="9525" b="0"/>
                        <wp:docPr id="7" name="Resim 6" descr="İLKK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LKKİTAP"/>
                                <pic:cNvPicPr>
                                  <a:picLocks noChangeAspect="1" noChangeArrowheads="1"/>
                                </pic:cNvPicPr>
                              </pic:nvPicPr>
                              <pic:blipFill>
                                <a:blip r:embed="rId9"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p>
              </w:tc>
            </w:tr>
            <w:tr w:rsidR="00BB28A6" w:rsidTr="003A279E">
              <w:tc>
                <w:tcPr>
                  <w:tcW w:w="2738" w:type="dxa"/>
                  <w:tcBorders>
                    <w:top w:val="nil"/>
                    <w:left w:val="nil"/>
                    <w:bottom w:val="nil"/>
                    <w:right w:val="nil"/>
                  </w:tcBorders>
                  <w:vAlign w:val="center"/>
                </w:tcPr>
                <w:p w:rsidR="00BB28A6" w:rsidRPr="00BB4865" w:rsidRDefault="00E0503C" w:rsidP="003A279E">
                  <w:pPr>
                    <w:jc w:val="center"/>
                    <w:rPr>
                      <w:rFonts w:ascii="Verdana" w:hAnsi="Verdana" w:cs="Verdana"/>
                      <w:sz w:val="18"/>
                      <w:szCs w:val="18"/>
                    </w:rPr>
                  </w:pPr>
                  <w:hyperlink r:id="rId10" w:history="1">
                    <w:r w:rsidR="00BB28A6" w:rsidRPr="00BB4865">
                      <w:rPr>
                        <w:rStyle w:val="Kpr"/>
                        <w:rFonts w:ascii="Verdana" w:hAnsi="Verdana" w:cs="Verdana"/>
                        <w:color w:val="FF0000"/>
                        <w:sz w:val="18"/>
                        <w:szCs w:val="18"/>
                      </w:rPr>
                      <w:t>nuve@nuvekultur.com</w:t>
                    </w:r>
                  </w:hyperlink>
                </w:p>
              </w:tc>
              <w:tc>
                <w:tcPr>
                  <w:tcW w:w="2966" w:type="dxa"/>
                  <w:tcBorders>
                    <w:top w:val="nil"/>
                    <w:left w:val="nil"/>
                    <w:bottom w:val="nil"/>
                    <w:right w:val="nil"/>
                  </w:tcBorders>
                </w:tcPr>
                <w:p w:rsidR="00BB28A6" w:rsidRPr="00BB4865" w:rsidRDefault="00E0503C" w:rsidP="003A279E">
                  <w:pPr>
                    <w:jc w:val="center"/>
                    <w:rPr>
                      <w:rFonts w:ascii="Verdana" w:hAnsi="Verdana" w:cs="Verdana"/>
                      <w:sz w:val="18"/>
                      <w:szCs w:val="18"/>
                    </w:rPr>
                  </w:pPr>
                  <w:hyperlink r:id="rId11" w:history="1">
                    <w:r w:rsidR="00BB28A6" w:rsidRPr="00BB4865">
                      <w:rPr>
                        <w:rFonts w:ascii="Verdana" w:hAnsi="Verdana" w:cs="Verdana"/>
                        <w:color w:val="FF0000"/>
                        <w:sz w:val="18"/>
                        <w:szCs w:val="18"/>
                      </w:rPr>
                      <w:t>literaturk@nuvekultur.com</w:t>
                    </w:r>
                  </w:hyperlink>
                </w:p>
              </w:tc>
              <w:tc>
                <w:tcPr>
                  <w:tcW w:w="2877" w:type="dxa"/>
                  <w:tcBorders>
                    <w:top w:val="nil"/>
                    <w:left w:val="nil"/>
                    <w:bottom w:val="nil"/>
                    <w:right w:val="nil"/>
                  </w:tcBorders>
                  <w:vAlign w:val="center"/>
                </w:tcPr>
                <w:p w:rsidR="00BB28A6" w:rsidRPr="00BB4865" w:rsidRDefault="00E0503C" w:rsidP="003A279E">
                  <w:pPr>
                    <w:jc w:val="center"/>
                    <w:rPr>
                      <w:rFonts w:ascii="Verdana" w:hAnsi="Verdana" w:cs="Verdana"/>
                      <w:sz w:val="18"/>
                      <w:szCs w:val="18"/>
                    </w:rPr>
                  </w:pPr>
                  <w:hyperlink r:id="rId12" w:history="1">
                    <w:r w:rsidR="00BB28A6" w:rsidRPr="00BB4865">
                      <w:rPr>
                        <w:rStyle w:val="Kpr"/>
                        <w:rFonts w:ascii="Verdana" w:hAnsi="Verdana" w:cs="Verdana"/>
                        <w:color w:val="FF0000"/>
                        <w:sz w:val="18"/>
                        <w:szCs w:val="18"/>
                      </w:rPr>
                      <w:t>romantikkitap@gmail.com</w:t>
                    </w:r>
                  </w:hyperlink>
                </w:p>
              </w:tc>
              <w:tc>
                <w:tcPr>
                  <w:tcW w:w="2599" w:type="dxa"/>
                  <w:tcBorders>
                    <w:top w:val="nil"/>
                    <w:left w:val="nil"/>
                    <w:bottom w:val="nil"/>
                    <w:right w:val="nil"/>
                  </w:tcBorders>
                  <w:vAlign w:val="center"/>
                </w:tcPr>
                <w:p w:rsidR="00BB28A6" w:rsidRPr="00BB4865" w:rsidRDefault="00BB28A6" w:rsidP="003A279E">
                  <w:pPr>
                    <w:ind w:left="-567"/>
                    <w:jc w:val="center"/>
                    <w:rPr>
                      <w:rFonts w:ascii="Verdana" w:hAnsi="Verdana" w:cs="Verdana"/>
                      <w:sz w:val="18"/>
                      <w:szCs w:val="18"/>
                    </w:rPr>
                  </w:pPr>
                  <w:r w:rsidRPr="00BB4865">
                    <w:rPr>
                      <w:rFonts w:ascii="Verdana" w:hAnsi="Verdana" w:cs="Verdana"/>
                      <w:color w:val="FF0000"/>
                      <w:sz w:val="18"/>
                      <w:szCs w:val="18"/>
                    </w:rPr>
                    <w:t xml:space="preserve">        </w:t>
                  </w:r>
                  <w:hyperlink r:id="rId13" w:history="1">
                    <w:r w:rsidRPr="00BB4865">
                      <w:rPr>
                        <w:rStyle w:val="Kpr"/>
                        <w:rFonts w:ascii="Verdana" w:hAnsi="Verdana" w:cs="Verdana"/>
                        <w:color w:val="FF0000"/>
                        <w:sz w:val="18"/>
                        <w:szCs w:val="18"/>
                      </w:rPr>
                      <w:t>ilkkitap@gmail.com</w:t>
                    </w:r>
                  </w:hyperlink>
                </w:p>
              </w:tc>
            </w:tr>
          </w:tbl>
          <w:p w:rsidR="00BB28A6" w:rsidRPr="00BB4865" w:rsidRDefault="00BB28A6" w:rsidP="003A279E">
            <w:pPr>
              <w:jc w:val="center"/>
              <w:rPr>
                <w:rFonts w:ascii="Arial Narrow" w:hAnsi="Arial Narrow" w:cs="Arial Narrow"/>
                <w:b/>
                <w:bCs/>
              </w:rPr>
            </w:pPr>
            <w:r w:rsidRPr="00BB4865">
              <w:rPr>
                <w:rFonts w:ascii="Arial Rounded MT Bold" w:hAnsi="Arial Rounded MT Bold" w:cs="Arial Rounded MT Bold"/>
                <w:color w:val="0000FF"/>
                <w:u w:val="single"/>
              </w:rPr>
              <w:t>Merkez</w:t>
            </w:r>
            <w:r w:rsidRPr="00BB4865">
              <w:rPr>
                <w:rFonts w:ascii="Arial Rounded MT Bold" w:hAnsi="Arial Rounded MT Bold" w:cs="Arial Rounded MT Bold"/>
              </w:rPr>
              <w:t xml:space="preserve">:  </w:t>
            </w:r>
            <w:r w:rsidRPr="00BB4865">
              <w:rPr>
                <w:rFonts w:ascii="Arial Narrow" w:hAnsi="Arial Narrow" w:cs="Arial Narrow"/>
                <w:b/>
                <w:bCs/>
              </w:rPr>
              <w:t>Kürkçü Mah. Mimar Muzaffer Caddesi</w:t>
            </w:r>
          </w:p>
          <w:p w:rsidR="00BB28A6" w:rsidRPr="00BB4865" w:rsidRDefault="00BB28A6" w:rsidP="003A279E">
            <w:pPr>
              <w:jc w:val="center"/>
              <w:rPr>
                <w:rFonts w:ascii="Arial Narrow" w:hAnsi="Arial Narrow" w:cs="Arial Narrow"/>
                <w:b/>
                <w:bCs/>
              </w:rPr>
            </w:pPr>
            <w:r w:rsidRPr="00BB4865">
              <w:rPr>
                <w:rFonts w:ascii="Arial Narrow" w:hAnsi="Arial Narrow" w:cs="Arial Narrow"/>
                <w:b/>
                <w:bCs/>
              </w:rPr>
              <w:t>Rampalı Çaşı No:41  Tel: 0332 352 23 03 Tel&amp;Fax: 0332 342 42 96  KONYA</w:t>
            </w:r>
          </w:p>
          <w:p w:rsidR="00BB28A6" w:rsidRPr="00BB4865" w:rsidRDefault="00BB28A6" w:rsidP="003A279E">
            <w:pPr>
              <w:jc w:val="center"/>
              <w:rPr>
                <w:rFonts w:ascii="Arial Narrow" w:hAnsi="Arial Narrow" w:cs="Arial Narrow"/>
                <w:b/>
                <w:bCs/>
              </w:rPr>
            </w:pPr>
            <w:r w:rsidRPr="00BB4865">
              <w:rPr>
                <w:rFonts w:ascii="Arial Narrow" w:hAnsi="Arial Narrow" w:cs="Arial Narrow"/>
                <w:b/>
                <w:bCs/>
                <w:color w:val="0000FF"/>
                <w:sz w:val="22"/>
                <w:szCs w:val="22"/>
                <w:u w:val="single"/>
              </w:rPr>
              <w:t>İstanbul:</w:t>
            </w:r>
            <w:r w:rsidRPr="00BB4865">
              <w:rPr>
                <w:rFonts w:ascii="Arial Narrow" w:hAnsi="Arial Narrow" w:cs="Arial Narrow"/>
                <w:b/>
                <w:bCs/>
                <w:sz w:val="22"/>
                <w:szCs w:val="22"/>
              </w:rPr>
              <w:t xml:space="preserve"> Alemdar Mah. Himaye-i Etfal Sokak Aydoğmuş Han 7/G Tel&amp;Fax : 0212 511 37 86 Cağaloğlu / İSTANBUL</w:t>
            </w:r>
          </w:p>
        </w:tc>
      </w:tr>
      <w:tr w:rsidR="00BB28A6" w:rsidRPr="00D92FD5" w:rsidTr="003A279E">
        <w:trPr>
          <w:trHeight w:val="463"/>
        </w:trPr>
        <w:tc>
          <w:tcPr>
            <w:tcW w:w="11396" w:type="dxa"/>
            <w:gridSpan w:val="2"/>
          </w:tcPr>
          <w:p w:rsidR="00BB28A6" w:rsidRPr="00BB4865" w:rsidRDefault="00BB28A6" w:rsidP="003A279E">
            <w:pPr>
              <w:jc w:val="center"/>
              <w:rPr>
                <w:rFonts w:ascii="Arial Black" w:hAnsi="Arial Black" w:cs="Arial Black"/>
                <w:color w:val="FF0000"/>
                <w:sz w:val="2"/>
                <w:szCs w:val="2"/>
                <w:u w:val="single"/>
              </w:rPr>
            </w:pPr>
          </w:p>
          <w:p w:rsidR="00BB28A6" w:rsidRPr="00BB4865" w:rsidRDefault="00BB28A6" w:rsidP="003A279E">
            <w:pPr>
              <w:jc w:val="center"/>
              <w:rPr>
                <w:rFonts w:ascii="Arial Black" w:hAnsi="Arial Black" w:cs="Arial Black"/>
                <w:color w:val="FF0000"/>
                <w:sz w:val="20"/>
                <w:szCs w:val="20"/>
              </w:rPr>
            </w:pPr>
            <w:r w:rsidRPr="00BB4865">
              <w:rPr>
                <w:rFonts w:ascii="Arial Black" w:hAnsi="Arial Black" w:cs="Arial Black"/>
                <w:color w:val="FF0000"/>
                <w:sz w:val="20"/>
                <w:szCs w:val="20"/>
                <w:u w:val="single"/>
              </w:rPr>
              <w:t>DAĞITIMCILARIMIZ:</w:t>
            </w:r>
          </w:p>
          <w:p w:rsidR="00BB28A6" w:rsidRDefault="00BB28A6" w:rsidP="003A279E">
            <w:pPr>
              <w:jc w:val="center"/>
              <w:rPr>
                <w:rFonts w:ascii="Arial Narrow" w:hAnsi="Arial Narrow" w:cs="Arial Narrow"/>
                <w:b/>
                <w:bCs/>
                <w:color w:val="000080"/>
              </w:rPr>
            </w:pPr>
            <w:r w:rsidRPr="0000183A">
              <w:rPr>
                <w:rFonts w:ascii="Arial Narrow" w:hAnsi="Arial Narrow" w:cs="Arial Narrow"/>
                <w:b/>
                <w:bCs/>
                <w:color w:val="000080"/>
                <w:sz w:val="22"/>
                <w:szCs w:val="22"/>
              </w:rPr>
              <w:t xml:space="preserve">(İSTANBUL)  İKİA YAYIN DAĞITIM (0212 272 45 46) * </w:t>
            </w:r>
            <w:r>
              <w:rPr>
                <w:rFonts w:ascii="Arial Narrow" w:hAnsi="Arial Narrow" w:cs="Arial Narrow"/>
                <w:b/>
                <w:bCs/>
                <w:color w:val="000080"/>
                <w:sz w:val="22"/>
                <w:szCs w:val="22"/>
              </w:rPr>
              <w:t xml:space="preserve">EMEK KİTAP (0212 245 87 01) * </w:t>
            </w:r>
          </w:p>
          <w:p w:rsidR="00BB28A6" w:rsidRPr="0000183A" w:rsidRDefault="00BB28A6" w:rsidP="003A279E">
            <w:pPr>
              <w:jc w:val="center"/>
              <w:rPr>
                <w:rFonts w:ascii="Arial Narrow" w:hAnsi="Arial Narrow" w:cs="Arial Narrow"/>
                <w:b/>
                <w:bCs/>
                <w:color w:val="000080"/>
              </w:rPr>
            </w:pPr>
            <w:r w:rsidRPr="0000183A">
              <w:rPr>
                <w:rFonts w:ascii="Arial Narrow" w:hAnsi="Arial Narrow" w:cs="Arial Narrow"/>
                <w:b/>
                <w:bCs/>
                <w:color w:val="000080"/>
                <w:sz w:val="22"/>
                <w:szCs w:val="22"/>
              </w:rPr>
              <w:t>YENİ ZAMANLAR ( 0212 511 37 86) * KİTABEVİ (0212 512 43 28)</w:t>
            </w:r>
            <w:r>
              <w:rPr>
                <w:rFonts w:ascii="Arial Narrow" w:hAnsi="Arial Narrow" w:cs="Arial Narrow"/>
                <w:b/>
                <w:bCs/>
                <w:color w:val="000080"/>
                <w:sz w:val="22"/>
                <w:szCs w:val="22"/>
              </w:rPr>
              <w:t xml:space="preserve"> * YELPAZE DAĞITIM (0212 544 46 46)</w:t>
            </w:r>
            <w:r w:rsidRPr="0000183A">
              <w:rPr>
                <w:rFonts w:ascii="Arial Narrow" w:hAnsi="Arial Narrow" w:cs="Arial Narrow"/>
                <w:b/>
                <w:bCs/>
                <w:color w:val="000080"/>
                <w:sz w:val="22"/>
                <w:szCs w:val="22"/>
              </w:rPr>
              <w:t xml:space="preserve"> </w:t>
            </w:r>
          </w:p>
          <w:p w:rsidR="00BB28A6" w:rsidRPr="0000183A" w:rsidRDefault="00BB28A6" w:rsidP="003A279E">
            <w:pPr>
              <w:jc w:val="center"/>
              <w:rPr>
                <w:rFonts w:ascii="Arial Narrow" w:hAnsi="Arial Narrow" w:cs="Arial Narrow"/>
                <w:b/>
                <w:bCs/>
                <w:color w:val="008000"/>
              </w:rPr>
            </w:pPr>
            <w:r w:rsidRPr="0000183A">
              <w:rPr>
                <w:rFonts w:ascii="Arial Narrow" w:hAnsi="Arial Narrow" w:cs="Arial Narrow"/>
                <w:b/>
                <w:bCs/>
                <w:color w:val="008000"/>
                <w:sz w:val="22"/>
                <w:szCs w:val="22"/>
              </w:rPr>
              <w:t>(ANKARA)  AKÇAĞ (0312 432 17 98) * SİYASAL (0312 419 97 81) * İNSANCIL (0312 433 03 78 )</w:t>
            </w:r>
          </w:p>
          <w:p w:rsidR="00BB28A6" w:rsidRPr="0000183A" w:rsidRDefault="00BB28A6" w:rsidP="003A279E">
            <w:pPr>
              <w:jc w:val="center"/>
              <w:rPr>
                <w:rFonts w:ascii="Arial Narrow" w:hAnsi="Arial Narrow" w:cs="Arial Narrow"/>
                <w:b/>
                <w:bCs/>
                <w:color w:val="800000"/>
              </w:rPr>
            </w:pPr>
            <w:r w:rsidRPr="0000183A">
              <w:rPr>
                <w:rFonts w:ascii="Arial Narrow" w:hAnsi="Arial Narrow" w:cs="Arial Narrow"/>
                <w:b/>
                <w:bCs/>
                <w:color w:val="800000"/>
                <w:sz w:val="22"/>
                <w:szCs w:val="22"/>
              </w:rPr>
              <w:t>(ESKİŞEHİR) İNSANCIL (0222 233 82 64 – 053</w:t>
            </w:r>
            <w:r>
              <w:rPr>
                <w:rFonts w:ascii="Arial Narrow" w:hAnsi="Arial Narrow" w:cs="Arial Narrow"/>
                <w:b/>
                <w:bCs/>
                <w:color w:val="800000"/>
                <w:sz w:val="22"/>
                <w:szCs w:val="22"/>
              </w:rPr>
              <w:t xml:space="preserve">0 767 05 93 </w:t>
            </w:r>
            <w:r w:rsidRPr="0000183A">
              <w:rPr>
                <w:rFonts w:ascii="Arial Narrow" w:hAnsi="Arial Narrow" w:cs="Arial Narrow"/>
                <w:b/>
                <w:bCs/>
                <w:color w:val="800000"/>
                <w:sz w:val="22"/>
                <w:szCs w:val="22"/>
              </w:rPr>
              <w:t>)</w:t>
            </w:r>
          </w:p>
          <w:p w:rsidR="00BB28A6" w:rsidRPr="00BB4865" w:rsidRDefault="00BB28A6" w:rsidP="003A279E">
            <w:pPr>
              <w:jc w:val="center"/>
              <w:rPr>
                <w:rFonts w:ascii="Arial Black" w:hAnsi="Arial Black" w:cs="Arial Black"/>
                <w:b/>
                <w:bCs/>
                <w:color w:val="008000"/>
                <w:sz w:val="4"/>
                <w:szCs w:val="4"/>
              </w:rPr>
            </w:pPr>
          </w:p>
        </w:tc>
      </w:tr>
    </w:tbl>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BB28A6" w:rsidRDefault="00BB28A6" w:rsidP="00BB28A6"/>
    <w:p w:rsidR="00F9714A" w:rsidRDefault="00F9714A"/>
    <w:sectPr w:rsidR="00F9714A" w:rsidSect="00FC22B2">
      <w:pgSz w:w="11906" w:h="16838"/>
      <w:pgMar w:top="284" w:right="56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ttawa Tur">
    <w:altName w:val="Arial Narrow"/>
    <w:panose1 w:val="00000000000000000000"/>
    <w:charset w:val="A2"/>
    <w:family w:val="swiss"/>
    <w:notTrueType/>
    <w:pitch w:val="variable"/>
    <w:sig w:usb0="00000005" w:usb1="00000000" w:usb2="00000000" w:usb3="00000000" w:csb0="00000010" w:csb1="00000000"/>
  </w:font>
  <w:font w:name="Ottaw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NeoSansPro-Regular">
    <w:altName w:val="Arial"/>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B28A6"/>
    <w:rsid w:val="00BB28A6"/>
    <w:rsid w:val="00E0503C"/>
    <w:rsid w:val="00F97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C12B4-0E9A-4C41-876E-AFAB8F6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28A6"/>
    <w:pPr>
      <w:spacing w:after="0" w:line="240" w:lineRule="auto"/>
    </w:pPr>
    <w:rPr>
      <w:rFonts w:ascii="Times New Roman" w:eastAsia="Times New Roman" w:hAnsi="Times New Roman" w:cs="Times New Roman"/>
      <w:noProof/>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aragraphStyle">
    <w:name w:val="NormalParagraphStyle"/>
    <w:basedOn w:val="Normal"/>
    <w:rsid w:val="00BB28A6"/>
    <w:pPr>
      <w:autoSpaceDE w:val="0"/>
      <w:autoSpaceDN w:val="0"/>
      <w:adjustRightInd w:val="0"/>
      <w:spacing w:line="288" w:lineRule="auto"/>
      <w:textAlignment w:val="center"/>
    </w:pPr>
    <w:rPr>
      <w:noProof w:val="0"/>
      <w:color w:val="000000"/>
    </w:rPr>
  </w:style>
  <w:style w:type="character" w:styleId="Kpr">
    <w:name w:val="Hyperlink"/>
    <w:basedOn w:val="VarsaylanParagrafYazTipi"/>
    <w:rsid w:val="00BB28A6"/>
    <w:rPr>
      <w:rFonts w:cs="Times New Roman"/>
      <w:color w:val="0000FF"/>
      <w:u w:val="single"/>
    </w:rPr>
  </w:style>
  <w:style w:type="paragraph" w:styleId="BalonMetni">
    <w:name w:val="Balloon Text"/>
    <w:basedOn w:val="Normal"/>
    <w:link w:val="BalonMetniChar"/>
    <w:uiPriority w:val="99"/>
    <w:semiHidden/>
    <w:unhideWhenUsed/>
    <w:rsid w:val="00BB28A6"/>
    <w:rPr>
      <w:rFonts w:ascii="Tahoma" w:hAnsi="Tahoma" w:cs="Tahoma"/>
      <w:sz w:val="16"/>
      <w:szCs w:val="16"/>
    </w:rPr>
  </w:style>
  <w:style w:type="character" w:customStyle="1" w:styleId="BalonMetniChar">
    <w:name w:val="Balon Metni Char"/>
    <w:basedOn w:val="VarsaylanParagrafYazTipi"/>
    <w:link w:val="BalonMetni"/>
    <w:uiPriority w:val="99"/>
    <w:semiHidden/>
    <w:rsid w:val="00BB28A6"/>
    <w:rPr>
      <w:rFonts w:ascii="Tahoma" w:eastAsia="Times New Roman" w:hAnsi="Tahoma" w:cs="Tahoma"/>
      <w:noProof/>
      <w:sz w:val="16"/>
      <w:szCs w:val="16"/>
      <w:lang w:val="fr-FR" w:eastAsia="fr-FR"/>
    </w:rPr>
  </w:style>
  <w:style w:type="paragraph" w:styleId="AralkYok">
    <w:name w:val="No Spacing"/>
    <w:uiPriority w:val="1"/>
    <w:qFormat/>
    <w:rsid w:val="00E0503C"/>
    <w:pPr>
      <w:spacing w:after="0" w:line="240" w:lineRule="auto"/>
    </w:pPr>
    <w:rPr>
      <w:rFonts w:ascii="Times New Roman" w:eastAsia="Times New Roman" w:hAnsi="Times New Roman" w:cs="Times New Roman"/>
      <w:noProo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ilkkitap@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romantikkit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iteraturk@nuvekultur.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nuve@nuvekultur.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3</cp:revision>
  <dcterms:created xsi:type="dcterms:W3CDTF">2016-10-28T21:13:00Z</dcterms:created>
  <dcterms:modified xsi:type="dcterms:W3CDTF">2016-11-10T04:36:00Z</dcterms:modified>
</cp:coreProperties>
</file>