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86A1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700059">
        <w:rPr>
          <w:b/>
          <w:bCs/>
          <w:sz w:val="40"/>
          <w:szCs w:val="40"/>
          <w:lang w:eastAsia="tr-TR"/>
        </w:rPr>
        <w:t>Kemal Sunal Filmlerinde Küfür ve Argo</w:t>
      </w:r>
    </w:p>
    <w:p w14:paraId="556596A1" w14:textId="77777777" w:rsidR="00700059" w:rsidRDefault="00700059" w:rsidP="00700059">
      <w:pPr>
        <w:pStyle w:val="AralkYok"/>
        <w:rPr>
          <w:b/>
          <w:bCs/>
          <w:i/>
          <w:iCs/>
          <w:sz w:val="32"/>
          <w:szCs w:val="32"/>
          <w:lang w:eastAsia="tr-TR"/>
        </w:rPr>
      </w:pPr>
    </w:p>
    <w:p w14:paraId="4B9EF6E0" w14:textId="4B428808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>Türkiye’yi Güldüren Adam Üzerine Bir Sözlük Denemesi</w:t>
      </w:r>
      <w:r w:rsidRPr="00700059">
        <w:rPr>
          <w:i/>
          <w:iCs/>
          <w:sz w:val="24"/>
          <w:szCs w:val="24"/>
          <w:lang w:eastAsia="tr-TR"/>
        </w:rPr>
        <w:t xml:space="preserve"> / </w:t>
      </w:r>
      <w:r w:rsidRPr="00700059">
        <w:rPr>
          <w:sz w:val="24"/>
          <w:szCs w:val="24"/>
          <w:lang w:eastAsia="tr-TR"/>
        </w:rPr>
        <w:t>Taşkın Su</w:t>
      </w:r>
    </w:p>
    <w:p w14:paraId="2C71BBE1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> </w:t>
      </w:r>
    </w:p>
    <w:p w14:paraId="42CC8385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>Türkiye’de ilk kez bir aktörün, usta bir aktörün filmleri bir sözlük çalışmasına konu oldu.</w:t>
      </w:r>
    </w:p>
    <w:p w14:paraId="3ADE5D95" w14:textId="170C3FAA" w:rsidR="00700059" w:rsidRDefault="00700059" w:rsidP="00700059">
      <w:pPr>
        <w:pStyle w:val="AralkYok"/>
        <w:rPr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 xml:space="preserve">"Türkiye'yi güldüren adam" Kemal Sunal'ın filmlerini izleyip, sahne </w:t>
      </w:r>
      <w:proofErr w:type="spellStart"/>
      <w:r w:rsidRPr="00700059">
        <w:rPr>
          <w:sz w:val="24"/>
          <w:szCs w:val="24"/>
          <w:lang w:eastAsia="tr-TR"/>
        </w:rPr>
        <w:t>sahne</w:t>
      </w:r>
      <w:proofErr w:type="spellEnd"/>
      <w:r w:rsidRPr="00700059">
        <w:rPr>
          <w:sz w:val="24"/>
          <w:szCs w:val="24"/>
          <w:lang w:eastAsia="tr-TR"/>
        </w:rPr>
        <w:t xml:space="preserve"> metne döken gazeteci Taşkın Su, usta oyuncunun yıllardır "küfürlü" diye "tu kaka" edilmek istenen filmlerini "argo" süzgecinden geçiriyor.</w:t>
      </w:r>
    </w:p>
    <w:p w14:paraId="4BF31807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FB8F5EA" w14:textId="47ED9205" w:rsidR="00700059" w:rsidRDefault="00700059" w:rsidP="00700059">
      <w:pPr>
        <w:pStyle w:val="AralkYok"/>
        <w:rPr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>Binlerce monolog ve repliği inceleyen Su, filmlerde sokak dilinin ne denli başarılı kullanıldığını örnekleriyle ortaya koyuyor.</w:t>
      </w:r>
    </w:p>
    <w:p w14:paraId="00079C9E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5BF1B93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>"Kafatası profesörü", "langırt köy sandığına", "şano pano", "çorbacı", "fındıkçı", "otobüs"...</w:t>
      </w:r>
    </w:p>
    <w:p w14:paraId="3F91C320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E3579CD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 xml:space="preserve">Kimi rahmetli, kimi sağ; Sandık Şendil, Natuk </w:t>
      </w:r>
      <w:proofErr w:type="spellStart"/>
      <w:r w:rsidRPr="00700059">
        <w:rPr>
          <w:sz w:val="24"/>
          <w:szCs w:val="24"/>
          <w:lang w:eastAsia="tr-TR"/>
        </w:rPr>
        <w:t>Baytan</w:t>
      </w:r>
      <w:proofErr w:type="spellEnd"/>
      <w:r w:rsidRPr="00700059">
        <w:rPr>
          <w:sz w:val="24"/>
          <w:szCs w:val="24"/>
          <w:lang w:eastAsia="tr-TR"/>
        </w:rPr>
        <w:t xml:space="preserve">, Erdoğan </w:t>
      </w:r>
      <w:proofErr w:type="spellStart"/>
      <w:r w:rsidRPr="00700059">
        <w:rPr>
          <w:sz w:val="24"/>
          <w:szCs w:val="24"/>
          <w:lang w:eastAsia="tr-TR"/>
        </w:rPr>
        <w:t>Tünaş</w:t>
      </w:r>
      <w:proofErr w:type="spellEnd"/>
      <w:r w:rsidRPr="00700059">
        <w:rPr>
          <w:sz w:val="24"/>
          <w:szCs w:val="24"/>
          <w:lang w:eastAsia="tr-TR"/>
        </w:rPr>
        <w:t>, Osman F. Seden, Umur Bugay, İhsan Yüce, Kartal Tibet, Orhan Aksoy gibi senaristleri de anan yazar, Yeşilçam emektarlarının, küfür ve argonun sosunu film senaryolarına ustalıkla yedirmelerini de gözler önüne seriyor.</w:t>
      </w:r>
    </w:p>
    <w:p w14:paraId="248E7482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> </w:t>
      </w:r>
    </w:p>
    <w:p w14:paraId="08185A33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hyperlink r:id="rId4" w:history="1">
        <w:r w:rsidRPr="00700059">
          <w:rPr>
            <w:b/>
            <w:bCs/>
            <w:color w:val="0000FF"/>
            <w:sz w:val="24"/>
            <w:szCs w:val="24"/>
            <w:u w:val="single"/>
            <w:lang w:eastAsia="tr-TR"/>
          </w:rPr>
          <w:t>Kemal Sunal Filmlerinde Küfür ve Argo</w:t>
        </w:r>
      </w:hyperlink>
    </w:p>
    <w:p w14:paraId="29490822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 xml:space="preserve">Yayınevi: </w:t>
      </w:r>
      <w:proofErr w:type="spellStart"/>
      <w:r w:rsidRPr="00700059">
        <w:rPr>
          <w:i/>
          <w:iCs/>
          <w:sz w:val="24"/>
          <w:szCs w:val="24"/>
          <w:lang w:eastAsia="tr-TR"/>
        </w:rPr>
        <w:t>Kitapyurdu</w:t>
      </w:r>
      <w:proofErr w:type="spellEnd"/>
      <w:r w:rsidRPr="00700059">
        <w:rPr>
          <w:i/>
          <w:iCs/>
          <w:sz w:val="24"/>
          <w:szCs w:val="24"/>
          <w:lang w:eastAsia="tr-TR"/>
        </w:rPr>
        <w:t xml:space="preserve"> Doğrudan Yayıncılık</w:t>
      </w:r>
    </w:p>
    <w:p w14:paraId="71C9BD44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>Yayın Tarihi: 24.02.2021</w:t>
      </w:r>
    </w:p>
    <w:p w14:paraId="636ECD64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>Sayfa Sayısı: 62</w:t>
      </w:r>
    </w:p>
    <w:p w14:paraId="2CCA608D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i/>
          <w:iCs/>
          <w:sz w:val="24"/>
          <w:szCs w:val="24"/>
          <w:lang w:eastAsia="tr-TR"/>
        </w:rPr>
        <w:t>ISBN: 9786257649148</w:t>
      </w:r>
    </w:p>
    <w:p w14:paraId="6AE6D849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5046B45" w14:textId="77777777" w:rsidR="00700059" w:rsidRPr="00700059" w:rsidRDefault="00700059" w:rsidP="0070005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00059">
        <w:rPr>
          <w:sz w:val="24"/>
          <w:szCs w:val="24"/>
          <w:lang w:eastAsia="tr-TR"/>
        </w:rPr>
        <w:t>İletişim: </w:t>
      </w:r>
      <w:hyperlink r:id="rId5" w:history="1">
        <w:r w:rsidRPr="00700059">
          <w:rPr>
            <w:color w:val="0000FF"/>
            <w:sz w:val="24"/>
            <w:szCs w:val="24"/>
            <w:u w:val="single"/>
            <w:lang w:eastAsia="tr-TR"/>
          </w:rPr>
          <w:t>tsuderin@gmail.com</w:t>
        </w:r>
      </w:hyperlink>
      <w:r w:rsidRPr="00700059">
        <w:rPr>
          <w:sz w:val="24"/>
          <w:szCs w:val="24"/>
          <w:lang w:eastAsia="tr-TR"/>
        </w:rPr>
        <w:t>, 0535-582 93 78</w:t>
      </w:r>
    </w:p>
    <w:p w14:paraId="6D9FB957" w14:textId="77777777" w:rsidR="00700059" w:rsidRPr="00700059" w:rsidRDefault="00700059" w:rsidP="00700059">
      <w:pPr>
        <w:pStyle w:val="AralkYok"/>
        <w:rPr>
          <w:sz w:val="24"/>
          <w:szCs w:val="24"/>
        </w:rPr>
      </w:pPr>
    </w:p>
    <w:sectPr w:rsidR="00700059" w:rsidRPr="00700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59"/>
    <w:rsid w:val="007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77D8"/>
  <w15:chartTrackingRefBased/>
  <w15:docId w15:val="{09B8FC05-87EF-4DDA-A5D5-295B955D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00059"/>
    <w:rPr>
      <w:color w:val="0000FF"/>
      <w:u w:val="single"/>
    </w:rPr>
  </w:style>
  <w:style w:type="paragraph" w:styleId="AralkYok">
    <w:name w:val="No Spacing"/>
    <w:uiPriority w:val="1"/>
    <w:qFormat/>
    <w:rsid w:val="00700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uderin@gmail.com" TargetMode="External"/><Relationship Id="rId4" Type="http://schemas.openxmlformats.org/officeDocument/2006/relationships/hyperlink" Target="https://www.kitapyurdu.com/kitap/kemal-sunal-filmlerinde-kufur-ve-argo/573673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2021-02-25T15:24:00Z</dcterms:created>
  <dcterms:modified xsi:type="dcterms:W3CDTF">2021-02-25T15:28:00Z</dcterms:modified>
</cp:coreProperties>
</file>