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55" w:rsidRPr="00213A52" w:rsidRDefault="00035155" w:rsidP="00213A52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213A52">
        <w:rPr>
          <w:rFonts w:ascii="Times New Roman" w:hAnsi="Times New Roman" w:cs="Times New Roman"/>
          <w:b/>
          <w:sz w:val="40"/>
          <w:szCs w:val="40"/>
        </w:rPr>
        <w:t>Film Çekme Sanatı ve Sinemada Oyunculuk</w:t>
      </w:r>
    </w:p>
    <w:p w:rsidR="00213A52" w:rsidRDefault="00213A52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3A52">
        <w:rPr>
          <w:rFonts w:ascii="Times New Roman" w:hAnsi="Times New Roman" w:cs="Times New Roman"/>
          <w:sz w:val="24"/>
          <w:szCs w:val="24"/>
        </w:rPr>
        <w:t>Vsevolod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1920’lerde sessiz sinemanın ‘altın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çağı’nda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Sovyet film yönetmenlerinin klasik üçlüsünden biriydi. Batı’da onun ismi, çağının sinemasında en büyük yenilikçilerden biri olarak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Sergey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Eisenstein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Dziga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Vertov’un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isimleriyle birlikte anılıyordu.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ayrıca, yazıları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İngilizce’ye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çevrilen ilk Sovyet yönetmeniydi; ‘montaj’ fikrinin öncülerinden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Kuleşov’un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öğrencisi olarak, film çekme sanatının her aşamasıyla ilgili kapsamlı, teorik yazılar kaleme almıştı.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Kuleşov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bunun yanında,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sinemada oyuncunun asıl rolünün ne olduğu hakkındaki, bir hayli üzerinde durduğu ve kafa yorduğu görüşlerine esin kaynağı olan kişiydi.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155" w:rsidRPr="00213A52" w:rsidRDefault="00213A52" w:rsidP="00213A52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13A52">
        <w:rPr>
          <w:rFonts w:ascii="Times New Roman" w:hAnsi="Times New Roman" w:cs="Times New Roman"/>
          <w:b/>
          <w:sz w:val="24"/>
          <w:szCs w:val="24"/>
        </w:rPr>
        <w:t>Pudovkin</w:t>
      </w:r>
      <w:proofErr w:type="spellEnd"/>
      <w:r w:rsidRPr="00213A52">
        <w:rPr>
          <w:rFonts w:ascii="Times New Roman" w:hAnsi="Times New Roman" w:cs="Times New Roman"/>
          <w:b/>
          <w:sz w:val="24"/>
          <w:szCs w:val="24"/>
        </w:rPr>
        <w:t xml:space="preserve"> Film </w:t>
      </w:r>
      <w:proofErr w:type="spellStart"/>
      <w:r w:rsidRPr="00213A52">
        <w:rPr>
          <w:rFonts w:ascii="Times New Roman" w:hAnsi="Times New Roman" w:cs="Times New Roman"/>
          <w:b/>
          <w:sz w:val="24"/>
          <w:szCs w:val="24"/>
        </w:rPr>
        <w:t>Cekme</w:t>
      </w:r>
      <w:proofErr w:type="spellEnd"/>
      <w:r w:rsidRPr="00213A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b/>
          <w:sz w:val="24"/>
          <w:szCs w:val="24"/>
        </w:rPr>
        <w:t>Sanati</w:t>
      </w:r>
      <w:proofErr w:type="spellEnd"/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, ‘Rus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Griffith’imiydi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ve eğer öyleyse bu ne anlama geliyordu? O,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avangard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bir deneyci miydi, yoksa siyasal çaresizlikten dolayı ilk dönemindeki ideallerine sırtını mı dönmüştü? Yazıları,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Eisenstein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Vertov’unkiler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için söylenebileceği şekilde bir ‘teori’ oluşturuyor muydu? Yazıları ile filmleri arasında anlamlı bir </w:t>
      </w:r>
      <w:proofErr w:type="gramStart"/>
      <w:r w:rsidRPr="00213A52">
        <w:rPr>
          <w:rFonts w:ascii="Times New Roman" w:hAnsi="Times New Roman" w:cs="Times New Roman"/>
          <w:sz w:val="24"/>
          <w:szCs w:val="24"/>
        </w:rPr>
        <w:t>korelasyon</w:t>
      </w:r>
      <w:proofErr w:type="gramEnd"/>
      <w:r w:rsidRPr="00213A52">
        <w:rPr>
          <w:rFonts w:ascii="Times New Roman" w:hAnsi="Times New Roman" w:cs="Times New Roman"/>
          <w:sz w:val="24"/>
          <w:szCs w:val="24"/>
        </w:rPr>
        <w:t xml:space="preserve"> var mıydı? Eğer böyle bir karşılıklı ilişki varsa, teorik düzlemde sınavı geçer miydi, yoksa yazıları daha ziyade sürmekte olan bir çalışmanın parçalarını, bir tür sinemacının zanaat ‘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günlüğü’nü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mü oluşturuyordu?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İşte elinizdeki kitap, Sovyet sinemasının altın çağının ‘müthiş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çocukları’ndan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biri olan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>, sessiz sinemadan sesli sinemaya, oyuncu eğitiminden montaj teorisine film evreninin her veçhesine dair temel görüşlerini toplayan bir çalışmadır…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Derleyen: Richard Taylor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Kitabın özgün adı: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Essays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Vsevolod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Seagull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>)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Türkçesi: Osman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Akınhay</w:t>
      </w:r>
      <w:proofErr w:type="spellEnd"/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320 sayfa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1. basım: Temmuz 2014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Fiyatı: 25 TL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Sinema: 53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Agora Kitaplığı: 348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Kitabın içindekiler: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Ölüm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Işını‘ndaki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Çalışma Yöntemlerimiz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Fotojeni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Montaj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Bilimsel Bir Film Montajı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İnsan Beyninin Mekanizması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Potemkin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Zırhlısı‘nda</w:t>
      </w:r>
      <w:proofErr w:type="spellEnd"/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Ana – Yönetmen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Pudovkin’le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Ana – Yönetmen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Vsevolod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Pudovkin’le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Yeni Film – Yönetmen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Pudovkin’le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Bir Konuşmadan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Film Senaryosu (Senaryo Teorisi)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Film Yönetmeni ve Film Malzemesi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Petersburg-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Petrograd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-Leningrad – V.İ.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Pudovkin’le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Bir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St. Petersburg’un Sonu – Bir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St. Petersburg’un Sonu‘nu Nasıl Çektik?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lastRenderedPageBreak/>
        <w:t>S.</w:t>
      </w:r>
      <w:r w:rsidR="00213A52">
        <w:rPr>
          <w:rFonts w:ascii="Times New Roman" w:hAnsi="Times New Roman" w:cs="Times New Roman"/>
          <w:sz w:val="24"/>
          <w:szCs w:val="24"/>
        </w:rPr>
        <w:t xml:space="preserve"> </w:t>
      </w:r>
      <w:r w:rsidRPr="00213A5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Eisenstein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Potemkin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Zırhlısı‘ndan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Ekim‘e)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Ses Bildirisi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Cengiz Han’ın Mirasçısı – Yönetmen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Pudovkin’le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Bir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Tolstoy’la Nasıl Çalıştım?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Montaj Ritmi Üzerine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Oyuncu Yerine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Naturshchik</w:t>
      </w:r>
      <w:proofErr w:type="spellEnd"/>
      <w:r w:rsidRPr="00213A52">
        <w:rPr>
          <w:rFonts w:ascii="Times New Roman" w:hAnsi="Times New Roman" w:cs="Times New Roman"/>
          <w:sz w:val="24"/>
          <w:szCs w:val="24"/>
        </w:rPr>
        <w:t xml:space="preserve"> (Model)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Sinemada Ses İlkesi Üzerine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Sesli Film Üzerine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Bizim Filmimiz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Senaryo Dili Üzerine – Bir Konuşma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Yakın Çekimde Zaman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Ses ve Görüntü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Senaryoda Sesin Rolü</w:t>
      </w:r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 xml:space="preserve">Bir Sesli Film İlkesi Olarak </w:t>
      </w:r>
      <w:proofErr w:type="spellStart"/>
      <w:r w:rsidRPr="00213A52">
        <w:rPr>
          <w:rFonts w:ascii="Times New Roman" w:hAnsi="Times New Roman" w:cs="Times New Roman"/>
          <w:sz w:val="24"/>
          <w:szCs w:val="24"/>
        </w:rPr>
        <w:t>Senkronsuzluk</w:t>
      </w:r>
      <w:proofErr w:type="spellEnd"/>
    </w:p>
    <w:p w:rsidR="00035155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İlk Sesli Filmimde Ritim Sorunu</w:t>
      </w:r>
    </w:p>
    <w:p w:rsidR="00963E48" w:rsidRPr="00213A52" w:rsidRDefault="00035155" w:rsidP="00213A5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13A52">
        <w:rPr>
          <w:rFonts w:ascii="Times New Roman" w:hAnsi="Times New Roman" w:cs="Times New Roman"/>
          <w:sz w:val="24"/>
          <w:szCs w:val="24"/>
        </w:rPr>
        <w:t>Sinemada Oyuncu</w:t>
      </w:r>
    </w:p>
    <w:sectPr w:rsidR="00963E48" w:rsidRPr="0021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55"/>
    <w:rsid w:val="00035155"/>
    <w:rsid w:val="00213A52"/>
    <w:rsid w:val="0096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FBD88-2107-44DC-B792-CCB018DD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3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2014-08-01T20:58:00Z</dcterms:created>
  <dcterms:modified xsi:type="dcterms:W3CDTF">2014-08-03T19:58:00Z</dcterms:modified>
</cp:coreProperties>
</file>