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2F35" w14:textId="7A40E12C" w:rsidR="00224095" w:rsidRPr="00A277CA" w:rsidRDefault="00BE051A" w:rsidP="00224095">
      <w:pPr>
        <w:jc w:val="center"/>
        <w:rPr>
          <w:b/>
          <w:bCs/>
          <w:sz w:val="40"/>
          <w:szCs w:val="40"/>
        </w:rPr>
      </w:pPr>
      <w:r w:rsidRPr="00A277CA">
        <w:rPr>
          <w:b/>
          <w:bCs/>
          <w:sz w:val="40"/>
          <w:szCs w:val="40"/>
        </w:rPr>
        <w:t xml:space="preserve">TÜRK SİNEMASI DEĞERLENDİRMESİ 3 DİLDE YAYIMLANDI </w:t>
      </w:r>
    </w:p>
    <w:p w14:paraId="1E25E86F" w14:textId="77777777" w:rsidR="00224095" w:rsidRDefault="00224095" w:rsidP="00224095"/>
    <w:p w14:paraId="2F52BE8C" w14:textId="260B46BA" w:rsidR="00224095" w:rsidRPr="00BE051A" w:rsidRDefault="00224095" w:rsidP="00BE051A">
      <w:pPr>
        <w:jc w:val="center"/>
        <w:rPr>
          <w:b/>
          <w:bCs/>
        </w:rPr>
      </w:pPr>
      <w:r w:rsidRPr="00BE051A">
        <w:rPr>
          <w:b/>
          <w:bCs/>
        </w:rPr>
        <w:t>Türk Sineması Değerlendirmesi üstüne Rıza Oylum’un yazısı Güney Kore’de ve İran’da Yayımlandı.</w:t>
      </w:r>
    </w:p>
    <w:p w14:paraId="1464BAA2" w14:textId="77777777" w:rsidR="00224095" w:rsidRDefault="00224095" w:rsidP="008F5982"/>
    <w:p w14:paraId="04316D27" w14:textId="7E0CE239" w:rsidR="00BE051A" w:rsidRDefault="00AB01E9">
      <w:r>
        <w:t>Türk sinemasının 2022 yılı değerlendirmesi</w:t>
      </w:r>
      <w:r w:rsidR="00BE051A">
        <w:t>;</w:t>
      </w:r>
      <w:r>
        <w:t xml:space="preserve"> Güney Kore’de yayımlanan </w:t>
      </w:r>
      <w:proofErr w:type="spellStart"/>
      <w:r>
        <w:t>Culture</w:t>
      </w:r>
      <w:proofErr w:type="spellEnd"/>
      <w:r>
        <w:t xml:space="preserve"> dergisinde Korece ve İngilizce olarak</w:t>
      </w:r>
      <w:r w:rsidR="00AA0AFD">
        <w:t>, İran’da yayımlanan Film dergisinde ise Farsça yayımlandı.</w:t>
      </w:r>
      <w:r>
        <w:t xml:space="preserve"> </w:t>
      </w:r>
      <w:r w:rsidR="00EA56AC">
        <w:t>S</w:t>
      </w:r>
      <w:r>
        <w:t>inema yazarı ve akademisyen Rıza Oylum’un kalem</w:t>
      </w:r>
      <w:r w:rsidR="00AA0AFD">
        <w:t>e aldığı</w:t>
      </w:r>
      <w:r>
        <w:t xml:space="preserve"> 2022</w:t>
      </w:r>
      <w:r w:rsidR="00224095">
        <w:t xml:space="preserve"> yılında</w:t>
      </w:r>
      <w:r w:rsidR="00AA0AFD">
        <w:t xml:space="preserve"> Türkiye’deki sinema sektörü incelemesi</w:t>
      </w:r>
      <w:r w:rsidR="00F907F7">
        <w:t>ni içeren y</w:t>
      </w:r>
      <w:r w:rsidR="00AA0AFD">
        <w:t>azıda</w:t>
      </w:r>
      <w:r w:rsidR="00F907F7">
        <w:t xml:space="preserve">; 2022’de </w:t>
      </w:r>
      <w:r>
        <w:t>kaç film</w:t>
      </w:r>
      <w:r w:rsidR="005D39B5">
        <w:t>in</w:t>
      </w:r>
      <w:r>
        <w:t xml:space="preserve"> vizyona girdiği, en çok izlenen filmler, </w:t>
      </w:r>
      <w:r w:rsidR="005D39B5">
        <w:t xml:space="preserve">Bergen </w:t>
      </w:r>
      <w:r w:rsidR="00224095">
        <w:t>f</w:t>
      </w:r>
      <w:r w:rsidR="00EE4554">
        <w:t xml:space="preserve">ilmi </w:t>
      </w:r>
      <w:r w:rsidR="005D39B5">
        <w:t>gibi biyografi filmlerinin çok talep görmesi, komedi filmlerin</w:t>
      </w:r>
      <w:r w:rsidR="003A3FE4">
        <w:t>in izlenme oranında yaşanan düşüş ve korku filmlerinin üretimi ü</w:t>
      </w:r>
      <w:r w:rsidR="00EE4554">
        <w:t>zerine yoğunlaşıldı.</w:t>
      </w:r>
      <w:r w:rsidR="003A3FE4">
        <w:t xml:space="preserve"> </w:t>
      </w:r>
      <w:r w:rsidR="00224095">
        <w:t>Yazıda; y</w:t>
      </w:r>
      <w:r w:rsidR="005E762D">
        <w:t xml:space="preserve">erli animasyonların sayılarının çoğalması ve </w:t>
      </w:r>
      <w:proofErr w:type="spellStart"/>
      <w:r w:rsidR="001276B4" w:rsidRPr="001276B4">
        <w:t>Arthouse</w:t>
      </w:r>
      <w:proofErr w:type="spellEnd"/>
      <w:r w:rsidR="001276B4" w:rsidRPr="001276B4">
        <w:t xml:space="preserve"> </w:t>
      </w:r>
      <w:r w:rsidR="001276B4">
        <w:t xml:space="preserve">filmlerin gişede başarı gösterememesine rağmen </w:t>
      </w:r>
      <w:r w:rsidR="00B5688A">
        <w:t xml:space="preserve">Emin Alper’in yönettiği </w:t>
      </w:r>
      <w:r w:rsidR="003A3FE4">
        <w:t xml:space="preserve">Kurak </w:t>
      </w:r>
      <w:proofErr w:type="spellStart"/>
      <w:r w:rsidR="003A3FE4">
        <w:t>Günler’in</w:t>
      </w:r>
      <w:proofErr w:type="spellEnd"/>
      <w:r w:rsidR="003A3FE4">
        <w:t xml:space="preserve"> vizyon başarısının </w:t>
      </w:r>
      <w:r w:rsidR="008F5982">
        <w:t>altı çiziliyor.</w:t>
      </w:r>
    </w:p>
    <w:p w14:paraId="4E836BD3" w14:textId="77777777" w:rsidR="00BE051A" w:rsidRDefault="00BE051A"/>
    <w:p w14:paraId="77588E0C" w14:textId="1B3EE7EE" w:rsidR="00224095" w:rsidRDefault="00430D63">
      <w:r>
        <w:t>D</w:t>
      </w:r>
      <w:r w:rsidR="003A3FE4">
        <w:t>ijital platform üretimleri</w:t>
      </w:r>
      <w:r>
        <w:t>nin</w:t>
      </w:r>
      <w:r w:rsidR="003A3FE4">
        <w:t xml:space="preserve"> de </w:t>
      </w:r>
      <w:r w:rsidR="005E762D">
        <w:t xml:space="preserve">ayrı bir başlık altında </w:t>
      </w:r>
      <w:r w:rsidR="008F5982">
        <w:t>değerlendirildiği yazıda</w:t>
      </w:r>
      <w:r>
        <w:t>;</w:t>
      </w:r>
      <w:r w:rsidR="008F5982">
        <w:t xml:space="preserve"> </w:t>
      </w:r>
      <w:r w:rsidR="00B5688A" w:rsidRPr="00B5688A">
        <w:t xml:space="preserve">Netflix’in </w:t>
      </w:r>
      <w:r w:rsidR="008F5982">
        <w:t xml:space="preserve">öne çıkan yerli dizi ve filmleriyle birlikte </w:t>
      </w:r>
      <w:proofErr w:type="spellStart"/>
      <w:r w:rsidR="008F5982">
        <w:t>Mubi’nin</w:t>
      </w:r>
      <w:proofErr w:type="spellEnd"/>
      <w:r w:rsidR="008F5982">
        <w:t xml:space="preserve"> festival filmleri için önemli bir merkez olması ve yerli dijital platformlarının nasıl bir yayın politikası izledikleri </w:t>
      </w:r>
      <w:r>
        <w:t>paylaşıldı</w:t>
      </w:r>
      <w:r w:rsidR="008F5982">
        <w:t xml:space="preserve">. </w:t>
      </w:r>
      <w:r w:rsidR="00EA56AC">
        <w:t>İran Sineması ve Uzakdoğu Sineması kitapları</w:t>
      </w:r>
      <w:r w:rsidR="00440B14">
        <w:t xml:space="preserve"> olan</w:t>
      </w:r>
      <w:r w:rsidR="00EA56AC">
        <w:t xml:space="preserve"> </w:t>
      </w:r>
      <w:r w:rsidR="008F5982">
        <w:t xml:space="preserve">Rıza Oylum’un </w:t>
      </w:r>
      <w:r w:rsidR="00224095">
        <w:t>İngilizce olan değerlendirmesini</w:t>
      </w:r>
      <w:r>
        <w:t>;</w:t>
      </w:r>
      <w:r w:rsidR="00224095">
        <w:t xml:space="preserve"> Korece’ye</w:t>
      </w:r>
      <w:r w:rsidR="00F907F7">
        <w:t xml:space="preserve"> Koreli sinema yazarı </w:t>
      </w:r>
      <w:proofErr w:type="spellStart"/>
      <w:r w:rsidR="008F5982">
        <w:t>Jaewon</w:t>
      </w:r>
      <w:proofErr w:type="spellEnd"/>
      <w:r w:rsidR="008F5982">
        <w:t xml:space="preserve"> </w:t>
      </w:r>
      <w:proofErr w:type="spellStart"/>
      <w:r w:rsidR="008F5982">
        <w:t>Sheol</w:t>
      </w:r>
      <w:proofErr w:type="spellEnd"/>
      <w:r w:rsidR="008F5982">
        <w:t xml:space="preserve">, </w:t>
      </w:r>
      <w:r w:rsidR="00F907F7">
        <w:t>Farsça</w:t>
      </w:r>
      <w:r w:rsidR="00440B14">
        <w:t>ya</w:t>
      </w:r>
      <w:r w:rsidR="00F907F7">
        <w:t xml:space="preserve"> ise İranlı sin</w:t>
      </w:r>
      <w:r w:rsidR="008F5982">
        <w:t>e</w:t>
      </w:r>
      <w:r w:rsidR="00F907F7">
        <w:t xml:space="preserve">ma yazarı </w:t>
      </w:r>
      <w:proofErr w:type="spellStart"/>
      <w:r w:rsidR="008F5982">
        <w:t>Damoon</w:t>
      </w:r>
      <w:proofErr w:type="spellEnd"/>
      <w:r w:rsidR="008F5982">
        <w:t xml:space="preserve"> </w:t>
      </w:r>
      <w:proofErr w:type="spellStart"/>
      <w:r w:rsidR="008F5982">
        <w:t>Ghanbarzadeh</w:t>
      </w:r>
      <w:proofErr w:type="spellEnd"/>
      <w:r w:rsidR="00224095">
        <w:t xml:space="preserve"> </w:t>
      </w:r>
      <w:r w:rsidR="00F907F7">
        <w:t>çevirdi.</w:t>
      </w:r>
      <w:r w:rsidR="00224095">
        <w:t xml:space="preserve"> </w:t>
      </w:r>
      <w:r w:rsidR="003A6AD7">
        <w:t>Yazının İngilizcesi</w:t>
      </w:r>
      <w:r w:rsidR="00224095">
        <w:t xml:space="preserve"> Kore</w:t>
      </w:r>
      <w:r w:rsidR="003A566A">
        <w:t xml:space="preserve">’de yayın yapan </w:t>
      </w:r>
      <w:proofErr w:type="spellStart"/>
      <w:r w:rsidR="003A566A">
        <w:t>Cultura’nın</w:t>
      </w:r>
      <w:proofErr w:type="spellEnd"/>
      <w:r w:rsidR="003A566A">
        <w:t xml:space="preserve"> internet sitesinden okumak mümkün.</w:t>
      </w:r>
    </w:p>
    <w:p w14:paraId="6E5ECA67" w14:textId="77777777" w:rsidR="00BE051A" w:rsidRDefault="00BE051A"/>
    <w:p w14:paraId="1B4E6137" w14:textId="77777777" w:rsidR="00F907F7" w:rsidRDefault="003A6AD7">
      <w:r>
        <w:t xml:space="preserve"> </w:t>
      </w:r>
      <w:hyperlink r:id="rId4" w:history="1">
        <w:r w:rsidR="00224095" w:rsidRPr="005D3356">
          <w:rPr>
            <w:rStyle w:val="Kpr"/>
          </w:rPr>
          <w:t>http://www.cultura.co.kr/news/articleView.html?idxno=3215</w:t>
        </w:r>
      </w:hyperlink>
    </w:p>
    <w:p w14:paraId="28F44264" w14:textId="77777777" w:rsidR="00224095" w:rsidRDefault="00224095"/>
    <w:p w14:paraId="3DA3ADC7" w14:textId="77777777" w:rsidR="00224095" w:rsidRPr="00AB01E9" w:rsidRDefault="00224095" w:rsidP="00224095"/>
    <w:sectPr w:rsidR="00224095" w:rsidRPr="00AB01E9" w:rsidSect="003A4CE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E9"/>
    <w:rsid w:val="000E635A"/>
    <w:rsid w:val="001276B4"/>
    <w:rsid w:val="001E2C08"/>
    <w:rsid w:val="00224095"/>
    <w:rsid w:val="002F4D11"/>
    <w:rsid w:val="003A3FE4"/>
    <w:rsid w:val="003A4CE4"/>
    <w:rsid w:val="003A566A"/>
    <w:rsid w:val="003A6AD7"/>
    <w:rsid w:val="00430D63"/>
    <w:rsid w:val="00440B14"/>
    <w:rsid w:val="004C41E7"/>
    <w:rsid w:val="00506127"/>
    <w:rsid w:val="005D39B5"/>
    <w:rsid w:val="005E762D"/>
    <w:rsid w:val="008F5982"/>
    <w:rsid w:val="00A277CA"/>
    <w:rsid w:val="00AA0AFD"/>
    <w:rsid w:val="00AB01E9"/>
    <w:rsid w:val="00AF7F06"/>
    <w:rsid w:val="00B5688A"/>
    <w:rsid w:val="00BE051A"/>
    <w:rsid w:val="00EA56AC"/>
    <w:rsid w:val="00EE4554"/>
    <w:rsid w:val="00F9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E1D3"/>
  <w15:chartTrackingRefBased/>
  <w15:docId w15:val="{4AA2004F-6225-434A-9ED2-3DA5AB00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2409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24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ultura.co.kr/news/articleView.html?idxno=3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18</cp:revision>
  <dcterms:created xsi:type="dcterms:W3CDTF">2023-03-28T11:10:00Z</dcterms:created>
  <dcterms:modified xsi:type="dcterms:W3CDTF">2023-04-22T19:45:00Z</dcterms:modified>
</cp:coreProperties>
</file>