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B0" w:rsidRDefault="00D075B0">
      <w:pPr>
        <w:pStyle w:val="AralkYok"/>
        <w:spacing w:before="120" w:after="120" w:line="360" w:lineRule="auto"/>
        <w:jc w:val="center"/>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10 Ocak 2019</w:t>
      </w:r>
    </w:p>
    <w:p w:rsidR="00D075B0" w:rsidRDefault="00D075B0">
      <w:pPr>
        <w:pStyle w:val="AralkYok"/>
        <w:spacing w:before="120" w:after="120" w:line="360" w:lineRule="auto"/>
        <w:jc w:val="center"/>
        <w:rPr>
          <w:rFonts w:cs="Times New Roman"/>
          <w:b/>
          <w:sz w:val="24"/>
          <w:szCs w:val="24"/>
        </w:rPr>
      </w:pPr>
    </w:p>
    <w:p w:rsidR="00555275" w:rsidRPr="005C1247" w:rsidRDefault="00734DEC">
      <w:pPr>
        <w:pStyle w:val="AralkYok"/>
        <w:spacing w:before="120" w:after="120" w:line="360" w:lineRule="auto"/>
        <w:jc w:val="center"/>
        <w:rPr>
          <w:rFonts w:cs="Times New Roman"/>
          <w:b/>
          <w:sz w:val="40"/>
          <w:szCs w:val="40"/>
        </w:rPr>
      </w:pPr>
      <w:bookmarkStart w:id="0" w:name="_GoBack"/>
      <w:r w:rsidRPr="005C1247">
        <w:rPr>
          <w:rFonts w:cs="Times New Roman"/>
          <w:b/>
          <w:sz w:val="40"/>
          <w:szCs w:val="40"/>
        </w:rPr>
        <w:t>DÜNDEN BUGÜNE DERVİŞ ZAİM SİNEMASI</w:t>
      </w:r>
    </w:p>
    <w:bookmarkEnd w:id="0"/>
    <w:p w:rsidR="00F54BEB" w:rsidRPr="00496E66" w:rsidRDefault="00734DEC" w:rsidP="00690FD6">
      <w:pPr>
        <w:pStyle w:val="AralkYok"/>
        <w:spacing w:line="360" w:lineRule="auto"/>
        <w:jc w:val="both"/>
        <w:rPr>
          <w:rFonts w:cs="Times New Roman"/>
          <w:sz w:val="24"/>
          <w:szCs w:val="24"/>
        </w:rPr>
      </w:pPr>
      <w:r w:rsidRPr="00734DEC">
        <w:rPr>
          <w:rFonts w:cs="Times New Roman"/>
          <w:sz w:val="24"/>
          <w:szCs w:val="24"/>
        </w:rPr>
        <w:t xml:space="preserve">Derviş Zaim ile imzalanan özel bir protokolle bütün filmlerinin kopyaları koruma amacıyla Bilim ve Sanat Vakfı Türk Sineması Araştırmaları (TSA) arşivine teslim edildi. TSA diğer arşivlerden farklı olarak koruduğu filmleri yıl içerisinde düzenlediği programlarla seyircilerle buluşturmayı amaçlıyor. Bilim ve Sanat Vakfı Sanat Araştırmaları Merkezi bünyesinde faaliyetlerini yürüten TSA bu vesileyle 19-26 Ocak 2019 tarihleri arasında, usta yönetmen Derviş Zaim’in bütün filmlerinin gösterileceği ve bu filmler üzerine konuşulacak etkinliklerin düzenleneceği “Dünden Bugüne Derviş Zaim Sineması” isimli kapsamlı bir programa ev sahipliği yapacak. </w:t>
      </w:r>
    </w:p>
    <w:p w:rsidR="00DE6B25" w:rsidRPr="00496E66" w:rsidRDefault="00DE6B25" w:rsidP="00690FD6">
      <w:pPr>
        <w:pStyle w:val="AralkYok"/>
        <w:spacing w:line="360" w:lineRule="auto"/>
        <w:jc w:val="both"/>
        <w:rPr>
          <w:rFonts w:cs="Times New Roman"/>
          <w:sz w:val="24"/>
          <w:szCs w:val="24"/>
        </w:rPr>
      </w:pPr>
    </w:p>
    <w:p w:rsidR="00DE6B25" w:rsidRPr="00496E66" w:rsidRDefault="00734DEC" w:rsidP="00690FD6">
      <w:pPr>
        <w:pStyle w:val="AralkYok"/>
        <w:spacing w:line="360" w:lineRule="auto"/>
        <w:jc w:val="both"/>
        <w:rPr>
          <w:rFonts w:cs="Times New Roman"/>
          <w:sz w:val="24"/>
          <w:szCs w:val="24"/>
        </w:rPr>
      </w:pPr>
      <w:r w:rsidRPr="00734DEC">
        <w:rPr>
          <w:rFonts w:cs="Times New Roman"/>
          <w:sz w:val="24"/>
          <w:szCs w:val="24"/>
        </w:rPr>
        <w:t xml:space="preserve">Bugüne kadar Ahmet Uluçay, Halit Refiğ, Hüseyin Karabey, Mahmut Fazıl Coşkun, Pelin Esmer, Semih Kaplanoğlu, Yücel Çakmaklı, Osman Sınav ve Zeki Demirkubuz gibi pek çok önemli yönetmeni konuk eden Bilim ve Sanat Vakfı 2019 yılının ilk ayında Derviş Zaim’in yönettiği on filmlik bir retrospektifle sinema etkinliklerine hız kesmeden devam ediyor. Program kapsamında yönetmenin çekmiş olduğu filmlerin tamamı izlenebilecek; 33. Antalya Film Festivali’nde En İyi Film ödülünü kazanan </w:t>
      </w:r>
      <w:r w:rsidRPr="00734DEC">
        <w:rPr>
          <w:rFonts w:cs="Times New Roman"/>
          <w:i/>
          <w:sz w:val="24"/>
          <w:szCs w:val="24"/>
        </w:rPr>
        <w:t>Tabutta Rövaşata</w:t>
      </w:r>
      <w:r w:rsidRPr="00734DEC">
        <w:rPr>
          <w:rFonts w:cs="Times New Roman"/>
          <w:sz w:val="24"/>
          <w:szCs w:val="24"/>
        </w:rPr>
        <w:t xml:space="preserve"> (1996), 37. Antalya Film Festivali’nden En İyi Yönetmen ödülüyle dönen </w:t>
      </w:r>
      <w:r w:rsidRPr="00734DEC">
        <w:rPr>
          <w:rFonts w:cs="Times New Roman"/>
          <w:i/>
          <w:sz w:val="24"/>
          <w:szCs w:val="24"/>
        </w:rPr>
        <w:t>Filler ve Çimen</w:t>
      </w:r>
      <w:r w:rsidRPr="00734DEC">
        <w:rPr>
          <w:rFonts w:cs="Times New Roman"/>
          <w:sz w:val="24"/>
          <w:szCs w:val="24"/>
        </w:rPr>
        <w:t xml:space="preserve"> (2000), Kıbrıs üzerine çekilen belgesel </w:t>
      </w:r>
      <w:r w:rsidRPr="00734DEC">
        <w:rPr>
          <w:rFonts w:cs="Times New Roman"/>
          <w:i/>
          <w:sz w:val="24"/>
          <w:szCs w:val="24"/>
        </w:rPr>
        <w:t>Paralel Yolculuklar</w:t>
      </w:r>
      <w:r w:rsidRPr="00734DEC">
        <w:rPr>
          <w:rFonts w:cs="Times New Roman"/>
          <w:sz w:val="24"/>
          <w:szCs w:val="24"/>
        </w:rPr>
        <w:t xml:space="preserve"> (2002), 60. Venedik Film Festivali’nde UNESCO ödülü alan </w:t>
      </w:r>
      <w:r w:rsidRPr="00734DEC">
        <w:rPr>
          <w:rFonts w:cs="Times New Roman"/>
          <w:i/>
          <w:sz w:val="24"/>
          <w:szCs w:val="24"/>
        </w:rPr>
        <w:t>Çamur</w:t>
      </w:r>
      <w:r w:rsidRPr="00734DEC">
        <w:rPr>
          <w:rFonts w:cs="Times New Roman"/>
          <w:sz w:val="24"/>
          <w:szCs w:val="24"/>
        </w:rPr>
        <w:t xml:space="preserve"> (2003), 14. Adana Film Festivali’nde Jüri Özel ödülünün sahibi olan </w:t>
      </w:r>
      <w:r w:rsidRPr="00734DEC">
        <w:rPr>
          <w:rFonts w:cs="Times New Roman"/>
          <w:i/>
          <w:sz w:val="24"/>
          <w:szCs w:val="24"/>
        </w:rPr>
        <w:t>Cenneti Beklerken</w:t>
      </w:r>
      <w:r w:rsidRPr="00734DEC">
        <w:rPr>
          <w:rFonts w:cs="Times New Roman"/>
          <w:sz w:val="24"/>
          <w:szCs w:val="24"/>
        </w:rPr>
        <w:t xml:space="preserve"> (2006), 27. İstanbul Film Festivali’nde yönetmene En İyi Yönetmen ödülünü kazandıran </w:t>
      </w:r>
      <w:r w:rsidRPr="00734DEC">
        <w:rPr>
          <w:rFonts w:cs="Times New Roman"/>
          <w:i/>
          <w:sz w:val="24"/>
          <w:szCs w:val="24"/>
        </w:rPr>
        <w:t>Nokta</w:t>
      </w:r>
      <w:r w:rsidRPr="00734DEC">
        <w:rPr>
          <w:rFonts w:cs="Times New Roman"/>
          <w:sz w:val="24"/>
          <w:szCs w:val="24"/>
        </w:rPr>
        <w:t xml:space="preserve"> (2008), 22. Ankara Film Festivali’nde En İyi Film seçilen </w:t>
      </w:r>
      <w:r w:rsidRPr="00734DEC">
        <w:rPr>
          <w:rFonts w:cs="Times New Roman"/>
          <w:i/>
          <w:sz w:val="24"/>
          <w:szCs w:val="24"/>
        </w:rPr>
        <w:t>Gölgeler ve Suretler</w:t>
      </w:r>
      <w:r w:rsidRPr="00734DEC">
        <w:rPr>
          <w:rFonts w:cs="Times New Roman"/>
          <w:sz w:val="24"/>
          <w:szCs w:val="24"/>
        </w:rPr>
        <w:t xml:space="preserve"> (2011), 32. İstanbul Film Festivali’nde Jüri Özel ödülüne layık görülen </w:t>
      </w:r>
      <w:r w:rsidRPr="00734DEC">
        <w:rPr>
          <w:rFonts w:cs="Times New Roman"/>
          <w:i/>
          <w:sz w:val="24"/>
          <w:szCs w:val="24"/>
        </w:rPr>
        <w:t>Devir</w:t>
      </w:r>
      <w:r w:rsidRPr="00734DEC">
        <w:rPr>
          <w:rFonts w:cs="Times New Roman"/>
          <w:sz w:val="24"/>
          <w:szCs w:val="24"/>
        </w:rPr>
        <w:t xml:space="preserve"> (2012), 21. Adana Film Festivali’nde En İyi Senaryo ödülü alan </w:t>
      </w:r>
      <w:r w:rsidRPr="00734DEC">
        <w:rPr>
          <w:rFonts w:cs="Times New Roman"/>
          <w:i/>
          <w:sz w:val="24"/>
          <w:szCs w:val="24"/>
        </w:rPr>
        <w:t>Balık</w:t>
      </w:r>
      <w:r w:rsidRPr="00734DEC">
        <w:rPr>
          <w:rFonts w:cs="Times New Roman"/>
          <w:sz w:val="24"/>
          <w:szCs w:val="24"/>
        </w:rPr>
        <w:t xml:space="preserve"> (2014) ve yönetmenin son filmi </w:t>
      </w:r>
      <w:r w:rsidRPr="00734DEC">
        <w:rPr>
          <w:rFonts w:cs="Times New Roman"/>
          <w:i/>
          <w:sz w:val="24"/>
          <w:szCs w:val="24"/>
        </w:rPr>
        <w:t>Rüya</w:t>
      </w:r>
      <w:r w:rsidRPr="00734DEC">
        <w:rPr>
          <w:rFonts w:cs="Times New Roman"/>
          <w:sz w:val="24"/>
          <w:szCs w:val="24"/>
        </w:rPr>
        <w:t xml:space="preserve"> (2015).</w:t>
      </w:r>
    </w:p>
    <w:p w:rsidR="00BC694F" w:rsidRPr="00496E66" w:rsidRDefault="00BC694F" w:rsidP="00690FD6">
      <w:pPr>
        <w:pStyle w:val="AralkYok"/>
        <w:spacing w:line="360" w:lineRule="auto"/>
        <w:jc w:val="both"/>
        <w:rPr>
          <w:rFonts w:cs="Times New Roman"/>
          <w:sz w:val="24"/>
          <w:szCs w:val="24"/>
        </w:rPr>
      </w:pPr>
    </w:p>
    <w:p w:rsidR="004013E1" w:rsidRPr="00496E66" w:rsidRDefault="00734DEC" w:rsidP="00690FD6">
      <w:pPr>
        <w:pStyle w:val="AralkYok"/>
        <w:spacing w:line="360" w:lineRule="auto"/>
        <w:jc w:val="both"/>
        <w:rPr>
          <w:rFonts w:cs="Times New Roman"/>
          <w:b/>
          <w:sz w:val="24"/>
          <w:szCs w:val="24"/>
        </w:rPr>
      </w:pPr>
      <w:r w:rsidRPr="00734DEC">
        <w:rPr>
          <w:rFonts w:cs="Times New Roman"/>
          <w:b/>
          <w:sz w:val="24"/>
          <w:szCs w:val="24"/>
        </w:rPr>
        <w:t>Ne</w:t>
      </w:r>
      <w:r w:rsidR="0053261E">
        <w:rPr>
          <w:rFonts w:cs="Times New Roman"/>
          <w:b/>
          <w:sz w:val="24"/>
          <w:szCs w:val="24"/>
        </w:rPr>
        <w:t>ler</w:t>
      </w:r>
      <w:r w:rsidRPr="00734DEC">
        <w:rPr>
          <w:rFonts w:cs="Times New Roman"/>
          <w:b/>
          <w:sz w:val="24"/>
          <w:szCs w:val="24"/>
        </w:rPr>
        <w:t xml:space="preserve"> yapıyoruz? </w:t>
      </w:r>
    </w:p>
    <w:p w:rsidR="004013E1" w:rsidRPr="00496E66" w:rsidRDefault="00734DEC" w:rsidP="00690FD6">
      <w:pPr>
        <w:pStyle w:val="AralkYok"/>
        <w:spacing w:line="360" w:lineRule="auto"/>
        <w:jc w:val="both"/>
        <w:rPr>
          <w:rFonts w:cs="Times New Roman"/>
          <w:sz w:val="24"/>
          <w:szCs w:val="24"/>
        </w:rPr>
      </w:pPr>
      <w:r w:rsidRPr="00734DEC">
        <w:rPr>
          <w:rFonts w:cs="Times New Roman"/>
          <w:sz w:val="24"/>
          <w:szCs w:val="24"/>
        </w:rPr>
        <w:t xml:space="preserve">Türk sinemasının hafızasını korumak, yeni kuşaklara aktarmak ve mevcut filmlere ulaşılmasını kolaylaştırmak amacıyla faaliyetlerini sürdüren Türk Sineması Araştırmaları (TSA), günümüz sinemasını farklı zaviyelerden okumak adına sürdürdüğü yayınların yanı sıra etkinlikler </w:t>
      </w:r>
      <w:r w:rsidRPr="00734DEC">
        <w:rPr>
          <w:rFonts w:cs="Times New Roman"/>
          <w:sz w:val="24"/>
          <w:szCs w:val="24"/>
        </w:rPr>
        <w:lastRenderedPageBreak/>
        <w:t>yapmaya da devam ediyor. “Dünden Bugüne Derviş Zaim Sineması” programının amacı da usta yönetmenin sinemasını derinlemesine ele almak ve filmografisinin tamamı ve bu filmler üzerine üretilen fikirleri bir arada sunabilmek.</w:t>
      </w:r>
    </w:p>
    <w:p w:rsidR="004013E1" w:rsidRPr="00496E66" w:rsidRDefault="004013E1" w:rsidP="00690FD6">
      <w:pPr>
        <w:pStyle w:val="AralkYok"/>
        <w:spacing w:line="360" w:lineRule="auto"/>
        <w:jc w:val="both"/>
        <w:rPr>
          <w:rFonts w:cs="Times New Roman"/>
          <w:sz w:val="24"/>
          <w:szCs w:val="24"/>
        </w:rPr>
      </w:pPr>
    </w:p>
    <w:p w:rsidR="004013E1" w:rsidRPr="00496E66" w:rsidRDefault="00734DEC" w:rsidP="00690FD6">
      <w:pPr>
        <w:pStyle w:val="AralkYok"/>
        <w:spacing w:line="360" w:lineRule="auto"/>
        <w:jc w:val="both"/>
        <w:rPr>
          <w:rFonts w:cs="Times New Roman"/>
          <w:b/>
          <w:sz w:val="24"/>
          <w:szCs w:val="24"/>
        </w:rPr>
      </w:pPr>
      <w:r w:rsidRPr="00734DEC">
        <w:rPr>
          <w:rFonts w:cs="Times New Roman"/>
          <w:b/>
          <w:sz w:val="24"/>
          <w:szCs w:val="24"/>
        </w:rPr>
        <w:t>Derviş Zaim Sinemasına Tersten Bakmak</w:t>
      </w:r>
    </w:p>
    <w:p w:rsidR="00C6304C" w:rsidRPr="00496E66" w:rsidRDefault="00734DEC" w:rsidP="00690FD6">
      <w:pPr>
        <w:pStyle w:val="AralkYok"/>
        <w:spacing w:line="360" w:lineRule="auto"/>
        <w:jc w:val="both"/>
        <w:rPr>
          <w:rFonts w:cs="Times New Roman"/>
          <w:sz w:val="24"/>
          <w:szCs w:val="24"/>
        </w:rPr>
      </w:pPr>
      <w:r w:rsidRPr="00734DEC">
        <w:rPr>
          <w:rFonts w:cs="Times New Roman"/>
          <w:sz w:val="24"/>
          <w:szCs w:val="24"/>
        </w:rPr>
        <w:t xml:space="preserve">Bu amaçla yapılacak olan programdaki ilk etkinlik kapalı oturum. Alanında uzman akademisyen, yazar ve sinemacıları bir araya getirecek olan bu buluşmada Zaim sinemasının temaları, filmlerinde öne çıkan temsiller, biçimsel arayışları gibi pek çok unsur tartışılacak.  “Derviş Zaim Sinemasına Tersten Bakmak” başlığıyla yapılacak olan ve sadece davetlilerin katılabileceği bu uzun soluklu oturum iki bölümden oluşacak, Tuba Deniz ile Barış Saydam tarafından modere edilecek. </w:t>
      </w:r>
    </w:p>
    <w:p w:rsidR="00F54BEB" w:rsidRPr="00496E66" w:rsidRDefault="00F54BEB" w:rsidP="00690FD6">
      <w:pPr>
        <w:pStyle w:val="AralkYok"/>
        <w:spacing w:line="360" w:lineRule="auto"/>
        <w:jc w:val="both"/>
        <w:rPr>
          <w:rFonts w:cs="Times New Roman"/>
          <w:sz w:val="24"/>
          <w:szCs w:val="24"/>
        </w:rPr>
      </w:pPr>
    </w:p>
    <w:p w:rsidR="004013E1" w:rsidRPr="00496E66" w:rsidRDefault="00734DEC" w:rsidP="00690FD6">
      <w:pPr>
        <w:pStyle w:val="AralkYok"/>
        <w:spacing w:line="360" w:lineRule="auto"/>
        <w:jc w:val="both"/>
        <w:rPr>
          <w:rFonts w:cs="Times New Roman"/>
          <w:b/>
          <w:sz w:val="24"/>
          <w:szCs w:val="24"/>
        </w:rPr>
      </w:pPr>
      <w:r w:rsidRPr="00734DEC">
        <w:rPr>
          <w:rFonts w:cs="Times New Roman"/>
          <w:b/>
          <w:sz w:val="24"/>
          <w:szCs w:val="24"/>
        </w:rPr>
        <w:t>Film Gösterimleri</w:t>
      </w:r>
    </w:p>
    <w:p w:rsidR="001970F9" w:rsidRPr="00496E66" w:rsidRDefault="00734DEC" w:rsidP="00690FD6">
      <w:pPr>
        <w:pStyle w:val="AralkYok"/>
        <w:spacing w:line="360" w:lineRule="auto"/>
        <w:jc w:val="both"/>
        <w:rPr>
          <w:rFonts w:cs="Times New Roman"/>
          <w:sz w:val="24"/>
          <w:szCs w:val="24"/>
        </w:rPr>
      </w:pPr>
      <w:r w:rsidRPr="00734DEC">
        <w:rPr>
          <w:rFonts w:cs="Times New Roman"/>
          <w:sz w:val="24"/>
          <w:szCs w:val="24"/>
        </w:rPr>
        <w:t>Bir haftaya yayılacak olan programda Derviş Zaim’in bütün filmleri izleyici ile buluşacak. Film gösterilmlerinden önce sinema yazarı, akademisyen ya da Zaim’in setinde görev alan profesyoneller filmlerle ilgili kısa sunumlar gerçekleştirecek.</w:t>
      </w:r>
    </w:p>
    <w:p w:rsidR="00C6304C" w:rsidRPr="00496E66" w:rsidRDefault="00C6304C" w:rsidP="00690FD6">
      <w:pPr>
        <w:pStyle w:val="AralkYok"/>
        <w:spacing w:line="360" w:lineRule="auto"/>
        <w:jc w:val="both"/>
        <w:rPr>
          <w:rFonts w:cs="Times New Roman"/>
          <w:sz w:val="24"/>
          <w:szCs w:val="24"/>
        </w:rPr>
      </w:pPr>
    </w:p>
    <w:p w:rsidR="004013E1" w:rsidRPr="00496E66" w:rsidRDefault="00734DEC" w:rsidP="00690FD6">
      <w:pPr>
        <w:pStyle w:val="AralkYok"/>
        <w:spacing w:line="360" w:lineRule="auto"/>
        <w:jc w:val="both"/>
        <w:rPr>
          <w:rFonts w:cs="Times New Roman"/>
          <w:b/>
          <w:sz w:val="24"/>
          <w:szCs w:val="24"/>
        </w:rPr>
      </w:pPr>
      <w:r w:rsidRPr="00734DEC">
        <w:rPr>
          <w:rFonts w:cs="Times New Roman"/>
          <w:b/>
          <w:sz w:val="24"/>
          <w:szCs w:val="24"/>
        </w:rPr>
        <w:t xml:space="preserve">Seyirciler Tartışıyor! </w:t>
      </w:r>
    </w:p>
    <w:p w:rsidR="001970F9" w:rsidRPr="00496E66" w:rsidRDefault="00734DEC" w:rsidP="00690FD6">
      <w:pPr>
        <w:pStyle w:val="AralkYok"/>
        <w:spacing w:line="360" w:lineRule="auto"/>
        <w:jc w:val="both"/>
        <w:rPr>
          <w:rFonts w:cs="Times New Roman"/>
          <w:sz w:val="24"/>
          <w:szCs w:val="24"/>
        </w:rPr>
      </w:pPr>
      <w:r w:rsidRPr="00734DEC">
        <w:rPr>
          <w:rFonts w:cs="Times New Roman"/>
          <w:sz w:val="24"/>
          <w:szCs w:val="24"/>
        </w:rPr>
        <w:t xml:space="preserve">Derviş Zaim sinemasını konuşmak üzere seyircilerin söz sahibi olacağı diğer bir etkinliğin başlığı ise “Seyirciler Tartışıyor! Derviş Zaim Sinemasında Gelenek ve Hafıza” başlığı altında, 25 Ocak 2019 tarihinde gerçekleşecek. Yönetmen Murat Pay’ın moderatörlüğünde yapılacak olan bu keyifli açık oturumda mikrofon daha çok katılımcılarda olacak. </w:t>
      </w:r>
    </w:p>
    <w:p w:rsidR="001970F9" w:rsidRPr="00496E66" w:rsidRDefault="001970F9" w:rsidP="00690FD6">
      <w:pPr>
        <w:pStyle w:val="AralkYok"/>
        <w:spacing w:line="360" w:lineRule="auto"/>
        <w:jc w:val="both"/>
        <w:rPr>
          <w:rFonts w:cs="Times New Roman"/>
          <w:sz w:val="24"/>
          <w:szCs w:val="24"/>
        </w:rPr>
      </w:pPr>
    </w:p>
    <w:p w:rsidR="004013E1" w:rsidRPr="00496E66" w:rsidRDefault="00734DEC" w:rsidP="00690FD6">
      <w:pPr>
        <w:pStyle w:val="AralkYok"/>
        <w:spacing w:line="360" w:lineRule="auto"/>
        <w:jc w:val="both"/>
        <w:rPr>
          <w:rFonts w:cs="Times New Roman"/>
          <w:b/>
          <w:sz w:val="24"/>
          <w:szCs w:val="24"/>
        </w:rPr>
      </w:pPr>
      <w:r w:rsidRPr="00734DEC">
        <w:rPr>
          <w:rFonts w:cs="Times New Roman"/>
          <w:b/>
          <w:sz w:val="24"/>
          <w:szCs w:val="24"/>
        </w:rPr>
        <w:t>Film Bahane Özel</w:t>
      </w:r>
    </w:p>
    <w:p w:rsidR="001970F9" w:rsidRPr="00496E66" w:rsidRDefault="00734DEC" w:rsidP="00690FD6">
      <w:pPr>
        <w:pStyle w:val="AralkYok"/>
        <w:spacing w:line="360" w:lineRule="auto"/>
        <w:jc w:val="both"/>
        <w:rPr>
          <w:rFonts w:cs="Times New Roman"/>
          <w:sz w:val="24"/>
          <w:szCs w:val="24"/>
        </w:rPr>
      </w:pPr>
      <w:r w:rsidRPr="00734DEC">
        <w:rPr>
          <w:rFonts w:cs="Times New Roman"/>
          <w:sz w:val="24"/>
          <w:szCs w:val="24"/>
        </w:rPr>
        <w:t xml:space="preserve">Bilim ve Sanat Vakfı’nda </w:t>
      </w:r>
      <w:proofErr w:type="spellStart"/>
      <w:r w:rsidRPr="00734DEC">
        <w:rPr>
          <w:rFonts w:cs="Times New Roman"/>
          <w:sz w:val="24"/>
          <w:szCs w:val="24"/>
        </w:rPr>
        <w:t>Hasanali</w:t>
      </w:r>
      <w:proofErr w:type="spellEnd"/>
      <w:r w:rsidRPr="00734DEC">
        <w:rPr>
          <w:rFonts w:cs="Times New Roman"/>
          <w:sz w:val="24"/>
          <w:szCs w:val="24"/>
        </w:rPr>
        <w:t xml:space="preserve"> Yıldırım koordinatörlüğünde düzenli olarak gerçekleştirilen Film Bahane atölyesi bu program kapsamında özel bir başlık açıyor. 26 Ocak 2019 Cumartesi günü saat 11.00-14.00 arasında gerçekleşecek olan Film Bahane Özel’de </w:t>
      </w:r>
      <w:r w:rsidRPr="00734DEC">
        <w:rPr>
          <w:rFonts w:cs="Times New Roman"/>
          <w:i/>
          <w:sz w:val="24"/>
          <w:szCs w:val="24"/>
        </w:rPr>
        <w:t>Cenneti Beklerken</w:t>
      </w:r>
      <w:r w:rsidRPr="00734DEC">
        <w:rPr>
          <w:rFonts w:cs="Times New Roman"/>
          <w:sz w:val="24"/>
          <w:szCs w:val="24"/>
        </w:rPr>
        <w:t xml:space="preserve"> filmi Hasanali Yıldırım ile birlikte sahne sahne analiz edilecek.</w:t>
      </w:r>
    </w:p>
    <w:p w:rsidR="001970F9" w:rsidRPr="00496E66" w:rsidRDefault="001970F9" w:rsidP="00690FD6">
      <w:pPr>
        <w:pStyle w:val="AralkYok"/>
        <w:spacing w:line="360" w:lineRule="auto"/>
        <w:jc w:val="both"/>
        <w:rPr>
          <w:rFonts w:cs="Times New Roman"/>
          <w:sz w:val="24"/>
          <w:szCs w:val="24"/>
        </w:rPr>
      </w:pPr>
    </w:p>
    <w:p w:rsidR="004013E1" w:rsidRPr="00496E66" w:rsidRDefault="00734DEC" w:rsidP="00690FD6">
      <w:pPr>
        <w:pStyle w:val="AralkYok"/>
        <w:spacing w:line="360" w:lineRule="auto"/>
        <w:jc w:val="both"/>
        <w:rPr>
          <w:rFonts w:cs="Times New Roman"/>
          <w:b/>
          <w:sz w:val="24"/>
          <w:szCs w:val="24"/>
        </w:rPr>
      </w:pPr>
      <w:r w:rsidRPr="00734DEC">
        <w:rPr>
          <w:rFonts w:cs="Times New Roman"/>
          <w:b/>
          <w:sz w:val="24"/>
          <w:szCs w:val="24"/>
        </w:rPr>
        <w:t>Derviş Zaim’le Ustalık Sınıfı</w:t>
      </w:r>
    </w:p>
    <w:p w:rsidR="00D97046" w:rsidRPr="00496E66" w:rsidRDefault="00734DEC" w:rsidP="00690FD6">
      <w:pPr>
        <w:pStyle w:val="AralkYok"/>
        <w:spacing w:line="360" w:lineRule="auto"/>
        <w:jc w:val="both"/>
        <w:rPr>
          <w:rFonts w:cs="Times New Roman"/>
          <w:sz w:val="24"/>
          <w:szCs w:val="24"/>
        </w:rPr>
      </w:pPr>
      <w:r w:rsidRPr="00734DEC">
        <w:rPr>
          <w:rFonts w:cs="Times New Roman"/>
          <w:sz w:val="24"/>
          <w:szCs w:val="24"/>
        </w:rPr>
        <w:t xml:space="preserve">Derviş Zaim’in katılımı ile yapılacak olan Ustalık Sınıfı ise yine programın son günü 26 Ocak 2019 tarihinde gerçekleşecek. Sinema yazarı Barış Saydam’ın moderatörlüğünde, saat </w:t>
      </w:r>
      <w:r w:rsidRPr="00734DEC">
        <w:rPr>
          <w:rFonts w:cs="Times New Roman"/>
          <w:sz w:val="24"/>
          <w:szCs w:val="24"/>
        </w:rPr>
        <w:lastRenderedPageBreak/>
        <w:t xml:space="preserve">17.00’de yapılacak olan bu buluşmada, filmlerinden seçilen sahnelerden yola çıkarak Derviş </w:t>
      </w:r>
      <w:r w:rsidR="00834B5D" w:rsidRPr="00734DEC">
        <w:rPr>
          <w:rFonts w:cs="Times New Roman"/>
          <w:sz w:val="24"/>
          <w:szCs w:val="24"/>
        </w:rPr>
        <w:t>Zaim kendi</w:t>
      </w:r>
      <w:r w:rsidRPr="00734DEC">
        <w:rPr>
          <w:rFonts w:cs="Times New Roman"/>
          <w:sz w:val="24"/>
          <w:szCs w:val="24"/>
        </w:rPr>
        <w:t xml:space="preserve"> sineması ile ilgili ayrıntılı bir konuşma gerçekleştirecek. </w:t>
      </w:r>
    </w:p>
    <w:p w:rsidR="00555275" w:rsidRDefault="00734DEC">
      <w:pPr>
        <w:pStyle w:val="AralkYok"/>
        <w:spacing w:line="360" w:lineRule="auto"/>
        <w:jc w:val="both"/>
        <w:rPr>
          <w:rFonts w:cs="Times New Roman"/>
          <w:b/>
          <w:sz w:val="24"/>
          <w:szCs w:val="24"/>
        </w:rPr>
      </w:pPr>
      <w:r w:rsidRPr="00734DEC">
        <w:rPr>
          <w:rFonts w:cs="Times New Roman"/>
          <w:b/>
          <w:sz w:val="24"/>
          <w:szCs w:val="24"/>
        </w:rPr>
        <w:t xml:space="preserve">Program kapsamında yapılacak olan etkinlikler ve film gösterimleri herkese açık (kapalı oturum hariç) ve ücretsizdir. </w:t>
      </w:r>
    </w:p>
    <w:p w:rsidR="00F53571" w:rsidRPr="00496E66" w:rsidRDefault="00F53571" w:rsidP="00690FD6">
      <w:pPr>
        <w:pStyle w:val="AralkYok"/>
        <w:spacing w:line="360" w:lineRule="auto"/>
        <w:jc w:val="both"/>
        <w:rPr>
          <w:rFonts w:cs="Times New Roman"/>
          <w:sz w:val="24"/>
          <w:szCs w:val="24"/>
        </w:rPr>
      </w:pPr>
    </w:p>
    <w:p w:rsidR="00F53571" w:rsidRPr="00496E66" w:rsidRDefault="00F53571" w:rsidP="00690FD6">
      <w:pPr>
        <w:pStyle w:val="AralkYok"/>
        <w:spacing w:line="360" w:lineRule="auto"/>
        <w:jc w:val="both"/>
        <w:rPr>
          <w:rFonts w:cs="Times New Roman"/>
          <w:sz w:val="24"/>
          <w:szCs w:val="24"/>
        </w:rPr>
      </w:pPr>
    </w:p>
    <w:tbl>
      <w:tblPr>
        <w:tblStyle w:val="TabloKlavuzu"/>
        <w:tblW w:w="0" w:type="auto"/>
        <w:tblLook w:val="04A0" w:firstRow="1" w:lastRow="0" w:firstColumn="1" w:lastColumn="0" w:noHBand="0" w:noVBand="1"/>
      </w:tblPr>
      <w:tblGrid>
        <w:gridCol w:w="2303"/>
        <w:gridCol w:w="2303"/>
        <w:gridCol w:w="2303"/>
        <w:gridCol w:w="2303"/>
      </w:tblGrid>
      <w:tr w:rsidR="00496E66" w:rsidRPr="00496E66" w:rsidTr="00834B5D">
        <w:tc>
          <w:tcPr>
            <w:tcW w:w="9212" w:type="dxa"/>
            <w:gridSpan w:val="4"/>
            <w:shd w:val="clear" w:color="auto" w:fill="DDD9C3" w:themeFill="background2" w:themeFillShade="E6"/>
          </w:tcPr>
          <w:p w:rsidR="00496E66" w:rsidRPr="00496E66" w:rsidRDefault="00734DEC" w:rsidP="00496E66">
            <w:pPr>
              <w:spacing w:after="200" w:line="360" w:lineRule="auto"/>
              <w:jc w:val="center"/>
              <w:rPr>
                <w:rFonts w:cs="Times New Roman"/>
                <w:b/>
                <w:sz w:val="24"/>
                <w:szCs w:val="24"/>
              </w:rPr>
            </w:pPr>
            <w:r w:rsidRPr="00734DEC">
              <w:rPr>
                <w:rFonts w:cs="Times New Roman"/>
                <w:b/>
                <w:sz w:val="24"/>
                <w:szCs w:val="24"/>
              </w:rPr>
              <w:t>Program</w:t>
            </w:r>
          </w:p>
        </w:tc>
      </w:tr>
      <w:tr w:rsidR="00496E66" w:rsidRPr="00496E66" w:rsidTr="00834B5D">
        <w:tc>
          <w:tcPr>
            <w:tcW w:w="2303" w:type="dxa"/>
            <w:shd w:val="clear" w:color="auto" w:fill="FDE9D9" w:themeFill="accent6" w:themeFillTint="33"/>
          </w:tcPr>
          <w:p w:rsidR="00496E66" w:rsidRPr="00496E66" w:rsidRDefault="00496E66" w:rsidP="00937D35">
            <w:pPr>
              <w:pStyle w:val="NormalWeb"/>
              <w:spacing w:before="0" w:beforeAutospacing="0" w:after="0" w:afterAutospacing="0" w:line="360" w:lineRule="auto"/>
            </w:pPr>
          </w:p>
        </w:tc>
        <w:tc>
          <w:tcPr>
            <w:tcW w:w="2303" w:type="dxa"/>
            <w:shd w:val="clear" w:color="auto" w:fill="E5B8B7" w:themeFill="accent2" w:themeFillTint="66"/>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 xml:space="preserve">Kapalı </w:t>
            </w:r>
            <w:r w:rsidR="00834B5D">
              <w:rPr>
                <w:rFonts w:asciiTheme="minorHAnsi" w:hAnsiTheme="minorHAnsi"/>
              </w:rPr>
              <w:t>Oturum</w:t>
            </w:r>
            <w:r w:rsidR="00496E66">
              <w:rPr>
                <w:rFonts w:asciiTheme="minorHAnsi" w:hAnsiTheme="minorHAnsi"/>
              </w:rPr>
              <w:t>: Derviş Zaim Sinemasına Tersten Bakmak</w:t>
            </w:r>
          </w:p>
          <w:p w:rsidR="00496E66" w:rsidRPr="00496E66" w:rsidRDefault="00734DEC" w:rsidP="00595C57">
            <w:pPr>
              <w:pStyle w:val="NormalWeb"/>
              <w:spacing w:before="0" w:beforeAutospacing="0" w:after="0" w:afterAutospacing="0" w:line="360" w:lineRule="auto"/>
              <w:rPr>
                <w:rFonts w:asciiTheme="minorHAnsi" w:hAnsiTheme="minorHAnsi"/>
                <w:b/>
              </w:rPr>
            </w:pPr>
            <w:proofErr w:type="spellStart"/>
            <w:r w:rsidRPr="00734DEC">
              <w:rPr>
                <w:rFonts w:asciiTheme="minorHAnsi" w:hAnsiTheme="minorHAnsi"/>
                <w:b/>
              </w:rPr>
              <w:t>Moderatör</w:t>
            </w:r>
            <w:proofErr w:type="spellEnd"/>
            <w:r w:rsidRPr="00734DEC">
              <w:rPr>
                <w:rFonts w:asciiTheme="minorHAnsi" w:hAnsiTheme="minorHAnsi"/>
                <w:b/>
              </w:rPr>
              <w:t>: T. Deniz-B. Saydam</w:t>
            </w:r>
          </w:p>
        </w:tc>
        <w:tc>
          <w:tcPr>
            <w:tcW w:w="2303" w:type="dxa"/>
          </w:tcPr>
          <w:p w:rsidR="00496E66" w:rsidRPr="00496E66" w:rsidRDefault="00496E66" w:rsidP="00595C57">
            <w:pPr>
              <w:spacing w:after="200" w:line="360" w:lineRule="auto"/>
              <w:rPr>
                <w:rFonts w:cs="Times New Roman"/>
                <w:sz w:val="24"/>
                <w:szCs w:val="24"/>
              </w:rPr>
            </w:pPr>
          </w:p>
        </w:tc>
        <w:tc>
          <w:tcPr>
            <w:tcW w:w="2303" w:type="dxa"/>
          </w:tcPr>
          <w:p w:rsidR="00496E66" w:rsidRPr="00496E66" w:rsidRDefault="00496E66" w:rsidP="00595C57">
            <w:pPr>
              <w:spacing w:after="200" w:line="360" w:lineRule="auto"/>
              <w:rPr>
                <w:rFonts w:cs="Times New Roman"/>
                <w:sz w:val="24"/>
                <w:szCs w:val="24"/>
              </w:rPr>
            </w:pPr>
          </w:p>
        </w:tc>
      </w:tr>
      <w:tr w:rsidR="00496E66" w:rsidRPr="00496E66" w:rsidTr="00834B5D">
        <w:tc>
          <w:tcPr>
            <w:tcW w:w="2303" w:type="dxa"/>
            <w:shd w:val="clear" w:color="auto" w:fill="FDE9D9" w:themeFill="accent6" w:themeFillTint="33"/>
          </w:tcPr>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 xml:space="preserve">21 Ocak 2019 </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Pazartesi</w:t>
            </w:r>
          </w:p>
          <w:p w:rsidR="00496E66" w:rsidRPr="00496E66" w:rsidRDefault="00496E66" w:rsidP="00595C57">
            <w:pPr>
              <w:spacing w:after="200" w:line="360" w:lineRule="auto"/>
              <w:rPr>
                <w:rFonts w:cs="Times New Roman"/>
                <w:sz w:val="24"/>
                <w:szCs w:val="24"/>
              </w:rPr>
            </w:pP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13.00-15.00</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 xml:space="preserve">Tabutta </w:t>
            </w:r>
            <w:proofErr w:type="spellStart"/>
            <w:r w:rsidRPr="00734DEC">
              <w:rPr>
                <w:rFonts w:asciiTheme="minorHAnsi" w:hAnsiTheme="minorHAnsi"/>
                <w:i/>
                <w:iCs/>
              </w:rPr>
              <w:t>Rövaşata</w:t>
            </w:r>
            <w:proofErr w:type="spellEnd"/>
          </w:p>
          <w:p w:rsidR="00496E66" w:rsidRPr="00496E66" w:rsidRDefault="00496E66" w:rsidP="00595C57">
            <w:pPr>
              <w:pStyle w:val="NormalWeb"/>
              <w:spacing w:before="0" w:beforeAutospacing="0" w:after="0" w:afterAutospacing="0" w:line="360" w:lineRule="auto"/>
              <w:rPr>
                <w:rFonts w:asciiTheme="minorHAnsi" w:hAnsiTheme="minorHAnsi"/>
              </w:rPr>
            </w:pPr>
            <w:r>
              <w:rPr>
                <w:rFonts w:asciiTheme="minorHAnsi" w:hAnsiTheme="minorHAnsi"/>
              </w:rPr>
              <w:t>(1996</w:t>
            </w:r>
            <w:r w:rsidR="00734DEC" w:rsidRPr="00734DEC">
              <w:rPr>
                <w:rFonts w:asciiTheme="minorHAnsi" w:hAnsiTheme="minorHAnsi"/>
              </w:rPr>
              <w:t>)</w:t>
            </w:r>
          </w:p>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Ayşe Yılmaz</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15.45-17.45</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Filler ve Çimen</w:t>
            </w:r>
          </w:p>
          <w:p w:rsidR="00496E66" w:rsidRPr="00496E66" w:rsidRDefault="00496E66" w:rsidP="00595C57">
            <w:pPr>
              <w:pStyle w:val="NormalWeb"/>
              <w:spacing w:before="0" w:beforeAutospacing="0" w:after="0" w:afterAutospacing="0" w:line="360" w:lineRule="auto"/>
              <w:rPr>
                <w:rStyle w:val="apple-converted-space"/>
                <w:rFonts w:asciiTheme="minorHAnsi" w:hAnsiTheme="minorHAnsi"/>
              </w:rPr>
            </w:pPr>
            <w:r>
              <w:rPr>
                <w:rFonts w:asciiTheme="minorHAnsi" w:hAnsiTheme="minorHAnsi"/>
              </w:rPr>
              <w:t>(2001</w:t>
            </w:r>
            <w:r w:rsidR="00734DEC" w:rsidRPr="00734DEC">
              <w:rPr>
                <w:rFonts w:asciiTheme="minorHAnsi" w:hAnsiTheme="minorHAnsi"/>
              </w:rPr>
              <w:t>)</w:t>
            </w:r>
            <w:r w:rsidR="00734DEC" w:rsidRPr="00734DEC">
              <w:rPr>
                <w:rStyle w:val="apple-converted-space"/>
                <w:rFonts w:asciiTheme="minorHAnsi" w:hAnsiTheme="minorHAnsi"/>
              </w:rPr>
              <w:t> </w:t>
            </w:r>
          </w:p>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Yusuf Ziya Gökçek</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tcPr>
          <w:p w:rsidR="00496E66" w:rsidRPr="00496E66" w:rsidRDefault="00496E66" w:rsidP="00595C57">
            <w:pPr>
              <w:spacing w:after="200" w:line="360" w:lineRule="auto"/>
              <w:rPr>
                <w:rFonts w:cs="Times New Roman"/>
                <w:sz w:val="24"/>
                <w:szCs w:val="24"/>
              </w:rPr>
            </w:pPr>
          </w:p>
        </w:tc>
      </w:tr>
      <w:tr w:rsidR="00496E66" w:rsidRPr="00496E66" w:rsidTr="00834B5D">
        <w:tc>
          <w:tcPr>
            <w:tcW w:w="2303" w:type="dxa"/>
            <w:shd w:val="clear" w:color="auto" w:fill="FDE9D9" w:themeFill="accent6" w:themeFillTint="33"/>
          </w:tcPr>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 xml:space="preserve">22 Ocak 2019 </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Salı</w:t>
            </w:r>
          </w:p>
          <w:p w:rsidR="00496E66" w:rsidRPr="00496E66" w:rsidRDefault="00496E66" w:rsidP="00595C57">
            <w:pPr>
              <w:spacing w:after="200" w:line="360" w:lineRule="auto"/>
              <w:rPr>
                <w:rFonts w:cs="Times New Roman"/>
                <w:sz w:val="24"/>
                <w:szCs w:val="24"/>
              </w:rPr>
            </w:pP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13.00-15.00</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Çamur</w:t>
            </w:r>
          </w:p>
          <w:p w:rsidR="00496E66" w:rsidRPr="00496E66" w:rsidRDefault="00496E66" w:rsidP="00595C57">
            <w:pPr>
              <w:pStyle w:val="NormalWeb"/>
              <w:spacing w:before="0" w:beforeAutospacing="0" w:after="0" w:afterAutospacing="0" w:line="360" w:lineRule="auto"/>
              <w:rPr>
                <w:rFonts w:asciiTheme="minorHAnsi" w:hAnsiTheme="minorHAnsi"/>
              </w:rPr>
            </w:pPr>
            <w:r>
              <w:rPr>
                <w:rFonts w:asciiTheme="minorHAnsi" w:hAnsiTheme="minorHAnsi"/>
              </w:rPr>
              <w:t>(2003</w:t>
            </w:r>
            <w:r w:rsidR="00734DEC" w:rsidRPr="00734DEC">
              <w:rPr>
                <w:rFonts w:asciiTheme="minorHAnsi" w:hAnsiTheme="minorHAnsi"/>
              </w:rPr>
              <w:t>)</w:t>
            </w:r>
          </w:p>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 xml:space="preserve">Yeşim </w:t>
            </w:r>
            <w:proofErr w:type="spellStart"/>
            <w:r w:rsidRPr="00734DEC">
              <w:rPr>
                <w:rFonts w:asciiTheme="minorHAnsi" w:hAnsiTheme="minorHAnsi"/>
                <w:b/>
                <w:bCs/>
              </w:rPr>
              <w:t>Tonbaz</w:t>
            </w:r>
            <w:proofErr w:type="spellEnd"/>
            <w:r w:rsidRPr="00734DEC">
              <w:rPr>
                <w:rFonts w:asciiTheme="minorHAnsi" w:hAnsiTheme="minorHAnsi"/>
                <w:b/>
                <w:bCs/>
              </w:rPr>
              <w:t xml:space="preserve"> Güler</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15.45-17.45</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Cenneti Beklerken</w:t>
            </w:r>
          </w:p>
          <w:p w:rsidR="00496E66" w:rsidRPr="00496E66" w:rsidRDefault="00496E66" w:rsidP="00595C57">
            <w:pPr>
              <w:pStyle w:val="NormalWeb"/>
              <w:spacing w:before="0" w:beforeAutospacing="0" w:after="0" w:afterAutospacing="0" w:line="360" w:lineRule="auto"/>
              <w:rPr>
                <w:rFonts w:asciiTheme="minorHAnsi" w:hAnsiTheme="minorHAnsi"/>
              </w:rPr>
            </w:pPr>
            <w:r>
              <w:rPr>
                <w:rFonts w:asciiTheme="minorHAnsi" w:hAnsiTheme="minorHAnsi"/>
              </w:rPr>
              <w:t>(2007</w:t>
            </w:r>
            <w:r w:rsidR="00734DEC" w:rsidRPr="00734DEC">
              <w:rPr>
                <w:rFonts w:asciiTheme="minorHAnsi" w:hAnsiTheme="minorHAnsi"/>
              </w:rPr>
              <w:t>)</w:t>
            </w:r>
          </w:p>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Havva Yılmaz</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tcPr>
          <w:p w:rsidR="00496E66" w:rsidRPr="00496E66" w:rsidRDefault="00496E66" w:rsidP="00595C57">
            <w:pPr>
              <w:spacing w:after="200" w:line="360" w:lineRule="auto"/>
              <w:rPr>
                <w:rFonts w:cs="Times New Roman"/>
                <w:sz w:val="24"/>
                <w:szCs w:val="24"/>
              </w:rPr>
            </w:pPr>
          </w:p>
        </w:tc>
      </w:tr>
      <w:tr w:rsidR="00496E66" w:rsidRPr="00496E66" w:rsidTr="00834B5D">
        <w:tc>
          <w:tcPr>
            <w:tcW w:w="2303" w:type="dxa"/>
            <w:shd w:val="clear" w:color="auto" w:fill="FDE9D9" w:themeFill="accent6"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23 Ocak 2019 Çarşamba</w:t>
            </w:r>
          </w:p>
          <w:p w:rsidR="00496E66" w:rsidRPr="00496E66" w:rsidRDefault="00496E66" w:rsidP="00595C57">
            <w:pPr>
              <w:spacing w:after="200" w:line="360" w:lineRule="auto"/>
              <w:rPr>
                <w:rFonts w:cs="Times New Roman"/>
                <w:sz w:val="24"/>
                <w:szCs w:val="24"/>
              </w:rPr>
            </w:pP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13.00-15.00</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Nokta</w:t>
            </w:r>
          </w:p>
          <w:p w:rsidR="00496E66" w:rsidRPr="00496E66" w:rsidRDefault="00496E66" w:rsidP="00595C57">
            <w:pPr>
              <w:pStyle w:val="NormalWeb"/>
              <w:spacing w:before="0" w:beforeAutospacing="0" w:after="0" w:afterAutospacing="0" w:line="360" w:lineRule="auto"/>
              <w:rPr>
                <w:rFonts w:asciiTheme="minorHAnsi" w:hAnsiTheme="minorHAnsi"/>
              </w:rPr>
            </w:pPr>
            <w:r>
              <w:rPr>
                <w:rFonts w:asciiTheme="minorHAnsi" w:hAnsiTheme="minorHAnsi"/>
              </w:rPr>
              <w:t>(2008</w:t>
            </w:r>
            <w:r w:rsidR="00734DEC" w:rsidRPr="00734DEC">
              <w:rPr>
                <w:rFonts w:asciiTheme="minorHAnsi" w:hAnsiTheme="minorHAnsi"/>
              </w:rPr>
              <w:t>)</w:t>
            </w:r>
          </w:p>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Tuba Deniz</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15.45-17.45</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Gölgeler ve Suretler</w:t>
            </w:r>
          </w:p>
          <w:p w:rsidR="00496E66" w:rsidRPr="00496E66" w:rsidRDefault="00496E66" w:rsidP="00595C57">
            <w:pPr>
              <w:pStyle w:val="NormalWeb"/>
              <w:spacing w:before="0" w:beforeAutospacing="0" w:after="0" w:afterAutospacing="0" w:line="360" w:lineRule="auto"/>
              <w:rPr>
                <w:rFonts w:asciiTheme="minorHAnsi" w:hAnsiTheme="minorHAnsi"/>
              </w:rPr>
            </w:pPr>
            <w:r>
              <w:rPr>
                <w:rFonts w:asciiTheme="minorHAnsi" w:hAnsiTheme="minorHAnsi"/>
              </w:rPr>
              <w:t>(2011</w:t>
            </w:r>
            <w:r w:rsidR="00734DEC" w:rsidRPr="00734DEC">
              <w:rPr>
                <w:rFonts w:asciiTheme="minorHAnsi" w:hAnsiTheme="minorHAnsi"/>
              </w:rPr>
              <w:t>)</w:t>
            </w:r>
          </w:p>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Mesut Bostan</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tcPr>
          <w:p w:rsidR="00496E66" w:rsidRPr="00496E66" w:rsidRDefault="00496E66" w:rsidP="00595C57">
            <w:pPr>
              <w:spacing w:after="200" w:line="360" w:lineRule="auto"/>
              <w:rPr>
                <w:rFonts w:cs="Times New Roman"/>
                <w:sz w:val="24"/>
                <w:szCs w:val="24"/>
              </w:rPr>
            </w:pPr>
          </w:p>
        </w:tc>
      </w:tr>
      <w:tr w:rsidR="00496E66" w:rsidRPr="00496E66" w:rsidTr="00834B5D">
        <w:tc>
          <w:tcPr>
            <w:tcW w:w="2303" w:type="dxa"/>
            <w:shd w:val="clear" w:color="auto" w:fill="FDE9D9" w:themeFill="accent6" w:themeFillTint="33"/>
          </w:tcPr>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lastRenderedPageBreak/>
              <w:t xml:space="preserve">24 Ocak 2019 </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Perşembe</w:t>
            </w:r>
          </w:p>
          <w:p w:rsidR="00496E66" w:rsidRPr="00496E66" w:rsidRDefault="00496E66" w:rsidP="00595C57">
            <w:pPr>
              <w:spacing w:after="200" w:line="360" w:lineRule="auto"/>
              <w:rPr>
                <w:rFonts w:cs="Times New Roman"/>
                <w:sz w:val="24"/>
                <w:szCs w:val="24"/>
              </w:rPr>
            </w:pP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13.00-15.00</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Devir</w:t>
            </w:r>
          </w:p>
          <w:p w:rsidR="00496E66" w:rsidRPr="00496E66" w:rsidRDefault="00496E66" w:rsidP="00595C57">
            <w:pPr>
              <w:pStyle w:val="NormalWeb"/>
              <w:spacing w:before="0" w:beforeAutospacing="0" w:after="0" w:afterAutospacing="0" w:line="360" w:lineRule="auto"/>
              <w:rPr>
                <w:rFonts w:asciiTheme="minorHAnsi" w:hAnsiTheme="minorHAnsi"/>
              </w:rPr>
            </w:pPr>
            <w:r>
              <w:rPr>
                <w:rFonts w:asciiTheme="minorHAnsi" w:hAnsiTheme="minorHAnsi"/>
              </w:rPr>
              <w:t>(2012</w:t>
            </w:r>
            <w:r w:rsidR="00734DEC" w:rsidRPr="00734DEC">
              <w:rPr>
                <w:rFonts w:asciiTheme="minorHAnsi" w:hAnsiTheme="minorHAnsi"/>
              </w:rPr>
              <w:t>)</w:t>
            </w:r>
          </w:p>
          <w:p w:rsidR="00496E66" w:rsidRPr="00496E66" w:rsidRDefault="00734DEC" w:rsidP="00595C57">
            <w:pPr>
              <w:pStyle w:val="NormalWeb"/>
              <w:spacing w:before="0" w:beforeAutospacing="0" w:after="0" w:afterAutospacing="0" w:line="360" w:lineRule="auto"/>
              <w:rPr>
                <w:rFonts w:asciiTheme="minorHAnsi" w:hAnsiTheme="minorHAnsi"/>
                <w:b/>
                <w:bCs/>
              </w:rPr>
            </w:pPr>
            <w:proofErr w:type="spellStart"/>
            <w:r w:rsidRPr="00734DEC">
              <w:rPr>
                <w:rFonts w:asciiTheme="minorHAnsi" w:hAnsiTheme="minorHAnsi"/>
                <w:b/>
                <w:bCs/>
              </w:rPr>
              <w:t>Mevlüt</w:t>
            </w:r>
            <w:proofErr w:type="spellEnd"/>
            <w:r w:rsidRPr="00734DEC">
              <w:rPr>
                <w:rFonts w:asciiTheme="minorHAnsi" w:hAnsiTheme="minorHAnsi"/>
                <w:b/>
                <w:bCs/>
              </w:rPr>
              <w:t xml:space="preserve"> </w:t>
            </w:r>
            <w:proofErr w:type="spellStart"/>
            <w:r w:rsidRPr="00734DEC">
              <w:rPr>
                <w:rFonts w:asciiTheme="minorHAnsi" w:hAnsiTheme="minorHAnsi"/>
                <w:b/>
                <w:bCs/>
              </w:rPr>
              <w:t>Üçpunar</w:t>
            </w:r>
            <w:proofErr w:type="spellEnd"/>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15.45-17.45</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Balık</w:t>
            </w:r>
          </w:p>
          <w:p w:rsidR="00496E66" w:rsidRPr="00496E66" w:rsidRDefault="00496E66" w:rsidP="00595C57">
            <w:pPr>
              <w:pStyle w:val="NormalWeb"/>
              <w:spacing w:before="0" w:beforeAutospacing="0" w:after="0" w:afterAutospacing="0" w:line="360" w:lineRule="auto"/>
              <w:rPr>
                <w:rFonts w:asciiTheme="minorHAnsi" w:hAnsiTheme="minorHAnsi"/>
              </w:rPr>
            </w:pPr>
            <w:r>
              <w:rPr>
                <w:rFonts w:asciiTheme="minorHAnsi" w:hAnsiTheme="minorHAnsi"/>
              </w:rPr>
              <w:t>(2014</w:t>
            </w:r>
            <w:r w:rsidR="00734DEC" w:rsidRPr="00734DEC">
              <w:rPr>
                <w:rFonts w:asciiTheme="minorHAnsi" w:hAnsiTheme="minorHAnsi"/>
              </w:rPr>
              <w:t>)</w:t>
            </w:r>
          </w:p>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Barış Saydam</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tcPr>
          <w:p w:rsidR="00496E66" w:rsidRPr="00496E66" w:rsidRDefault="00496E66" w:rsidP="00595C57">
            <w:pPr>
              <w:spacing w:after="200" w:line="360" w:lineRule="auto"/>
              <w:rPr>
                <w:rFonts w:cs="Times New Roman"/>
                <w:sz w:val="24"/>
                <w:szCs w:val="24"/>
              </w:rPr>
            </w:pPr>
          </w:p>
        </w:tc>
      </w:tr>
      <w:tr w:rsidR="00496E66" w:rsidRPr="00496E66" w:rsidTr="00834B5D">
        <w:tc>
          <w:tcPr>
            <w:tcW w:w="2303" w:type="dxa"/>
            <w:shd w:val="clear" w:color="auto" w:fill="FDE9D9" w:themeFill="accent6" w:themeFillTint="33"/>
          </w:tcPr>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 xml:space="preserve">25 Ocak 2019 </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Cuma</w:t>
            </w:r>
          </w:p>
          <w:p w:rsidR="00496E66" w:rsidRPr="00496E66" w:rsidRDefault="00496E66" w:rsidP="00595C57">
            <w:pPr>
              <w:spacing w:after="200" w:line="360" w:lineRule="auto"/>
              <w:rPr>
                <w:rFonts w:cs="Times New Roman"/>
                <w:sz w:val="24"/>
                <w:szCs w:val="24"/>
              </w:rPr>
            </w:pPr>
          </w:p>
        </w:tc>
        <w:tc>
          <w:tcPr>
            <w:tcW w:w="2303" w:type="dxa"/>
            <w:shd w:val="clear" w:color="auto" w:fill="auto"/>
          </w:tcPr>
          <w:p w:rsidR="00496E66" w:rsidRPr="00496E66" w:rsidRDefault="00496E66" w:rsidP="00595C57">
            <w:pPr>
              <w:spacing w:after="200" w:line="360" w:lineRule="auto"/>
              <w:rPr>
                <w:rFonts w:cs="Times New Roman"/>
                <w:sz w:val="24"/>
                <w:szCs w:val="24"/>
              </w:rPr>
            </w:pP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 xml:space="preserve">14.30-16.30 </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Paralel Yolculuklar</w:t>
            </w:r>
            <w:r w:rsidR="00496E66">
              <w:rPr>
                <w:rFonts w:asciiTheme="minorHAnsi" w:hAnsiTheme="minorHAnsi"/>
                <w:i/>
                <w:iCs/>
              </w:rPr>
              <w:t xml:space="preserve"> </w:t>
            </w:r>
            <w:r w:rsidR="00496E66">
              <w:rPr>
                <w:rFonts w:asciiTheme="minorHAnsi" w:hAnsiTheme="minorHAnsi"/>
              </w:rPr>
              <w:t>(2002</w:t>
            </w:r>
            <w:r w:rsidRPr="00734DEC">
              <w:rPr>
                <w:rFonts w:asciiTheme="minorHAnsi" w:hAnsiTheme="minorHAnsi"/>
              </w:rPr>
              <w:t>)</w:t>
            </w:r>
          </w:p>
          <w:p w:rsidR="00496E66" w:rsidRPr="00496E66" w:rsidRDefault="00734DEC" w:rsidP="00595C57">
            <w:pPr>
              <w:pStyle w:val="NormalWeb"/>
              <w:spacing w:before="0" w:beforeAutospacing="0" w:after="0" w:afterAutospacing="0" w:line="360" w:lineRule="auto"/>
              <w:rPr>
                <w:rFonts w:asciiTheme="minorHAnsi" w:hAnsiTheme="minorHAnsi"/>
                <w:b/>
                <w:bCs/>
              </w:rPr>
            </w:pPr>
            <w:r w:rsidRPr="00734DEC">
              <w:rPr>
                <w:rFonts w:asciiTheme="minorHAnsi" w:hAnsiTheme="minorHAnsi"/>
                <w:b/>
                <w:bCs/>
              </w:rPr>
              <w:t>Koray Sevindi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shd w:val="clear" w:color="auto" w:fill="FABF8F" w:themeFill="accent6" w:themeFillTint="99"/>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17.00-19.00</w:t>
            </w:r>
          </w:p>
          <w:p w:rsidR="00496E66" w:rsidRPr="00496E66" w:rsidRDefault="00734DEC" w:rsidP="00595C57">
            <w:pPr>
              <w:pStyle w:val="NormalWeb"/>
              <w:spacing w:before="0" w:beforeAutospacing="0" w:after="0" w:afterAutospacing="0" w:line="360" w:lineRule="auto"/>
              <w:ind w:right="72"/>
              <w:rPr>
                <w:rFonts w:asciiTheme="minorHAnsi" w:hAnsiTheme="minorHAnsi"/>
              </w:rPr>
            </w:pPr>
            <w:r w:rsidRPr="00734DEC">
              <w:rPr>
                <w:rFonts w:asciiTheme="minorHAnsi" w:hAnsiTheme="minorHAnsi"/>
              </w:rPr>
              <w:t xml:space="preserve">Tartışma Grubu: </w:t>
            </w:r>
          </w:p>
          <w:p w:rsidR="00496E66" w:rsidRPr="00496E66" w:rsidRDefault="00734DEC" w:rsidP="00595C57">
            <w:pPr>
              <w:pStyle w:val="NormalWeb"/>
              <w:spacing w:before="0" w:beforeAutospacing="0" w:after="0" w:afterAutospacing="0" w:line="360" w:lineRule="auto"/>
              <w:ind w:right="72"/>
              <w:rPr>
                <w:rFonts w:asciiTheme="minorHAnsi" w:hAnsiTheme="minorHAnsi"/>
              </w:rPr>
            </w:pPr>
            <w:r w:rsidRPr="00734DEC">
              <w:rPr>
                <w:rFonts w:asciiTheme="minorHAnsi" w:hAnsiTheme="minorHAnsi"/>
              </w:rPr>
              <w:t>Derviş Zaim Sinemasında Gelenek ve Hafıza</w:t>
            </w:r>
          </w:p>
          <w:p w:rsidR="00496E66" w:rsidRPr="00496E66" w:rsidRDefault="00734DEC" w:rsidP="00595C57">
            <w:pPr>
              <w:pStyle w:val="NormalWeb"/>
              <w:spacing w:before="0" w:beforeAutospacing="0" w:after="0" w:afterAutospacing="0" w:line="360" w:lineRule="auto"/>
              <w:rPr>
                <w:rFonts w:asciiTheme="minorHAnsi" w:hAnsiTheme="minorHAnsi"/>
                <w:b/>
              </w:rPr>
            </w:pPr>
            <w:proofErr w:type="spellStart"/>
            <w:r w:rsidRPr="00734DEC">
              <w:rPr>
                <w:rFonts w:asciiTheme="minorHAnsi" w:hAnsiTheme="minorHAnsi"/>
                <w:b/>
              </w:rPr>
              <w:t>Moderatör</w:t>
            </w:r>
            <w:proofErr w:type="spellEnd"/>
            <w:r w:rsidRPr="00734DEC">
              <w:rPr>
                <w:rFonts w:asciiTheme="minorHAnsi" w:hAnsiTheme="minorHAnsi"/>
                <w:b/>
              </w:rPr>
              <w:t>: Murat Pay</w:t>
            </w:r>
          </w:p>
          <w:p w:rsidR="00496E66" w:rsidRPr="00496E66" w:rsidRDefault="00734DEC" w:rsidP="00595C57">
            <w:pPr>
              <w:pStyle w:val="NormalWeb"/>
              <w:spacing w:before="0" w:beforeAutospacing="0" w:after="0" w:afterAutospacing="0" w:line="360" w:lineRule="auto"/>
              <w:rPr>
                <w:rFonts w:asciiTheme="minorHAnsi" w:hAnsiTheme="minorHAnsi"/>
                <w:b/>
              </w:rPr>
            </w:pPr>
            <w:r w:rsidRPr="00734DEC">
              <w:rPr>
                <w:rFonts w:asciiTheme="minorHAnsi" w:hAnsiTheme="minorHAnsi"/>
                <w:b/>
              </w:rPr>
              <w:t>Zeyrek Salonu</w:t>
            </w:r>
          </w:p>
        </w:tc>
      </w:tr>
      <w:tr w:rsidR="00496E66" w:rsidRPr="00496E66" w:rsidTr="00834B5D">
        <w:tc>
          <w:tcPr>
            <w:tcW w:w="2303" w:type="dxa"/>
            <w:shd w:val="clear" w:color="auto" w:fill="FDE9D9" w:themeFill="accent6"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26 Ocak 2019 Cumartesi</w:t>
            </w:r>
          </w:p>
          <w:p w:rsidR="00496E66" w:rsidRPr="00496E66" w:rsidRDefault="00496E66" w:rsidP="00595C57">
            <w:pPr>
              <w:spacing w:after="200" w:line="360" w:lineRule="auto"/>
              <w:rPr>
                <w:rFonts w:cs="Times New Roman"/>
                <w:sz w:val="24"/>
                <w:szCs w:val="24"/>
              </w:rPr>
            </w:pPr>
          </w:p>
        </w:tc>
        <w:tc>
          <w:tcPr>
            <w:tcW w:w="2303" w:type="dxa"/>
            <w:shd w:val="clear" w:color="auto" w:fill="B2A1C7" w:themeFill="accent4" w:themeFillTint="99"/>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11.00-14.00</w:t>
            </w:r>
          </w:p>
          <w:p w:rsidR="00496E66" w:rsidRPr="00496E66" w:rsidRDefault="00496E66" w:rsidP="00595C57">
            <w:pPr>
              <w:pStyle w:val="NormalWeb"/>
              <w:spacing w:before="0" w:beforeAutospacing="0" w:after="0" w:afterAutospacing="0" w:line="360" w:lineRule="auto"/>
              <w:rPr>
                <w:rFonts w:asciiTheme="minorHAnsi" w:hAnsiTheme="minorHAnsi"/>
                <w:bCs/>
              </w:rPr>
            </w:pPr>
            <w:r>
              <w:rPr>
                <w:rFonts w:asciiTheme="minorHAnsi" w:hAnsiTheme="minorHAnsi"/>
                <w:bCs/>
              </w:rPr>
              <w:t>Film Bahane Özel</w:t>
            </w:r>
            <w:r w:rsidR="00734DEC" w:rsidRPr="00734DEC">
              <w:rPr>
                <w:rFonts w:asciiTheme="minorHAnsi" w:hAnsiTheme="minorHAnsi"/>
                <w:bCs/>
              </w:rPr>
              <w:t>:</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Cs/>
                <w:i/>
                <w:iCs/>
              </w:rPr>
              <w:t>Cenneti Beklerken</w:t>
            </w:r>
            <w:r w:rsidRPr="00734DEC">
              <w:rPr>
                <w:rStyle w:val="apple-converted-space"/>
                <w:rFonts w:asciiTheme="minorHAnsi" w:hAnsiTheme="minorHAnsi"/>
                <w:bCs/>
              </w:rPr>
              <w:t> </w:t>
            </w:r>
          </w:p>
          <w:p w:rsidR="00496E66" w:rsidRPr="00496E66" w:rsidRDefault="00734DEC" w:rsidP="00595C57">
            <w:pPr>
              <w:pStyle w:val="NormalWeb"/>
              <w:spacing w:before="0" w:beforeAutospacing="0" w:after="0" w:afterAutospacing="0" w:line="360" w:lineRule="auto"/>
              <w:rPr>
                <w:rFonts w:asciiTheme="minorHAnsi" w:hAnsiTheme="minorHAnsi"/>
              </w:rPr>
            </w:pPr>
            <w:proofErr w:type="spellStart"/>
            <w:r w:rsidRPr="00734DEC">
              <w:rPr>
                <w:rFonts w:asciiTheme="minorHAnsi" w:hAnsiTheme="minorHAnsi"/>
                <w:b/>
                <w:bCs/>
              </w:rPr>
              <w:t>Hasanali</w:t>
            </w:r>
            <w:proofErr w:type="spellEnd"/>
            <w:r w:rsidRPr="00734DEC">
              <w:rPr>
                <w:rFonts w:asciiTheme="minorHAnsi" w:hAnsiTheme="minorHAnsi"/>
                <w:b/>
                <w:bCs/>
              </w:rPr>
              <w:t xml:space="preserve"> Yıldırım</w:t>
            </w:r>
          </w:p>
          <w:p w:rsidR="00496E66" w:rsidRPr="00496E66" w:rsidRDefault="00734DEC" w:rsidP="00595C57">
            <w:pPr>
              <w:pStyle w:val="NormalWeb"/>
              <w:spacing w:before="0" w:beforeAutospacing="0" w:after="0" w:afterAutospacing="0" w:line="360" w:lineRule="auto"/>
              <w:rPr>
                <w:rFonts w:asciiTheme="minorHAnsi" w:hAnsiTheme="minorHAnsi"/>
                <w:b/>
              </w:rPr>
            </w:pPr>
            <w:proofErr w:type="spellStart"/>
            <w:r w:rsidRPr="00734DEC">
              <w:rPr>
                <w:rFonts w:asciiTheme="minorHAnsi" w:hAnsiTheme="minorHAnsi"/>
                <w:b/>
              </w:rPr>
              <w:t>Moderatör</w:t>
            </w:r>
            <w:proofErr w:type="spellEnd"/>
            <w:r w:rsidRPr="00734DEC">
              <w:rPr>
                <w:rFonts w:asciiTheme="minorHAnsi" w:hAnsiTheme="minorHAnsi"/>
                <w:b/>
              </w:rPr>
              <w:t>: Ayşe Yılmaz</w:t>
            </w:r>
          </w:p>
          <w:p w:rsidR="00496E66" w:rsidRPr="00496E66" w:rsidRDefault="00734DEC" w:rsidP="00595C57">
            <w:pPr>
              <w:pStyle w:val="NormalWeb"/>
              <w:spacing w:before="0" w:beforeAutospacing="0" w:after="0" w:afterAutospacing="0" w:line="360" w:lineRule="auto"/>
              <w:rPr>
                <w:rFonts w:asciiTheme="minorHAnsi" w:hAnsiTheme="minorHAnsi"/>
                <w:b/>
              </w:rPr>
            </w:pPr>
            <w:r w:rsidRPr="00734DEC">
              <w:rPr>
                <w:rFonts w:asciiTheme="minorHAnsi" w:hAnsiTheme="minorHAnsi"/>
                <w:b/>
              </w:rPr>
              <w:t>Zeyrek Salonu</w:t>
            </w:r>
          </w:p>
        </w:tc>
        <w:tc>
          <w:tcPr>
            <w:tcW w:w="2303" w:type="dxa"/>
            <w:shd w:val="clear" w:color="auto" w:fill="DAEEF3" w:themeFill="accent5" w:themeFillTint="33"/>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14.30-16.30</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Film Gösterimi:</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i/>
                <w:iCs/>
              </w:rPr>
              <w:t>Rüya</w:t>
            </w:r>
            <w:r w:rsidRPr="00734DEC">
              <w:rPr>
                <w:rStyle w:val="apple-converted-space"/>
                <w:rFonts w:asciiTheme="minorHAnsi" w:hAnsiTheme="minorHAnsi"/>
                <w:i/>
                <w:iCs/>
              </w:rPr>
              <w:t> </w:t>
            </w:r>
            <w:r w:rsidR="00496E66">
              <w:rPr>
                <w:rFonts w:asciiTheme="minorHAnsi" w:hAnsiTheme="minorHAnsi"/>
              </w:rPr>
              <w:t>(2016</w:t>
            </w:r>
            <w:r w:rsidRPr="00734DEC">
              <w:rPr>
                <w:rFonts w:asciiTheme="minorHAnsi" w:hAnsiTheme="minorHAnsi"/>
              </w:rPr>
              <w:t xml:space="preserve">)  </w:t>
            </w:r>
          </w:p>
          <w:p w:rsidR="00496E66" w:rsidRPr="00496E66" w:rsidRDefault="00734DEC" w:rsidP="00595C57">
            <w:pPr>
              <w:pStyle w:val="NormalWeb"/>
              <w:spacing w:before="0" w:beforeAutospacing="0" w:after="0" w:afterAutospacing="0" w:line="360" w:lineRule="auto"/>
              <w:rPr>
                <w:rFonts w:asciiTheme="minorHAnsi" w:hAnsiTheme="minorHAnsi"/>
                <w:b/>
                <w:bCs/>
              </w:rPr>
            </w:pPr>
            <w:proofErr w:type="spellStart"/>
            <w:r w:rsidRPr="00734DEC">
              <w:rPr>
                <w:rFonts w:asciiTheme="minorHAnsi" w:hAnsiTheme="minorHAnsi"/>
                <w:b/>
                <w:bCs/>
              </w:rPr>
              <w:t>Natali</w:t>
            </w:r>
            <w:proofErr w:type="spellEnd"/>
            <w:r w:rsidRPr="00734DEC">
              <w:rPr>
                <w:rFonts w:asciiTheme="minorHAnsi" w:hAnsiTheme="minorHAnsi"/>
                <w:b/>
                <w:bCs/>
              </w:rPr>
              <w:t xml:space="preserve"> </w:t>
            </w:r>
            <w:proofErr w:type="spellStart"/>
            <w:r w:rsidRPr="00734DEC">
              <w:rPr>
                <w:rFonts w:asciiTheme="minorHAnsi" w:hAnsiTheme="minorHAnsi"/>
                <w:b/>
                <w:bCs/>
              </w:rPr>
              <w:t>Yeres</w:t>
            </w:r>
            <w:proofErr w:type="spellEnd"/>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b/>
                <w:bCs/>
              </w:rPr>
              <w:t>Vefa Salonu</w:t>
            </w:r>
          </w:p>
        </w:tc>
        <w:tc>
          <w:tcPr>
            <w:tcW w:w="2303" w:type="dxa"/>
            <w:shd w:val="clear" w:color="auto" w:fill="C2D69B" w:themeFill="accent3" w:themeFillTint="99"/>
          </w:tcPr>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17.00-19.00</w:t>
            </w:r>
          </w:p>
          <w:p w:rsidR="00496E66" w:rsidRPr="00496E66" w:rsidRDefault="00734DEC" w:rsidP="00595C57">
            <w:pPr>
              <w:pStyle w:val="NormalWeb"/>
              <w:spacing w:before="0" w:beforeAutospacing="0" w:after="0" w:afterAutospacing="0" w:line="360" w:lineRule="auto"/>
              <w:rPr>
                <w:rFonts w:asciiTheme="minorHAnsi" w:hAnsiTheme="minorHAnsi"/>
              </w:rPr>
            </w:pPr>
            <w:r w:rsidRPr="00734DEC">
              <w:rPr>
                <w:rFonts w:asciiTheme="minorHAnsi" w:hAnsiTheme="minorHAnsi"/>
              </w:rPr>
              <w:t>Derviş Zaim’le Ustalık Sınıfı</w:t>
            </w:r>
          </w:p>
          <w:p w:rsidR="00496E66" w:rsidRPr="00496E66" w:rsidRDefault="00734DEC" w:rsidP="00595C57">
            <w:pPr>
              <w:pStyle w:val="NormalWeb"/>
              <w:spacing w:before="0" w:beforeAutospacing="0" w:after="0" w:afterAutospacing="0" w:line="360" w:lineRule="auto"/>
              <w:rPr>
                <w:rFonts w:asciiTheme="minorHAnsi" w:hAnsiTheme="minorHAnsi"/>
                <w:b/>
              </w:rPr>
            </w:pPr>
            <w:proofErr w:type="spellStart"/>
            <w:r w:rsidRPr="00734DEC">
              <w:rPr>
                <w:rFonts w:asciiTheme="minorHAnsi" w:hAnsiTheme="minorHAnsi"/>
                <w:b/>
              </w:rPr>
              <w:t>Moderatör</w:t>
            </w:r>
            <w:proofErr w:type="spellEnd"/>
            <w:r w:rsidRPr="00734DEC">
              <w:rPr>
                <w:rFonts w:asciiTheme="minorHAnsi" w:hAnsiTheme="minorHAnsi"/>
                <w:b/>
              </w:rPr>
              <w:t>: Barış Saydam</w:t>
            </w:r>
          </w:p>
          <w:p w:rsidR="00496E66" w:rsidRPr="00496E66" w:rsidRDefault="00734DEC" w:rsidP="00595C57">
            <w:pPr>
              <w:pStyle w:val="NormalWeb"/>
              <w:spacing w:before="0" w:beforeAutospacing="0" w:after="0" w:afterAutospacing="0" w:line="360" w:lineRule="auto"/>
              <w:rPr>
                <w:rFonts w:asciiTheme="minorHAnsi" w:hAnsiTheme="minorHAnsi"/>
                <w:b/>
              </w:rPr>
            </w:pPr>
            <w:r w:rsidRPr="00734DEC">
              <w:rPr>
                <w:rFonts w:asciiTheme="minorHAnsi" w:hAnsiTheme="minorHAnsi"/>
                <w:b/>
              </w:rPr>
              <w:t>Zeyrek Salonu</w:t>
            </w:r>
          </w:p>
          <w:p w:rsidR="00496E66" w:rsidRPr="00496E66" w:rsidRDefault="00496E66" w:rsidP="00595C57">
            <w:pPr>
              <w:spacing w:after="200" w:line="360" w:lineRule="auto"/>
              <w:rPr>
                <w:rFonts w:cs="Times New Roman"/>
                <w:sz w:val="24"/>
                <w:szCs w:val="24"/>
              </w:rPr>
            </w:pPr>
          </w:p>
        </w:tc>
      </w:tr>
    </w:tbl>
    <w:p w:rsidR="00832F38" w:rsidRDefault="00832F38" w:rsidP="00690FD6">
      <w:pPr>
        <w:pStyle w:val="AralkYok"/>
        <w:spacing w:line="360" w:lineRule="auto"/>
        <w:jc w:val="both"/>
        <w:rPr>
          <w:rFonts w:cs="Times New Roman"/>
          <w:sz w:val="24"/>
          <w:szCs w:val="24"/>
        </w:rPr>
      </w:pPr>
    </w:p>
    <w:p w:rsidR="00D075B0" w:rsidRDefault="00D075B0" w:rsidP="00690FD6">
      <w:pPr>
        <w:pStyle w:val="AralkYok"/>
        <w:spacing w:line="360" w:lineRule="auto"/>
        <w:jc w:val="both"/>
        <w:rPr>
          <w:rFonts w:cs="Times New Roman"/>
          <w:sz w:val="24"/>
          <w:szCs w:val="24"/>
        </w:rPr>
      </w:pPr>
    </w:p>
    <w:p w:rsidR="00D075B0" w:rsidRPr="00D075B0" w:rsidRDefault="00D075B0" w:rsidP="00D075B0">
      <w:pPr>
        <w:spacing w:before="240"/>
        <w:jc w:val="both"/>
        <w:rPr>
          <w:sz w:val="24"/>
          <w:szCs w:val="24"/>
        </w:rPr>
      </w:pPr>
      <w:r w:rsidRPr="00D075B0">
        <w:rPr>
          <w:b/>
          <w:sz w:val="24"/>
          <w:szCs w:val="24"/>
        </w:rPr>
        <w:t>Bilgi için:</w:t>
      </w:r>
      <w:r w:rsidRPr="00D075B0">
        <w:rPr>
          <w:sz w:val="24"/>
          <w:szCs w:val="24"/>
        </w:rPr>
        <w:t xml:space="preserve"> sam@bisav.org.tr, bilgi@tsa.org.tr</w:t>
      </w:r>
    </w:p>
    <w:p w:rsidR="00D075B0" w:rsidRPr="00D075B0" w:rsidRDefault="00D075B0" w:rsidP="00690FD6">
      <w:pPr>
        <w:pStyle w:val="AralkYok"/>
        <w:spacing w:line="360" w:lineRule="auto"/>
        <w:jc w:val="both"/>
        <w:rPr>
          <w:rFonts w:cs="Times New Roman"/>
          <w:sz w:val="24"/>
          <w:szCs w:val="24"/>
        </w:rPr>
      </w:pPr>
      <w:r w:rsidRPr="00D075B0">
        <w:rPr>
          <w:rFonts w:cs="Times New Roman"/>
          <w:sz w:val="24"/>
          <w:szCs w:val="24"/>
        </w:rPr>
        <w:t>Barış Saydam 05364643145</w:t>
      </w:r>
    </w:p>
    <w:p w:rsidR="00D075B0" w:rsidRPr="00D075B0" w:rsidRDefault="00D075B0" w:rsidP="00690FD6">
      <w:pPr>
        <w:pStyle w:val="AralkYok"/>
        <w:spacing w:line="360" w:lineRule="auto"/>
        <w:jc w:val="both"/>
        <w:rPr>
          <w:rFonts w:cs="Times New Roman"/>
          <w:sz w:val="24"/>
          <w:szCs w:val="24"/>
        </w:rPr>
      </w:pPr>
      <w:r w:rsidRPr="00D075B0">
        <w:rPr>
          <w:rFonts w:cs="Times New Roman"/>
          <w:sz w:val="24"/>
          <w:szCs w:val="24"/>
        </w:rPr>
        <w:t>Tuba Deniz 05326103785</w:t>
      </w:r>
    </w:p>
    <w:sectPr w:rsidR="00D075B0" w:rsidRPr="00D075B0" w:rsidSect="00580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D62F2"/>
    <w:multiLevelType w:val="hybridMultilevel"/>
    <w:tmpl w:val="1404549A"/>
    <w:lvl w:ilvl="0" w:tplc="248C78C8">
      <w:start w:val="3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6B25"/>
    <w:rsid w:val="000F5364"/>
    <w:rsid w:val="001208CB"/>
    <w:rsid w:val="001970F9"/>
    <w:rsid w:val="001B7F20"/>
    <w:rsid w:val="001E0CA9"/>
    <w:rsid w:val="002315E9"/>
    <w:rsid w:val="002342B5"/>
    <w:rsid w:val="0028266D"/>
    <w:rsid w:val="002C7E87"/>
    <w:rsid w:val="00335419"/>
    <w:rsid w:val="0035138A"/>
    <w:rsid w:val="003A5443"/>
    <w:rsid w:val="003D73CA"/>
    <w:rsid w:val="004013E1"/>
    <w:rsid w:val="00496E66"/>
    <w:rsid w:val="0053261E"/>
    <w:rsid w:val="00555275"/>
    <w:rsid w:val="00571C04"/>
    <w:rsid w:val="0058020E"/>
    <w:rsid w:val="005C1247"/>
    <w:rsid w:val="005C721C"/>
    <w:rsid w:val="00660CA6"/>
    <w:rsid w:val="006802C2"/>
    <w:rsid w:val="00690FD6"/>
    <w:rsid w:val="00734DEC"/>
    <w:rsid w:val="00766963"/>
    <w:rsid w:val="00832F38"/>
    <w:rsid w:val="00834B5D"/>
    <w:rsid w:val="008470A3"/>
    <w:rsid w:val="00900409"/>
    <w:rsid w:val="00937D35"/>
    <w:rsid w:val="009D5347"/>
    <w:rsid w:val="00A51E4B"/>
    <w:rsid w:val="00A91BC0"/>
    <w:rsid w:val="00B76AB6"/>
    <w:rsid w:val="00BC694F"/>
    <w:rsid w:val="00C6304C"/>
    <w:rsid w:val="00C92BF0"/>
    <w:rsid w:val="00CF7E98"/>
    <w:rsid w:val="00D075B0"/>
    <w:rsid w:val="00D97046"/>
    <w:rsid w:val="00DE6B25"/>
    <w:rsid w:val="00F53571"/>
    <w:rsid w:val="00F54BEB"/>
    <w:rsid w:val="00FD5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FFFE1-6254-4393-B076-E38FA249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E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6B25"/>
    <w:pPr>
      <w:spacing w:after="0" w:line="240" w:lineRule="auto"/>
    </w:pPr>
  </w:style>
  <w:style w:type="paragraph" w:styleId="BalonMetni">
    <w:name w:val="Balloon Text"/>
    <w:basedOn w:val="Normal"/>
    <w:link w:val="BalonMetniChar"/>
    <w:uiPriority w:val="99"/>
    <w:semiHidden/>
    <w:unhideWhenUsed/>
    <w:rsid w:val="004013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3E1"/>
    <w:rPr>
      <w:rFonts w:ascii="Tahoma" w:hAnsi="Tahoma" w:cs="Tahoma"/>
      <w:sz w:val="16"/>
      <w:szCs w:val="16"/>
    </w:rPr>
  </w:style>
  <w:style w:type="table" w:styleId="TabloKlavuzu">
    <w:name w:val="Table Grid"/>
    <w:basedOn w:val="NormalTablo"/>
    <w:uiPriority w:val="59"/>
    <w:rsid w:val="0049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6E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6E66"/>
  </w:style>
  <w:style w:type="character" w:styleId="Kpr">
    <w:name w:val="Hyperlink"/>
    <w:basedOn w:val="VarsaylanParagrafYazTipi"/>
    <w:uiPriority w:val="99"/>
    <w:unhideWhenUsed/>
    <w:rsid w:val="00D07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9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4880</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 saydam</dc:creator>
  <cp:lastModifiedBy>Sadi Cilingir</cp:lastModifiedBy>
  <cp:revision>15</cp:revision>
  <dcterms:created xsi:type="dcterms:W3CDTF">2018-12-27T10:20:00Z</dcterms:created>
  <dcterms:modified xsi:type="dcterms:W3CDTF">2019-01-19T07:25:00Z</dcterms:modified>
</cp:coreProperties>
</file>