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97" w:rsidRDefault="008C4397" w:rsidP="008C4397">
      <w:pPr>
        <w:rPr>
          <w:rFonts w:ascii="Palatino Linotype" w:hAnsi="Palatino Linotype" w:cs="Tahoma"/>
          <w:b/>
        </w:rPr>
      </w:pPr>
      <w:r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-800100</wp:posOffset>
            </wp:positionV>
            <wp:extent cx="2286000" cy="819785"/>
            <wp:effectExtent l="0" t="0" r="0" b="0"/>
            <wp:wrapNone/>
            <wp:docPr id="2" name="Resim 2" descr="nokt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kta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397" w:rsidRPr="00152FE1" w:rsidRDefault="008C4397" w:rsidP="008C4397">
      <w:pPr>
        <w:spacing w:line="360" w:lineRule="atLeast"/>
        <w:outlineLvl w:val="0"/>
        <w:rPr>
          <w:sz w:val="22"/>
          <w:szCs w:val="22"/>
        </w:rPr>
      </w:pPr>
      <w:r w:rsidRPr="00152FE1">
        <w:rPr>
          <w:b/>
          <w:sz w:val="22"/>
          <w:szCs w:val="22"/>
        </w:rPr>
        <w:t>BASIN BÜLTENİ</w:t>
      </w:r>
    </w:p>
    <w:p w:rsidR="008C4397" w:rsidRPr="005F7BEC" w:rsidRDefault="008C4397" w:rsidP="008C4397">
      <w:pPr>
        <w:spacing w:line="300" w:lineRule="atLeast"/>
        <w:rPr>
          <w:b/>
          <w:sz w:val="22"/>
          <w:szCs w:val="22"/>
        </w:rPr>
      </w:pPr>
      <w:r w:rsidRPr="005F7BE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829300" cy="0"/>
                <wp:effectExtent l="9525" t="13970" r="9525" b="508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1558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8pt" to="458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"/>
            </w:pict>
          </mc:Fallback>
        </mc:AlternateContent>
      </w:r>
      <w:r>
        <w:rPr>
          <w:b/>
          <w:sz w:val="22"/>
          <w:szCs w:val="22"/>
        </w:rPr>
        <w:t>2 Nisan 2008</w:t>
      </w:r>
      <w:r w:rsidRPr="005F7BEC">
        <w:rPr>
          <w:b/>
          <w:sz w:val="22"/>
          <w:szCs w:val="22"/>
        </w:rPr>
        <w:t xml:space="preserve"> </w:t>
      </w:r>
    </w:p>
    <w:p w:rsidR="008C4397" w:rsidRDefault="008C4397" w:rsidP="008C4397">
      <w:pPr>
        <w:spacing w:line="300" w:lineRule="atLeast"/>
        <w:outlineLvl w:val="0"/>
        <w:rPr>
          <w:sz w:val="22"/>
          <w:szCs w:val="22"/>
        </w:rPr>
      </w:pPr>
      <w:r w:rsidRPr="005F7BEC">
        <w:rPr>
          <w:sz w:val="22"/>
          <w:szCs w:val="22"/>
        </w:rPr>
        <w:t xml:space="preserve">Bilgi için: </w:t>
      </w:r>
      <w:r>
        <w:rPr>
          <w:sz w:val="22"/>
          <w:szCs w:val="22"/>
        </w:rPr>
        <w:t>Nazlı Yalçın</w:t>
      </w:r>
      <w:r w:rsidRPr="005F7BEC">
        <w:rPr>
          <w:sz w:val="22"/>
          <w:szCs w:val="22"/>
        </w:rPr>
        <w:t xml:space="preserve">, </w:t>
      </w:r>
      <w:hyperlink r:id="rId5" w:history="1">
        <w:r w:rsidRPr="006D3583">
          <w:rPr>
            <w:rStyle w:val="Kpr"/>
            <w:sz w:val="22"/>
            <w:szCs w:val="22"/>
          </w:rPr>
          <w:t>nazli.yalcin@unite.com.tr</w:t>
        </w:r>
      </w:hyperlink>
      <w:r w:rsidRPr="005F7BEC">
        <w:rPr>
          <w:sz w:val="22"/>
          <w:szCs w:val="22"/>
        </w:rPr>
        <w:t xml:space="preserve"> / (0212) 272 93 13</w:t>
      </w:r>
    </w:p>
    <w:p w:rsidR="008C4397" w:rsidRPr="00247861" w:rsidRDefault="008C4397" w:rsidP="008C4397">
      <w:pPr>
        <w:spacing w:line="300" w:lineRule="atLeast"/>
        <w:outlineLvl w:val="0"/>
        <w:rPr>
          <w:i/>
          <w:sz w:val="22"/>
          <w:szCs w:val="22"/>
        </w:rPr>
      </w:pPr>
    </w:p>
    <w:p w:rsidR="008C4397" w:rsidRPr="00723929" w:rsidRDefault="008C4397" w:rsidP="008C4397">
      <w:pPr>
        <w:spacing w:line="300" w:lineRule="atLeast"/>
        <w:jc w:val="center"/>
        <w:outlineLvl w:val="0"/>
        <w:rPr>
          <w:b/>
        </w:rPr>
      </w:pPr>
      <w:proofErr w:type="spellStart"/>
      <w:proofErr w:type="gramStart"/>
      <w:r w:rsidRPr="00723929">
        <w:rPr>
          <w:b/>
        </w:rPr>
        <w:t>Sinemalar.com’dan</w:t>
      </w:r>
      <w:proofErr w:type="spellEnd"/>
      <w:proofErr w:type="gramEnd"/>
      <w:r w:rsidRPr="00723929">
        <w:rPr>
          <w:b/>
        </w:rPr>
        <w:t xml:space="preserve"> ‘Peri Tozu’ filmini izleyen 2 şanslı sinemasevere tatil fırsatı...</w:t>
      </w:r>
    </w:p>
    <w:p w:rsidR="008C4397" w:rsidRPr="00247861" w:rsidRDefault="008C4397" w:rsidP="008C4397">
      <w:pPr>
        <w:spacing w:line="300" w:lineRule="atLeast"/>
        <w:jc w:val="center"/>
        <w:outlineLvl w:val="0"/>
        <w:rPr>
          <w:sz w:val="28"/>
          <w:szCs w:val="28"/>
        </w:rPr>
      </w:pPr>
    </w:p>
    <w:p w:rsidR="008C4397" w:rsidRPr="008C4397" w:rsidRDefault="008C4397" w:rsidP="008C4397">
      <w:pPr>
        <w:jc w:val="center"/>
        <w:rPr>
          <w:b/>
          <w:i/>
          <w:sz w:val="40"/>
          <w:szCs w:val="40"/>
        </w:rPr>
      </w:pPr>
      <w:r w:rsidRPr="008C4397">
        <w:rPr>
          <w:b/>
          <w:i/>
          <w:sz w:val="40"/>
          <w:szCs w:val="40"/>
        </w:rPr>
        <w:t xml:space="preserve">Sinemalar.com, Peri Tozu </w:t>
      </w:r>
      <w:r>
        <w:rPr>
          <w:b/>
          <w:i/>
          <w:sz w:val="40"/>
          <w:szCs w:val="40"/>
        </w:rPr>
        <w:t>İ</w:t>
      </w:r>
      <w:r w:rsidRPr="008C4397">
        <w:rPr>
          <w:b/>
          <w:i/>
          <w:sz w:val="40"/>
          <w:szCs w:val="40"/>
        </w:rPr>
        <w:t xml:space="preserve">zleyenlerini </w:t>
      </w:r>
    </w:p>
    <w:p w:rsidR="008C4397" w:rsidRPr="008C4397" w:rsidRDefault="008C4397" w:rsidP="008C4397">
      <w:pPr>
        <w:jc w:val="center"/>
        <w:rPr>
          <w:b/>
          <w:i/>
          <w:sz w:val="40"/>
          <w:szCs w:val="40"/>
        </w:rPr>
      </w:pPr>
      <w:r w:rsidRPr="008C4397">
        <w:rPr>
          <w:b/>
          <w:i/>
          <w:sz w:val="40"/>
          <w:szCs w:val="40"/>
        </w:rPr>
        <w:t xml:space="preserve">‘Düşler </w:t>
      </w:r>
      <w:proofErr w:type="spellStart"/>
      <w:r w:rsidRPr="008C4397">
        <w:rPr>
          <w:b/>
          <w:i/>
          <w:sz w:val="40"/>
          <w:szCs w:val="40"/>
        </w:rPr>
        <w:t>Ülkesi’ne</w:t>
      </w:r>
      <w:proofErr w:type="spellEnd"/>
      <w:r w:rsidRPr="008C439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Y</w:t>
      </w:r>
      <w:r w:rsidRPr="008C4397">
        <w:rPr>
          <w:b/>
          <w:i/>
          <w:sz w:val="40"/>
          <w:szCs w:val="40"/>
        </w:rPr>
        <w:t>olluyor!</w:t>
      </w:r>
    </w:p>
    <w:p w:rsidR="008C4397" w:rsidRPr="0048510C" w:rsidRDefault="008C4397" w:rsidP="008C4397">
      <w:pPr>
        <w:spacing w:line="300" w:lineRule="atLeast"/>
        <w:jc w:val="center"/>
        <w:outlineLvl w:val="0"/>
        <w:rPr>
          <w:rFonts w:ascii="Palatino Linotype" w:hAnsi="Palatino Linotype"/>
          <w:b/>
        </w:rPr>
      </w:pPr>
    </w:p>
    <w:p w:rsidR="008C4397" w:rsidRPr="008C4397" w:rsidRDefault="008C4397" w:rsidP="008C4397">
      <w:pPr>
        <w:spacing w:line="300" w:lineRule="atLeast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8C4397">
        <w:rPr>
          <w:rFonts w:ascii="Palatino Linotype" w:hAnsi="Palatino Linotype"/>
          <w:b/>
          <w:sz w:val="28"/>
          <w:szCs w:val="28"/>
        </w:rPr>
        <w:t xml:space="preserve">Filme ilişkin soruları doğru cevaplayan iki Sinemalar.com üyesi, </w:t>
      </w:r>
      <w:r w:rsidRPr="008C4397">
        <w:rPr>
          <w:rFonts w:ascii="Palatino Linotype" w:hAnsi="Palatino Linotype"/>
          <w:b/>
          <w:sz w:val="28"/>
          <w:szCs w:val="28"/>
        </w:rPr>
        <w:br/>
        <w:t xml:space="preserve">bir arkadaşıyla birlikte muhteşem bir tatil için Kapadokya’ya gitme hakkı kazanıyor. </w:t>
      </w:r>
    </w:p>
    <w:p w:rsidR="008C4397" w:rsidRPr="008C4397" w:rsidRDefault="008C4397" w:rsidP="008C4397">
      <w:pPr>
        <w:spacing w:line="300" w:lineRule="atLeast"/>
        <w:jc w:val="center"/>
        <w:outlineLvl w:val="0"/>
        <w:rPr>
          <w:rFonts w:ascii="Palatino Linotype" w:hAnsi="Palatino Linotype"/>
          <w:b/>
        </w:rPr>
      </w:pPr>
    </w:p>
    <w:p w:rsidR="008C4397" w:rsidRPr="008C4397" w:rsidRDefault="008C4397" w:rsidP="008C4397">
      <w:pPr>
        <w:spacing w:line="300" w:lineRule="atLeast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8C4397">
        <w:rPr>
          <w:rFonts w:ascii="Palatino Linotype" w:hAnsi="Palatino Linotype"/>
          <w:b/>
          <w:sz w:val="28"/>
          <w:szCs w:val="28"/>
        </w:rPr>
        <w:t>Yarışma, 4 Nisan’da başlayıp, 4 Mayıs’ta sona erecek.</w:t>
      </w:r>
    </w:p>
    <w:p w:rsidR="008C4397" w:rsidRPr="008C4397" w:rsidRDefault="008C4397" w:rsidP="008C4397">
      <w:pPr>
        <w:spacing w:line="300" w:lineRule="atLeast"/>
        <w:jc w:val="both"/>
        <w:outlineLvl w:val="0"/>
        <w:rPr>
          <w:rFonts w:ascii="Palatino Linotype" w:hAnsi="Palatino Linotype"/>
          <w:b/>
          <w:szCs w:val="22"/>
        </w:rPr>
      </w:pPr>
    </w:p>
    <w:p w:rsidR="008C4397" w:rsidRPr="008C4397" w:rsidRDefault="008C4397" w:rsidP="008C4397">
      <w:pPr>
        <w:spacing w:line="320" w:lineRule="atLeast"/>
        <w:jc w:val="both"/>
        <w:outlineLvl w:val="0"/>
        <w:rPr>
          <w:rFonts w:ascii="Palatino Linotype" w:hAnsi="Palatino Linotype"/>
          <w:szCs w:val="22"/>
        </w:rPr>
      </w:pPr>
      <w:r w:rsidRPr="008C4397">
        <w:rPr>
          <w:rFonts w:ascii="Palatino Linotype" w:hAnsi="Palatino Linotype"/>
          <w:szCs w:val="22"/>
        </w:rPr>
        <w:t xml:space="preserve">Türkiye’nin yenilikçi ve lider sinema sitesi </w:t>
      </w:r>
      <w:r w:rsidRPr="008C4397">
        <w:rPr>
          <w:rFonts w:ascii="Palatino Linotype" w:hAnsi="Palatino Linotype"/>
          <w:b/>
          <w:szCs w:val="22"/>
        </w:rPr>
        <w:t>Sinemalar.com</w:t>
      </w:r>
      <w:r w:rsidRPr="008C4397">
        <w:rPr>
          <w:rFonts w:ascii="Palatino Linotype" w:hAnsi="Palatino Linotype"/>
          <w:szCs w:val="22"/>
        </w:rPr>
        <w:t xml:space="preserve">, 35 milim Yapım ve Dağıtım ile birlikte düzenlediği keyifli bir yarışmayla sinemaseverlere ‘Düşler </w:t>
      </w:r>
      <w:proofErr w:type="spellStart"/>
      <w:r w:rsidRPr="008C4397">
        <w:rPr>
          <w:rFonts w:ascii="Palatino Linotype" w:hAnsi="Palatino Linotype"/>
          <w:szCs w:val="22"/>
        </w:rPr>
        <w:t>Ülkesi’nde</w:t>
      </w:r>
      <w:proofErr w:type="spellEnd"/>
      <w:r w:rsidRPr="008C4397">
        <w:rPr>
          <w:rFonts w:ascii="Palatino Linotype" w:hAnsi="Palatino Linotype"/>
          <w:szCs w:val="22"/>
        </w:rPr>
        <w:t xml:space="preserve"> harika bir tatil fırsatı sunuyor.</w:t>
      </w:r>
    </w:p>
    <w:p w:rsidR="008C4397" w:rsidRPr="008C4397" w:rsidRDefault="008C4397" w:rsidP="008C4397">
      <w:pPr>
        <w:spacing w:line="320" w:lineRule="atLeast"/>
        <w:jc w:val="both"/>
        <w:outlineLvl w:val="0"/>
        <w:rPr>
          <w:rFonts w:ascii="Palatino Linotype" w:hAnsi="Palatino Linotype"/>
          <w:szCs w:val="22"/>
        </w:rPr>
      </w:pPr>
      <w:r w:rsidRPr="008C4397">
        <w:rPr>
          <w:rFonts w:ascii="Palatino Linotype" w:hAnsi="Palatino Linotype"/>
          <w:szCs w:val="22"/>
        </w:rPr>
        <w:t xml:space="preserve"> </w:t>
      </w:r>
    </w:p>
    <w:p w:rsidR="008C4397" w:rsidRPr="008C4397" w:rsidRDefault="008C4397" w:rsidP="008C4397">
      <w:pPr>
        <w:tabs>
          <w:tab w:val="left" w:pos="-180"/>
        </w:tabs>
        <w:spacing w:line="320" w:lineRule="atLeast"/>
        <w:jc w:val="both"/>
        <w:outlineLvl w:val="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 </w:t>
      </w:r>
      <w:r w:rsidRPr="008C4397">
        <w:rPr>
          <w:rFonts w:ascii="Palatino Linotype" w:hAnsi="Palatino Linotype"/>
          <w:bCs/>
          <w:szCs w:val="22"/>
        </w:rPr>
        <w:t xml:space="preserve">Senaristliğini ve yönetmenliğini Ela </w:t>
      </w:r>
      <w:proofErr w:type="spellStart"/>
      <w:r w:rsidRPr="008C4397">
        <w:rPr>
          <w:rFonts w:ascii="Palatino Linotype" w:hAnsi="Palatino Linotype"/>
          <w:bCs/>
          <w:szCs w:val="22"/>
        </w:rPr>
        <w:t>Alyamaç’ın</w:t>
      </w:r>
      <w:proofErr w:type="spellEnd"/>
      <w:r w:rsidRPr="008C4397">
        <w:rPr>
          <w:rFonts w:ascii="Palatino Linotype" w:hAnsi="Palatino Linotype"/>
          <w:bCs/>
          <w:szCs w:val="22"/>
        </w:rPr>
        <w:t xml:space="preserve"> yaptığı, 4 Nisan 2008’de </w:t>
      </w:r>
      <w:proofErr w:type="gramStart"/>
      <w:r w:rsidRPr="008C4397">
        <w:rPr>
          <w:rFonts w:ascii="Palatino Linotype" w:hAnsi="Palatino Linotype"/>
          <w:bCs/>
          <w:szCs w:val="22"/>
        </w:rPr>
        <w:t>vizyona</w:t>
      </w:r>
      <w:proofErr w:type="gramEnd"/>
      <w:r w:rsidRPr="008C4397">
        <w:rPr>
          <w:rFonts w:ascii="Palatino Linotype" w:hAnsi="Palatino Linotype"/>
          <w:bCs/>
          <w:szCs w:val="22"/>
        </w:rPr>
        <w:t xml:space="preserve"> girecek </w:t>
      </w:r>
      <w:r w:rsidRPr="008C4397">
        <w:rPr>
          <w:rFonts w:ascii="Palatino Linotype" w:hAnsi="Palatino Linotype"/>
          <w:b/>
          <w:bCs/>
          <w:szCs w:val="22"/>
        </w:rPr>
        <w:t>Peri Tozu</w:t>
      </w:r>
      <w:r w:rsidRPr="008C4397">
        <w:rPr>
          <w:rFonts w:ascii="Palatino Linotype" w:hAnsi="Palatino Linotype"/>
          <w:bCs/>
          <w:szCs w:val="22"/>
        </w:rPr>
        <w:t xml:space="preserve"> filmiyle ilgili soruları doğru yanıtlayan 1000’inci ve 2000’inci Sinemalar.com üyesi, peribacalarının diyarı Kapadokya’da çift kişilik, iki gecelik rüya gibi bir tatil kazanacak. Talihli konuklar, Kapadokya’da 4 yıldızlı bir otelde iki gece konaklayacak, iki gün boyunca rehber eşliğinde Kapadokya turu yapacak ve bir gece Karakuş Eğlence Merkezi’ndeki yemekli gösteride ağırlanacak.</w:t>
      </w:r>
    </w:p>
    <w:p w:rsidR="008C4397" w:rsidRPr="008C4397" w:rsidRDefault="008C4397" w:rsidP="008C4397">
      <w:pPr>
        <w:tabs>
          <w:tab w:val="left" w:pos="-180"/>
        </w:tabs>
        <w:spacing w:line="320" w:lineRule="atLeast"/>
        <w:jc w:val="both"/>
        <w:outlineLvl w:val="0"/>
        <w:rPr>
          <w:rFonts w:ascii="Palatino Linotype" w:hAnsi="Palatino Linotype"/>
          <w:bCs/>
          <w:szCs w:val="22"/>
        </w:rPr>
      </w:pPr>
    </w:p>
    <w:p w:rsidR="008C4397" w:rsidRPr="008C4397" w:rsidRDefault="008C4397" w:rsidP="008C4397">
      <w:pPr>
        <w:tabs>
          <w:tab w:val="left" w:pos="-180"/>
        </w:tabs>
        <w:spacing w:line="320" w:lineRule="atLeast"/>
        <w:jc w:val="both"/>
        <w:outlineLvl w:val="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 </w:t>
      </w:r>
      <w:proofErr w:type="spellStart"/>
      <w:r w:rsidRPr="008C4397">
        <w:rPr>
          <w:rFonts w:ascii="Palatino Linotype" w:hAnsi="Palatino Linotype"/>
          <w:bCs/>
          <w:szCs w:val="22"/>
        </w:rPr>
        <w:t>Hititler’in</w:t>
      </w:r>
      <w:proofErr w:type="spellEnd"/>
      <w:r w:rsidRPr="008C4397">
        <w:rPr>
          <w:rFonts w:ascii="Palatino Linotype" w:hAnsi="Palatino Linotype"/>
          <w:bCs/>
          <w:szCs w:val="22"/>
        </w:rPr>
        <w:t xml:space="preserve"> yerleşim merkezi olan, sonrasında </w:t>
      </w:r>
      <w:proofErr w:type="spellStart"/>
      <w:r w:rsidRPr="008C4397">
        <w:rPr>
          <w:rFonts w:ascii="Palatino Linotype" w:hAnsi="Palatino Linotype"/>
          <w:bCs/>
          <w:szCs w:val="22"/>
        </w:rPr>
        <w:t>Hıristiyanlar’ın</w:t>
      </w:r>
      <w:proofErr w:type="spellEnd"/>
      <w:r w:rsidRPr="008C4397">
        <w:rPr>
          <w:rFonts w:ascii="Palatino Linotype" w:hAnsi="Palatino Linotype"/>
          <w:bCs/>
          <w:szCs w:val="22"/>
        </w:rPr>
        <w:t xml:space="preserve"> en önemli sığınaklarından biri haline gelen, tüm heybetiyle geçmişten günümüze uzanan periba</w:t>
      </w:r>
      <w:bookmarkStart w:id="0" w:name="_GoBack"/>
      <w:bookmarkEnd w:id="0"/>
      <w:r w:rsidRPr="008C4397">
        <w:rPr>
          <w:rFonts w:ascii="Palatino Linotype" w:hAnsi="Palatino Linotype"/>
          <w:bCs/>
          <w:szCs w:val="22"/>
        </w:rPr>
        <w:t xml:space="preserve">calarıyla ünlü Kapadokya’da iki gecelik harika bir tatil kazanmak için Sinemalar.com üyesi olmanız ve </w:t>
      </w:r>
      <w:hyperlink r:id="rId6" w:history="1">
        <w:r w:rsidRPr="008C4397">
          <w:rPr>
            <w:rStyle w:val="Kpr"/>
            <w:rFonts w:ascii="Palatino Linotype" w:hAnsi="Palatino Linotype"/>
            <w:bCs/>
            <w:szCs w:val="22"/>
          </w:rPr>
          <w:t>www.sinemalar.com</w:t>
        </w:r>
      </w:hyperlink>
      <w:r w:rsidRPr="008C4397">
        <w:rPr>
          <w:rFonts w:ascii="Palatino Linotype" w:hAnsi="Palatino Linotype"/>
          <w:bCs/>
          <w:szCs w:val="22"/>
        </w:rPr>
        <w:t xml:space="preserve"> adresindeki ödüllü soruları doğru yanıtlamanız gerekiyor. </w:t>
      </w:r>
    </w:p>
    <w:p w:rsidR="008C4397" w:rsidRPr="008C4397" w:rsidRDefault="008C4397" w:rsidP="008C4397">
      <w:pPr>
        <w:tabs>
          <w:tab w:val="left" w:pos="-180"/>
        </w:tabs>
        <w:spacing w:line="320" w:lineRule="atLeast"/>
        <w:jc w:val="both"/>
        <w:outlineLvl w:val="0"/>
        <w:rPr>
          <w:rFonts w:ascii="Palatino Linotype" w:hAnsi="Palatino Linotype"/>
          <w:bCs/>
          <w:szCs w:val="22"/>
        </w:rPr>
      </w:pPr>
    </w:p>
    <w:p w:rsidR="008C4397" w:rsidRPr="008C4397" w:rsidRDefault="008C4397" w:rsidP="008C4397">
      <w:pPr>
        <w:tabs>
          <w:tab w:val="left" w:pos="-180"/>
        </w:tabs>
        <w:spacing w:line="320" w:lineRule="atLeast"/>
        <w:jc w:val="both"/>
        <w:outlineLvl w:val="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 </w:t>
      </w:r>
      <w:proofErr w:type="spellStart"/>
      <w:proofErr w:type="gramStart"/>
      <w:r w:rsidRPr="008C4397">
        <w:rPr>
          <w:rFonts w:ascii="Palatino Linotype" w:hAnsi="Palatino Linotype"/>
          <w:bCs/>
          <w:szCs w:val="22"/>
        </w:rPr>
        <w:t>Sinemalar.com’un</w:t>
      </w:r>
      <w:proofErr w:type="spellEnd"/>
      <w:proofErr w:type="gramEnd"/>
      <w:r w:rsidRPr="008C4397">
        <w:rPr>
          <w:rFonts w:ascii="Palatino Linotype" w:hAnsi="Palatino Linotype"/>
          <w:bCs/>
          <w:szCs w:val="22"/>
        </w:rPr>
        <w:t xml:space="preserve"> sihirli yarışmasına katılım 4 Nisan 2008 Cuma günü başlayıp, 4 Mayıs 2008 Pazar akşamı saat 24:00’te sonra erecek. Kazananların listesi 5 Mayıs 2008 Pazartesi günü </w:t>
      </w:r>
      <w:hyperlink r:id="rId7" w:history="1">
        <w:r w:rsidRPr="008C4397">
          <w:rPr>
            <w:rStyle w:val="Kpr"/>
            <w:rFonts w:ascii="Palatino Linotype" w:hAnsi="Palatino Linotype"/>
            <w:bCs/>
            <w:szCs w:val="22"/>
          </w:rPr>
          <w:t>www.sinemalar.com</w:t>
        </w:r>
      </w:hyperlink>
      <w:r w:rsidRPr="008C4397">
        <w:rPr>
          <w:rFonts w:ascii="Palatino Linotype" w:hAnsi="Palatino Linotype"/>
          <w:bCs/>
          <w:szCs w:val="22"/>
        </w:rPr>
        <w:t xml:space="preserve"> sayfasında ilan edilecek.</w:t>
      </w:r>
    </w:p>
    <w:p w:rsidR="008C4397" w:rsidRPr="008C4397" w:rsidRDefault="008C4397" w:rsidP="008C4397">
      <w:pPr>
        <w:rPr>
          <w:sz w:val="28"/>
        </w:rPr>
      </w:pPr>
      <w:r>
        <w:rPr>
          <w:sz w:val="28"/>
        </w:rPr>
        <w:t xml:space="preserve"> </w:t>
      </w:r>
    </w:p>
    <w:p w:rsidR="008C4397" w:rsidRDefault="008C4397" w:rsidP="008C4397">
      <w:pPr>
        <w:jc w:val="both"/>
        <w:rPr>
          <w:b/>
          <w:sz w:val="20"/>
          <w:szCs w:val="20"/>
          <w:u w:val="single"/>
        </w:rPr>
      </w:pPr>
      <w:r w:rsidRPr="008C4397">
        <w:rPr>
          <w:b/>
          <w:sz w:val="20"/>
          <w:szCs w:val="20"/>
          <w:u w:val="single"/>
        </w:rPr>
        <w:t>Nokta hakkında</w:t>
      </w:r>
    </w:p>
    <w:p w:rsidR="008C4397" w:rsidRPr="008C4397" w:rsidRDefault="008C4397" w:rsidP="008C4397">
      <w:pPr>
        <w:jc w:val="both"/>
        <w:rPr>
          <w:b/>
          <w:sz w:val="20"/>
          <w:szCs w:val="20"/>
          <w:u w:val="single"/>
        </w:rPr>
      </w:pPr>
    </w:p>
    <w:p w:rsidR="008C4397" w:rsidRPr="008C4397" w:rsidRDefault="008C4397" w:rsidP="008C4397">
      <w:pPr>
        <w:spacing w:line="240" w:lineRule="atLeast"/>
        <w:jc w:val="both"/>
        <w:rPr>
          <w:sz w:val="20"/>
          <w:szCs w:val="20"/>
        </w:rPr>
      </w:pPr>
      <w:r w:rsidRPr="008C4397">
        <w:rPr>
          <w:sz w:val="20"/>
          <w:szCs w:val="20"/>
        </w:rPr>
        <w:t xml:space="preserve">2002 yılında Türkiye ve Kuzey Amerika’da İnternet tabanlı servisler vermek amacıyla kurulan Nokta İnternet Teknolojileri, “katılımcı platformlarda insanların bilgiyi keşfetmesini, yaratmasını, paylaşmasını ve yorumlamasını sağlayacak İnternet ürünleri üretmek” </w:t>
      </w:r>
      <w:proofErr w:type="gramStart"/>
      <w:r w:rsidRPr="008C4397">
        <w:rPr>
          <w:sz w:val="20"/>
          <w:szCs w:val="20"/>
        </w:rPr>
        <w:t>misyonu</w:t>
      </w:r>
      <w:proofErr w:type="gramEnd"/>
      <w:r w:rsidRPr="008C4397">
        <w:rPr>
          <w:sz w:val="20"/>
          <w:szCs w:val="20"/>
        </w:rPr>
        <w:t xml:space="preserve"> ile faaliyet göstermektedir. Nokta, “İnteraktif platformda paylaşılan katılımcı odaklı yaratıcı Türkçe içeriğin en yetkin, itibarlı ve güvenilir sağlayıcısı olmak” </w:t>
      </w:r>
      <w:proofErr w:type="gramStart"/>
      <w:r w:rsidRPr="008C4397">
        <w:rPr>
          <w:sz w:val="20"/>
          <w:szCs w:val="20"/>
        </w:rPr>
        <w:t>vizyonuyla</w:t>
      </w:r>
      <w:proofErr w:type="gramEnd"/>
      <w:r w:rsidRPr="008C4397">
        <w:rPr>
          <w:sz w:val="20"/>
          <w:szCs w:val="20"/>
        </w:rPr>
        <w:t xml:space="preserve"> paylaşım siteleri geliştirme ve arama teknolojileri konusunda hizmet vermektedir. Nokta’nın tüm İnternet sitelerinin ortak özelliği “katılımcı odaklı </w:t>
      </w:r>
      <w:proofErr w:type="spellStart"/>
      <w:r w:rsidRPr="008C4397">
        <w:rPr>
          <w:sz w:val="20"/>
          <w:szCs w:val="20"/>
        </w:rPr>
        <w:t>içerik”e</w:t>
      </w:r>
      <w:proofErr w:type="spellEnd"/>
      <w:r w:rsidRPr="008C4397">
        <w:rPr>
          <w:sz w:val="20"/>
          <w:szCs w:val="20"/>
        </w:rPr>
        <w:t xml:space="preserve"> sahip olmalarıdır. İnternet siteleri arasında: Türkiye’nin en büyük ücretsiz Türkçe </w:t>
      </w:r>
      <w:proofErr w:type="spellStart"/>
      <w:r w:rsidRPr="008C4397">
        <w:rPr>
          <w:sz w:val="20"/>
          <w:szCs w:val="20"/>
        </w:rPr>
        <w:t>blog</w:t>
      </w:r>
      <w:proofErr w:type="spellEnd"/>
      <w:r w:rsidRPr="008C4397">
        <w:rPr>
          <w:sz w:val="20"/>
          <w:szCs w:val="20"/>
        </w:rPr>
        <w:t xml:space="preserve"> sitesi </w:t>
      </w:r>
      <w:r w:rsidRPr="008C4397">
        <w:rPr>
          <w:b/>
          <w:sz w:val="20"/>
          <w:szCs w:val="20"/>
        </w:rPr>
        <w:t>blogcu.com</w:t>
      </w:r>
      <w:r w:rsidRPr="008C4397">
        <w:rPr>
          <w:sz w:val="20"/>
          <w:szCs w:val="20"/>
        </w:rPr>
        <w:t xml:space="preserve">, video paylaşım sitesi </w:t>
      </w:r>
      <w:r w:rsidRPr="008C4397">
        <w:rPr>
          <w:b/>
          <w:sz w:val="20"/>
          <w:szCs w:val="20"/>
        </w:rPr>
        <w:t>izlesene.com</w:t>
      </w:r>
      <w:r w:rsidRPr="008C4397">
        <w:rPr>
          <w:sz w:val="20"/>
          <w:szCs w:val="20"/>
        </w:rPr>
        <w:t xml:space="preserve">, amatör fotoğrafçılık sitesi </w:t>
      </w:r>
      <w:r w:rsidRPr="008C4397">
        <w:rPr>
          <w:b/>
          <w:sz w:val="20"/>
          <w:szCs w:val="20"/>
        </w:rPr>
        <w:t xml:space="preserve">fotokritik.com, </w:t>
      </w:r>
      <w:r w:rsidRPr="008C4397">
        <w:rPr>
          <w:sz w:val="20"/>
          <w:szCs w:val="20"/>
        </w:rPr>
        <w:t xml:space="preserve">fotoğraflarınızı kaydedebileceğiniz, albümünüzü saklayabileceğiniz ve paylaşabileceğiniz sosyal bir site olan </w:t>
      </w:r>
      <w:r w:rsidRPr="008C4397">
        <w:rPr>
          <w:b/>
          <w:sz w:val="20"/>
          <w:szCs w:val="20"/>
        </w:rPr>
        <w:t>negatif.</w:t>
      </w:r>
      <w:proofErr w:type="gramStart"/>
      <w:r w:rsidRPr="008C4397">
        <w:rPr>
          <w:b/>
          <w:sz w:val="20"/>
          <w:szCs w:val="20"/>
        </w:rPr>
        <w:t>com,</w:t>
      </w:r>
      <w:proofErr w:type="gramEnd"/>
      <w:r w:rsidRPr="008C4397">
        <w:rPr>
          <w:b/>
          <w:sz w:val="20"/>
          <w:szCs w:val="20"/>
        </w:rPr>
        <w:t xml:space="preserve"> </w:t>
      </w:r>
      <w:r w:rsidRPr="008C4397">
        <w:rPr>
          <w:sz w:val="20"/>
          <w:szCs w:val="20"/>
        </w:rPr>
        <w:t xml:space="preserve">ve Türkiye’nin yenilikçi ve lider sinema sitesi </w:t>
      </w:r>
      <w:r w:rsidRPr="008C4397">
        <w:rPr>
          <w:b/>
          <w:sz w:val="20"/>
          <w:szCs w:val="20"/>
        </w:rPr>
        <w:t>sinemalar.com</w:t>
      </w:r>
      <w:r w:rsidRPr="008C4397">
        <w:rPr>
          <w:sz w:val="20"/>
          <w:szCs w:val="20"/>
        </w:rPr>
        <w:t xml:space="preserve"> yer almaktadır. Ayrıntılı bilgi için </w:t>
      </w:r>
      <w:hyperlink r:id="rId8" w:history="1">
        <w:r w:rsidRPr="008C4397">
          <w:rPr>
            <w:rStyle w:val="Kpr"/>
            <w:b/>
            <w:sz w:val="20"/>
            <w:szCs w:val="20"/>
          </w:rPr>
          <w:t>www.nokta.com</w:t>
        </w:r>
      </w:hyperlink>
      <w:r w:rsidRPr="008C4397">
        <w:rPr>
          <w:sz w:val="20"/>
          <w:szCs w:val="20"/>
        </w:rPr>
        <w:t xml:space="preserve"> adresini ziyaret edebilirsiniz</w:t>
      </w:r>
      <w:r>
        <w:rPr>
          <w:b/>
          <w:bCs/>
          <w:sz w:val="20"/>
          <w:szCs w:val="20"/>
        </w:rPr>
        <w:t>.</w:t>
      </w:r>
    </w:p>
    <w:sectPr w:rsidR="008C4397" w:rsidRPr="008C4397" w:rsidSect="0048510C">
      <w:pgSz w:w="11906" w:h="16838"/>
      <w:pgMar w:top="1417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CA"/>
    <w:rsid w:val="005506CA"/>
    <w:rsid w:val="008C4397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4DC"/>
  <w15:chartTrackingRefBased/>
  <w15:docId w15:val="{BDF68AD9-7632-466E-9557-3FA7046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C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nemal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emalar.com" TargetMode="External"/><Relationship Id="rId5" Type="http://schemas.openxmlformats.org/officeDocument/2006/relationships/hyperlink" Target="mailto:nazli.yalcin@unite.com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2016-07-21T14:07:00Z</dcterms:created>
  <dcterms:modified xsi:type="dcterms:W3CDTF">2016-07-21T14:10:00Z</dcterms:modified>
</cp:coreProperties>
</file>