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235" w:rsidRPr="000A1235" w:rsidRDefault="000A1235" w:rsidP="000A1235">
      <w:pPr>
        <w:pStyle w:val="AralkYok"/>
        <w:rPr>
          <w:b/>
          <w:sz w:val="40"/>
          <w:szCs w:val="40"/>
        </w:rPr>
      </w:pPr>
      <w:r w:rsidRPr="000A1235">
        <w:rPr>
          <w:b/>
          <w:sz w:val="40"/>
          <w:szCs w:val="40"/>
        </w:rPr>
        <w:t>Türkiye Avrasya’nın Sinema Üssü Olacak</w:t>
      </w:r>
    </w:p>
    <w:p w:rsidR="000A1235" w:rsidRPr="000A1235" w:rsidRDefault="000A1235" w:rsidP="000A1235">
      <w:pPr>
        <w:pStyle w:val="AralkYok"/>
        <w:rPr>
          <w:sz w:val="24"/>
          <w:szCs w:val="24"/>
        </w:rPr>
      </w:pPr>
    </w:p>
    <w:p w:rsidR="000A1235" w:rsidRPr="000A1235" w:rsidRDefault="000A1235" w:rsidP="000A1235">
      <w:pPr>
        <w:pStyle w:val="AralkYok"/>
        <w:rPr>
          <w:sz w:val="24"/>
          <w:szCs w:val="24"/>
        </w:rPr>
      </w:pPr>
      <w:r w:rsidRPr="000A1235">
        <w:rPr>
          <w:sz w:val="24"/>
          <w:szCs w:val="24"/>
        </w:rPr>
        <w:t xml:space="preserve">20’yi aşkın ülkeden 250 katılımcıyı bir araya getirecek olan Gelişen Sinema Pazarları Konferansı ECM 2018, İstanbul’da toplanıyor. Sinema Salonu Yatırımcıları Derneği </w:t>
      </w:r>
      <w:proofErr w:type="spellStart"/>
      <w:r w:rsidRPr="000A1235">
        <w:rPr>
          <w:sz w:val="24"/>
          <w:szCs w:val="24"/>
        </w:rPr>
        <w:t>SİSAY’ın</w:t>
      </w:r>
      <w:proofErr w:type="spellEnd"/>
      <w:r w:rsidRPr="000A1235">
        <w:rPr>
          <w:sz w:val="24"/>
          <w:szCs w:val="24"/>
        </w:rPr>
        <w:t xml:space="preserve"> partnerliğinde gerçekleşecek olan konferansta; Türkiye’nin bölgede sinema üssü haline getirilmesi ve daha çok yatırımcıyı çekmesi hedefleniyor</w:t>
      </w:r>
    </w:p>
    <w:p w:rsidR="000A1235" w:rsidRPr="000A1235" w:rsidRDefault="000A1235" w:rsidP="000A1235">
      <w:pPr>
        <w:pStyle w:val="AralkYok"/>
        <w:rPr>
          <w:sz w:val="24"/>
          <w:szCs w:val="24"/>
        </w:rPr>
      </w:pPr>
    </w:p>
    <w:p w:rsidR="000A1235" w:rsidRPr="000A1235" w:rsidRDefault="000A1235" w:rsidP="000A1235">
      <w:pPr>
        <w:pStyle w:val="AralkYok"/>
        <w:rPr>
          <w:sz w:val="24"/>
          <w:szCs w:val="24"/>
        </w:rPr>
      </w:pPr>
      <w:r w:rsidRPr="000A1235">
        <w:rPr>
          <w:sz w:val="24"/>
          <w:szCs w:val="24"/>
        </w:rPr>
        <w:t xml:space="preserve">Sinema endüstrisi, dünya çapında 40 milyar dolarlık artan gişe gelirleriyle en dinamik pazarların başında geliyor. Pazarın en dikkat çeken bölgesi ise Türkiye’nin de içinde olduğu Balkanlar, Orta Asya, Orta Doğu ve Kuzey Afrika bölgesi. Sektördeki bu hareket ve fırsatlar İstanbul’da toplanacak Gelişen Sinema Pazarları Konferansı ECM 2018’de masaya yatırılacak. İngiliz şirketler DCS </w:t>
      </w:r>
      <w:proofErr w:type="spellStart"/>
      <w:r w:rsidRPr="000A1235">
        <w:rPr>
          <w:sz w:val="24"/>
          <w:szCs w:val="24"/>
        </w:rPr>
        <w:t>Events</w:t>
      </w:r>
      <w:proofErr w:type="spellEnd"/>
      <w:r w:rsidRPr="000A1235">
        <w:rPr>
          <w:sz w:val="24"/>
          <w:szCs w:val="24"/>
        </w:rPr>
        <w:t xml:space="preserve"> ve </w:t>
      </w:r>
      <w:proofErr w:type="spellStart"/>
      <w:r w:rsidRPr="000A1235">
        <w:rPr>
          <w:sz w:val="24"/>
          <w:szCs w:val="24"/>
        </w:rPr>
        <w:t>The</w:t>
      </w:r>
      <w:proofErr w:type="spellEnd"/>
      <w:r w:rsidRPr="000A1235">
        <w:rPr>
          <w:sz w:val="24"/>
          <w:szCs w:val="24"/>
        </w:rPr>
        <w:t xml:space="preserve"> </w:t>
      </w:r>
      <w:proofErr w:type="spellStart"/>
      <w:r w:rsidRPr="000A1235">
        <w:rPr>
          <w:sz w:val="24"/>
          <w:szCs w:val="24"/>
        </w:rPr>
        <w:t>Big</w:t>
      </w:r>
      <w:proofErr w:type="spellEnd"/>
      <w:r w:rsidRPr="000A1235">
        <w:rPr>
          <w:sz w:val="24"/>
          <w:szCs w:val="24"/>
        </w:rPr>
        <w:t xml:space="preserve"> </w:t>
      </w:r>
      <w:proofErr w:type="spellStart"/>
      <w:r w:rsidRPr="000A1235">
        <w:rPr>
          <w:sz w:val="24"/>
          <w:szCs w:val="24"/>
        </w:rPr>
        <w:t>Picture’in</w:t>
      </w:r>
      <w:proofErr w:type="spellEnd"/>
      <w:r w:rsidRPr="000A1235">
        <w:rPr>
          <w:sz w:val="24"/>
          <w:szCs w:val="24"/>
        </w:rPr>
        <w:t xml:space="preserve"> Türkiye’de Sinema Salonu Yatırımcıları Derneği SİSAY ve Türk-İngiliz Ticaret Odası </w:t>
      </w:r>
      <w:proofErr w:type="gramStart"/>
      <w:r w:rsidRPr="000A1235">
        <w:rPr>
          <w:sz w:val="24"/>
          <w:szCs w:val="24"/>
        </w:rPr>
        <w:t>işbirliğinde</w:t>
      </w:r>
      <w:proofErr w:type="gramEnd"/>
      <w:r w:rsidRPr="000A1235">
        <w:rPr>
          <w:sz w:val="24"/>
          <w:szCs w:val="24"/>
        </w:rPr>
        <w:t xml:space="preserve">, Kültür ve Turizm Bakanlığı destekleriyle düzenlediği konferansa 20’yi aşkın ülkeden 250 sektör temsilcisi katılacak. </w:t>
      </w:r>
    </w:p>
    <w:p w:rsidR="000A1235" w:rsidRPr="000A1235" w:rsidRDefault="000A1235" w:rsidP="000A1235">
      <w:pPr>
        <w:pStyle w:val="AralkYok"/>
        <w:rPr>
          <w:sz w:val="24"/>
          <w:szCs w:val="24"/>
        </w:rPr>
      </w:pPr>
      <w:r w:rsidRPr="000A1235">
        <w:rPr>
          <w:sz w:val="24"/>
          <w:szCs w:val="24"/>
        </w:rPr>
        <w:t xml:space="preserve"> </w:t>
      </w:r>
    </w:p>
    <w:p w:rsidR="000A1235" w:rsidRDefault="000A1235" w:rsidP="000A1235">
      <w:pPr>
        <w:pStyle w:val="AralkYok"/>
        <w:rPr>
          <w:sz w:val="24"/>
          <w:szCs w:val="24"/>
        </w:rPr>
      </w:pPr>
      <w:r w:rsidRPr="000A1235">
        <w:rPr>
          <w:sz w:val="24"/>
          <w:szCs w:val="24"/>
        </w:rPr>
        <w:t xml:space="preserve">Türkiye, Balkanlar, Orta Asya, Kuzey Afrika ve Orta Doğu gibi bölgelerdeki gelişime açık sinema sektörünün pek çok yönüyle değerlendirileceği ve </w:t>
      </w:r>
      <w:proofErr w:type="spellStart"/>
      <w:r w:rsidRPr="000A1235">
        <w:rPr>
          <w:sz w:val="24"/>
          <w:szCs w:val="24"/>
        </w:rPr>
        <w:t>sektörel</w:t>
      </w:r>
      <w:proofErr w:type="spellEnd"/>
      <w:r w:rsidRPr="000A1235">
        <w:rPr>
          <w:sz w:val="24"/>
          <w:szCs w:val="24"/>
        </w:rPr>
        <w:t xml:space="preserve"> fırsatların konuşulacağı konferans 20-22 Kasım 2018 tarihlerinde </w:t>
      </w:r>
      <w:proofErr w:type="spellStart"/>
      <w:r w:rsidRPr="000A1235">
        <w:rPr>
          <w:sz w:val="24"/>
          <w:szCs w:val="24"/>
        </w:rPr>
        <w:t>Swissotel</w:t>
      </w:r>
      <w:proofErr w:type="spellEnd"/>
      <w:r w:rsidRPr="000A1235">
        <w:rPr>
          <w:sz w:val="24"/>
          <w:szCs w:val="24"/>
        </w:rPr>
        <w:t xml:space="preserve"> </w:t>
      </w:r>
      <w:proofErr w:type="spellStart"/>
      <w:r w:rsidRPr="000A1235">
        <w:rPr>
          <w:sz w:val="24"/>
          <w:szCs w:val="24"/>
        </w:rPr>
        <w:t>The</w:t>
      </w:r>
      <w:proofErr w:type="spellEnd"/>
      <w:r w:rsidRPr="000A1235">
        <w:rPr>
          <w:sz w:val="24"/>
          <w:szCs w:val="24"/>
        </w:rPr>
        <w:t xml:space="preserve"> </w:t>
      </w:r>
      <w:proofErr w:type="spellStart"/>
      <w:r w:rsidRPr="000A1235">
        <w:rPr>
          <w:sz w:val="24"/>
          <w:szCs w:val="24"/>
        </w:rPr>
        <w:t>Bosphorus’da</w:t>
      </w:r>
      <w:proofErr w:type="spellEnd"/>
      <w:r w:rsidRPr="000A1235">
        <w:rPr>
          <w:sz w:val="24"/>
          <w:szCs w:val="24"/>
        </w:rPr>
        <w:t xml:space="preserve"> gerçekleşecek. Dinamikleşen global sinema pazarı açısından önemli potansiyel taşıyan bölgenin </w:t>
      </w:r>
      <w:proofErr w:type="spellStart"/>
      <w:r w:rsidRPr="000A1235">
        <w:rPr>
          <w:sz w:val="24"/>
          <w:szCs w:val="24"/>
        </w:rPr>
        <w:t>sektörel</w:t>
      </w:r>
      <w:proofErr w:type="spellEnd"/>
      <w:r w:rsidRPr="000A1235">
        <w:rPr>
          <w:sz w:val="24"/>
          <w:szCs w:val="24"/>
        </w:rPr>
        <w:t xml:space="preserve"> durumu ve gelişim fırsatları ele alınacak. Sinema endüstrisinin önde gelen aktörlerinden 50 konuşmacı tecrübelerini aktaracak. Global pazarın </w:t>
      </w:r>
      <w:proofErr w:type="spellStart"/>
      <w:r w:rsidRPr="000A1235">
        <w:rPr>
          <w:sz w:val="24"/>
          <w:szCs w:val="24"/>
        </w:rPr>
        <w:t>focus</w:t>
      </w:r>
      <w:proofErr w:type="spellEnd"/>
      <w:r w:rsidRPr="000A1235">
        <w:rPr>
          <w:sz w:val="24"/>
          <w:szCs w:val="24"/>
        </w:rPr>
        <w:t xml:space="preserve"> yaptığı bölgeler, özellikle teknolojik gelişmeler, yenilikçi dağıtım uygulamaları, uluslararası ticari ortaklıklar, medya pazarlama, büfe, sektör içi yatırım fırsat ve olanakları gibi başlıklar altında değerlendirilecek.</w:t>
      </w:r>
    </w:p>
    <w:p w:rsidR="00166152" w:rsidRDefault="00166152" w:rsidP="000A1235">
      <w:pPr>
        <w:pStyle w:val="AralkYok"/>
        <w:rPr>
          <w:sz w:val="24"/>
          <w:szCs w:val="24"/>
        </w:rPr>
      </w:pPr>
    </w:p>
    <w:p w:rsidR="00166152" w:rsidRDefault="00166152" w:rsidP="000A1235">
      <w:pPr>
        <w:pStyle w:val="AralkYok"/>
        <w:rPr>
          <w:sz w:val="24"/>
          <w:szCs w:val="24"/>
        </w:rPr>
      </w:pPr>
      <w:bookmarkStart w:id="0" w:name="_GoBack"/>
      <w:r w:rsidRPr="00166152">
        <w:rPr>
          <w:b/>
          <w:sz w:val="24"/>
          <w:szCs w:val="24"/>
        </w:rPr>
        <w:t>Web Sitesi:</w:t>
      </w:r>
      <w:r>
        <w:rPr>
          <w:sz w:val="24"/>
          <w:szCs w:val="24"/>
        </w:rPr>
        <w:t xml:space="preserve"> </w:t>
      </w:r>
      <w:bookmarkEnd w:id="0"/>
      <w:r>
        <w:rPr>
          <w:sz w:val="24"/>
          <w:szCs w:val="24"/>
        </w:rPr>
        <w:fldChar w:fldCharType="begin"/>
      </w:r>
      <w:r>
        <w:rPr>
          <w:sz w:val="24"/>
          <w:szCs w:val="24"/>
        </w:rPr>
        <w:instrText xml:space="preserve"> HYPERLINK "</w:instrText>
      </w:r>
      <w:r w:rsidRPr="00166152">
        <w:rPr>
          <w:sz w:val="24"/>
          <w:szCs w:val="24"/>
        </w:rPr>
        <w:instrText>http://www.dcs.events/</w:instrText>
      </w:r>
      <w:r>
        <w:rPr>
          <w:sz w:val="24"/>
          <w:szCs w:val="24"/>
        </w:rPr>
        <w:instrText xml:space="preserve">" </w:instrText>
      </w:r>
      <w:r>
        <w:rPr>
          <w:sz w:val="24"/>
          <w:szCs w:val="24"/>
        </w:rPr>
        <w:fldChar w:fldCharType="separate"/>
      </w:r>
      <w:r w:rsidRPr="00CC2734">
        <w:rPr>
          <w:rStyle w:val="Kpr"/>
          <w:sz w:val="24"/>
          <w:szCs w:val="24"/>
        </w:rPr>
        <w:t>http://www.dcs.events/</w:t>
      </w:r>
      <w:r>
        <w:rPr>
          <w:sz w:val="24"/>
          <w:szCs w:val="24"/>
        </w:rPr>
        <w:fldChar w:fldCharType="end"/>
      </w:r>
    </w:p>
    <w:p w:rsidR="00166152" w:rsidRPr="000A1235" w:rsidRDefault="00166152" w:rsidP="000A1235">
      <w:pPr>
        <w:pStyle w:val="AralkYok"/>
        <w:rPr>
          <w:sz w:val="24"/>
          <w:szCs w:val="24"/>
        </w:rPr>
      </w:pPr>
    </w:p>
    <w:sectPr w:rsidR="00166152" w:rsidRPr="000A123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35"/>
    <w:rsid w:val="000A1235"/>
    <w:rsid w:val="001661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53D7"/>
  <w15:chartTrackingRefBased/>
  <w15:docId w15:val="{EAD827CB-DB47-40C6-BEB3-807E7CD1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A1235"/>
    <w:pPr>
      <w:spacing w:after="0" w:line="240" w:lineRule="auto"/>
    </w:pPr>
  </w:style>
  <w:style w:type="character" w:styleId="Kpr">
    <w:name w:val="Hyperlink"/>
    <w:basedOn w:val="VarsaylanParagrafYazTipi"/>
    <w:uiPriority w:val="99"/>
    <w:unhideWhenUsed/>
    <w:rsid w:val="00166152"/>
    <w:rPr>
      <w:color w:val="0563C1" w:themeColor="hyperlink"/>
      <w:u w:val="single"/>
    </w:rPr>
  </w:style>
  <w:style w:type="character" w:styleId="zmlenmeyenBahsetme">
    <w:name w:val="Unresolved Mention"/>
    <w:basedOn w:val="VarsaylanParagrafYazTipi"/>
    <w:uiPriority w:val="99"/>
    <w:semiHidden/>
    <w:unhideWhenUsed/>
    <w:rsid w:val="00166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2018-11-15T08:43:00Z</dcterms:created>
  <dcterms:modified xsi:type="dcterms:W3CDTF">2018-11-15T08:58:00Z</dcterms:modified>
</cp:coreProperties>
</file>