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3012" w14:textId="77777777" w:rsidR="006C4E0E" w:rsidRDefault="006C4E0E" w:rsidP="00F525F2">
      <w:pPr>
        <w:spacing w:after="0"/>
        <w:contextualSpacing/>
        <w:jc w:val="both"/>
        <w:rPr>
          <w:rFonts w:cstheme="minorHAnsi"/>
          <w:b/>
          <w:u w:val="single"/>
        </w:rPr>
      </w:pPr>
    </w:p>
    <w:p w14:paraId="43BF71DC" w14:textId="6B3249BF" w:rsidR="00741102" w:rsidRPr="000A7B69" w:rsidRDefault="00741102" w:rsidP="00F525F2">
      <w:pPr>
        <w:spacing w:after="0"/>
        <w:contextualSpacing/>
        <w:jc w:val="both"/>
        <w:rPr>
          <w:rFonts w:cstheme="minorHAnsi"/>
          <w:b/>
          <w:u w:val="single"/>
        </w:rPr>
      </w:pPr>
      <w:r w:rsidRPr="000A7B69">
        <w:rPr>
          <w:rFonts w:cstheme="minorHAnsi"/>
          <w:b/>
          <w:u w:val="single"/>
        </w:rPr>
        <w:t>Basın Bülteni</w:t>
      </w:r>
      <w:r w:rsidR="006C4E0E">
        <w:rPr>
          <w:rFonts w:cstheme="minorHAnsi"/>
          <w:b/>
          <w:u w:val="single"/>
        </w:rPr>
        <w:t xml:space="preserve"> </w:t>
      </w:r>
      <w:r w:rsidR="00255018">
        <w:rPr>
          <w:rFonts w:cstheme="minorHAnsi"/>
          <w:b/>
          <w:u w:val="single"/>
        </w:rPr>
        <w:t>1</w:t>
      </w:r>
      <w:r w:rsidR="000C7F6F">
        <w:rPr>
          <w:rFonts w:cstheme="minorHAnsi"/>
          <w:b/>
          <w:u w:val="single"/>
        </w:rPr>
        <w:t>5</w:t>
      </w:r>
      <w:r w:rsidR="00255018">
        <w:rPr>
          <w:rFonts w:cstheme="minorHAnsi"/>
          <w:b/>
          <w:u w:val="single"/>
        </w:rPr>
        <w:t xml:space="preserve"> Şubat 2019</w:t>
      </w:r>
    </w:p>
    <w:p w14:paraId="489B2614" w14:textId="77777777" w:rsidR="006C4E0E" w:rsidRPr="006C4E0E" w:rsidRDefault="006C4E0E" w:rsidP="006C4E0E">
      <w:pPr>
        <w:pStyle w:val="AralkYok"/>
        <w:rPr>
          <w:sz w:val="24"/>
          <w:szCs w:val="24"/>
        </w:rPr>
      </w:pPr>
    </w:p>
    <w:p w14:paraId="407510E8" w14:textId="67AE1D4B" w:rsidR="00255018" w:rsidRPr="006C4E0E" w:rsidRDefault="00BE5B8A" w:rsidP="00255018">
      <w:pPr>
        <w:jc w:val="center"/>
        <w:rPr>
          <w:rFonts w:cstheme="minorHAnsi"/>
          <w:b/>
          <w:bCs/>
          <w:sz w:val="40"/>
          <w:szCs w:val="40"/>
        </w:rPr>
      </w:pPr>
      <w:proofErr w:type="spellStart"/>
      <w:r w:rsidRPr="006C4E0E">
        <w:rPr>
          <w:rFonts w:cstheme="minorHAnsi"/>
          <w:b/>
          <w:bCs/>
          <w:sz w:val="40"/>
          <w:szCs w:val="40"/>
        </w:rPr>
        <w:t>SineBU</w:t>
      </w:r>
      <w:proofErr w:type="spellEnd"/>
      <w:r w:rsidRPr="006C4E0E">
        <w:rPr>
          <w:rFonts w:cstheme="minorHAnsi"/>
          <w:b/>
          <w:bCs/>
          <w:sz w:val="40"/>
          <w:szCs w:val="40"/>
        </w:rPr>
        <w:t>,</w:t>
      </w:r>
      <w:r w:rsidR="00255018" w:rsidRPr="006C4E0E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6C4E0E">
        <w:rPr>
          <w:rFonts w:cstheme="minorHAnsi"/>
          <w:b/>
          <w:bCs/>
          <w:sz w:val="40"/>
          <w:szCs w:val="40"/>
        </w:rPr>
        <w:t>Europ</w:t>
      </w:r>
      <w:r w:rsidR="00902C52" w:rsidRPr="006C4E0E">
        <w:rPr>
          <w:rFonts w:cstheme="minorHAnsi"/>
          <w:b/>
          <w:bCs/>
          <w:sz w:val="40"/>
          <w:szCs w:val="40"/>
        </w:rPr>
        <w:t>a</w:t>
      </w:r>
      <w:proofErr w:type="spellEnd"/>
      <w:r w:rsidRPr="006C4E0E">
        <w:rPr>
          <w:rFonts w:cstheme="minorHAnsi"/>
          <w:b/>
          <w:bCs/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6C4E0E">
        <w:rPr>
          <w:rFonts w:cstheme="minorHAnsi"/>
          <w:b/>
          <w:bCs/>
          <w:sz w:val="40"/>
          <w:szCs w:val="40"/>
        </w:rPr>
        <w:t>Cinemas</w:t>
      </w:r>
      <w:proofErr w:type="spellEnd"/>
      <w:r w:rsidRPr="006C4E0E">
        <w:rPr>
          <w:rFonts w:cstheme="minorHAnsi"/>
          <w:b/>
          <w:bCs/>
          <w:sz w:val="40"/>
          <w:szCs w:val="40"/>
        </w:rPr>
        <w:t xml:space="preserve"> </w:t>
      </w:r>
      <w:r w:rsidR="006C4E0E" w:rsidRPr="006C4E0E">
        <w:rPr>
          <w:rFonts w:cstheme="minorHAnsi"/>
          <w:b/>
          <w:bCs/>
          <w:sz w:val="40"/>
          <w:szCs w:val="40"/>
        </w:rPr>
        <w:t>Ağına Dahil Oldu</w:t>
      </w:r>
    </w:p>
    <w:p w14:paraId="3FB9D637" w14:textId="07F4093B" w:rsidR="00BE5B8A" w:rsidRPr="00BE5B8A" w:rsidRDefault="00BE5B8A" w:rsidP="00BE5B8A">
      <w:pPr>
        <w:jc w:val="both"/>
        <w:rPr>
          <w:rFonts w:cs="Arial"/>
          <w:b/>
          <w:bCs/>
          <w:i/>
          <w:sz w:val="24"/>
          <w:szCs w:val="24"/>
        </w:rPr>
      </w:pPr>
      <w:r w:rsidRPr="00BE5B8A">
        <w:rPr>
          <w:rFonts w:cs="Arial"/>
          <w:b/>
          <w:i/>
          <w:sz w:val="24"/>
          <w:szCs w:val="24"/>
        </w:rPr>
        <w:t xml:space="preserve">Boğaziçi Üniversitesi kampüsü içinde sinemanın en iyi örneklerinin izlenebildiği SineBU, </w:t>
      </w:r>
      <w:r w:rsidR="0000288C" w:rsidRPr="00BE5B8A">
        <w:rPr>
          <w:rFonts w:cs="Arial"/>
          <w:b/>
          <w:bCs/>
          <w:i/>
          <w:sz w:val="24"/>
          <w:szCs w:val="24"/>
        </w:rPr>
        <w:t xml:space="preserve">Avrupa Konseyi’nin kültürel girişimleri desteklemek için oluşturduğu </w:t>
      </w:r>
      <w:proofErr w:type="spellStart"/>
      <w:r w:rsidR="0000288C" w:rsidRPr="00BE5B8A">
        <w:rPr>
          <w:rFonts w:cs="Arial"/>
          <w:b/>
          <w:bCs/>
          <w:i/>
          <w:sz w:val="24"/>
          <w:szCs w:val="24"/>
        </w:rPr>
        <w:t>Eurimages</w:t>
      </w:r>
      <w:proofErr w:type="spellEnd"/>
      <w:r w:rsidR="0000288C" w:rsidRPr="00BE5B8A">
        <w:rPr>
          <w:rFonts w:cs="Arial"/>
          <w:b/>
          <w:bCs/>
          <w:i/>
          <w:sz w:val="24"/>
          <w:szCs w:val="24"/>
        </w:rPr>
        <w:t xml:space="preserve"> fonu</w:t>
      </w:r>
      <w:r w:rsidRPr="00BE5B8A">
        <w:rPr>
          <w:rFonts w:cs="Arial"/>
          <w:b/>
          <w:bCs/>
          <w:i/>
          <w:sz w:val="24"/>
          <w:szCs w:val="24"/>
        </w:rPr>
        <w:t xml:space="preserve">ndan destek aldı. </w:t>
      </w:r>
      <w:r w:rsidRPr="00BE5B8A">
        <w:rPr>
          <w:rFonts w:cs="Arial"/>
          <w:b/>
          <w:i/>
          <w:sz w:val="24"/>
          <w:szCs w:val="24"/>
        </w:rPr>
        <w:t xml:space="preserve">Sadece Boğaziçi Üniversitesi mensupları ve öğrencilerine değil tüm İstanbul halkına açık olan </w:t>
      </w:r>
      <w:proofErr w:type="spellStart"/>
      <w:r w:rsidRPr="00BE5B8A">
        <w:rPr>
          <w:rFonts w:cs="Arial"/>
          <w:b/>
          <w:i/>
          <w:sz w:val="24"/>
          <w:szCs w:val="24"/>
        </w:rPr>
        <w:t>SineBU</w:t>
      </w:r>
      <w:proofErr w:type="spellEnd"/>
      <w:r w:rsidRPr="00BE5B8A">
        <w:rPr>
          <w:rFonts w:cs="Arial"/>
          <w:b/>
          <w:i/>
          <w:sz w:val="24"/>
          <w:szCs w:val="24"/>
        </w:rPr>
        <w:t xml:space="preserve">,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Eurimages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desteğiyle Türkiye’de yalnızca 15 sinema salonunun dâhil olduğu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Europa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</w:t>
      </w:r>
      <w:proofErr w:type="spellStart"/>
      <w:r w:rsidRPr="00BE5B8A">
        <w:rPr>
          <w:rFonts w:cs="Arial"/>
          <w:b/>
          <w:bCs/>
          <w:i/>
          <w:sz w:val="24"/>
          <w:szCs w:val="24"/>
        </w:rPr>
        <w:t>Cinemas</w:t>
      </w:r>
      <w:proofErr w:type="spellEnd"/>
      <w:r w:rsidRPr="00BE5B8A">
        <w:rPr>
          <w:rFonts w:cs="Arial"/>
          <w:b/>
          <w:bCs/>
          <w:i/>
          <w:sz w:val="24"/>
          <w:szCs w:val="24"/>
        </w:rPr>
        <w:t xml:space="preserve"> ağına katıldı. SineBU aynı zamanda İstanbul’da </w:t>
      </w:r>
      <w:r w:rsidR="000703B5">
        <w:rPr>
          <w:rFonts w:cs="Arial"/>
          <w:b/>
          <w:bCs/>
          <w:i/>
          <w:sz w:val="24"/>
          <w:szCs w:val="24"/>
        </w:rPr>
        <w:t>bu ağa dahil olan</w:t>
      </w:r>
      <w:r w:rsidRPr="00BE5B8A">
        <w:rPr>
          <w:rFonts w:cs="Arial"/>
          <w:b/>
          <w:bCs/>
          <w:i/>
          <w:sz w:val="24"/>
          <w:szCs w:val="24"/>
        </w:rPr>
        <w:t xml:space="preserve"> üçüncü sinema salonu oldu.</w:t>
      </w:r>
    </w:p>
    <w:p w14:paraId="7619D963" w14:textId="69A8A46A" w:rsidR="00255018" w:rsidRDefault="00255018" w:rsidP="00735C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SineBU</w:t>
      </w:r>
      <w:r w:rsidR="00076BC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2015 yılından bu yana </w:t>
      </w:r>
      <w:r w:rsidR="00076BC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ünya sinemasından en seçkin vizyon filmlerini perdesine taşıyor. Art House vizyonu gerçekleştirmesiyle bir ilke imza atmış olan SineBU şimdi de Türkiye’de 15 sinema salonun dahil olduğu </w:t>
      </w:r>
      <w:proofErr w:type="spellStart"/>
      <w:r w:rsidRPr="0058206C">
        <w:rPr>
          <w:rFonts w:cstheme="minorHAnsi"/>
          <w:sz w:val="24"/>
          <w:szCs w:val="24"/>
        </w:rPr>
        <w:t>Europa</w:t>
      </w:r>
      <w:proofErr w:type="spellEnd"/>
      <w:r w:rsidRPr="0058206C">
        <w:rPr>
          <w:rFonts w:cstheme="minorHAnsi"/>
          <w:sz w:val="24"/>
          <w:szCs w:val="24"/>
        </w:rPr>
        <w:t xml:space="preserve"> </w:t>
      </w:r>
      <w:proofErr w:type="spellStart"/>
      <w:r w:rsidRPr="0058206C">
        <w:rPr>
          <w:rFonts w:cstheme="minorHAnsi"/>
          <w:sz w:val="24"/>
          <w:szCs w:val="24"/>
        </w:rPr>
        <w:t>Cinemas</w:t>
      </w:r>
      <w:proofErr w:type="spellEnd"/>
      <w:r w:rsidRPr="0058206C">
        <w:rPr>
          <w:rFonts w:cstheme="minorHAnsi"/>
          <w:sz w:val="24"/>
          <w:szCs w:val="24"/>
        </w:rPr>
        <w:t xml:space="preserve"> ağına katıl</w:t>
      </w:r>
      <w:r w:rsidR="00A92002">
        <w:rPr>
          <w:rFonts w:cstheme="minorHAnsi"/>
          <w:sz w:val="24"/>
          <w:szCs w:val="24"/>
        </w:rPr>
        <w:t xml:space="preserve">mayı ve </w:t>
      </w:r>
      <w:proofErr w:type="spellStart"/>
      <w:r w:rsidRPr="0058206C">
        <w:rPr>
          <w:rFonts w:cstheme="minorHAnsi"/>
          <w:sz w:val="24"/>
          <w:szCs w:val="24"/>
        </w:rPr>
        <w:t>Eurimages</w:t>
      </w:r>
      <w:proofErr w:type="spellEnd"/>
      <w:r w:rsidRPr="0058206C">
        <w:rPr>
          <w:rFonts w:cstheme="minorHAnsi"/>
          <w:sz w:val="24"/>
          <w:szCs w:val="24"/>
        </w:rPr>
        <w:t xml:space="preserve"> fonundan yararlanmaya hak kazandı.</w:t>
      </w:r>
      <w:r>
        <w:rPr>
          <w:rFonts w:cstheme="minorHAnsi"/>
          <w:sz w:val="24"/>
          <w:szCs w:val="24"/>
        </w:rPr>
        <w:t xml:space="preserve"> </w:t>
      </w:r>
      <w:r w:rsidRPr="00C17831">
        <w:rPr>
          <w:rFonts w:cstheme="minorHAnsi"/>
          <w:sz w:val="24"/>
          <w:szCs w:val="24"/>
        </w:rPr>
        <w:t xml:space="preserve">Çoğunlukla Avrupa Birliği kökenli filmlerin temsilini artırmak amacıyla Avrupa Konseyi bünyesinde karşılıksız olarak verilen </w:t>
      </w:r>
      <w:proofErr w:type="spellStart"/>
      <w:r w:rsidRPr="00C17831">
        <w:rPr>
          <w:rFonts w:cstheme="minorHAnsi"/>
          <w:sz w:val="24"/>
          <w:szCs w:val="24"/>
        </w:rPr>
        <w:t>Eurimages</w:t>
      </w:r>
      <w:proofErr w:type="spellEnd"/>
      <w:r w:rsidRPr="00C17831">
        <w:rPr>
          <w:rFonts w:cstheme="minorHAnsi"/>
          <w:sz w:val="24"/>
          <w:szCs w:val="24"/>
        </w:rPr>
        <w:t xml:space="preserve"> fonu</w:t>
      </w:r>
      <w:r w:rsidR="00076BC4">
        <w:rPr>
          <w:rFonts w:cstheme="minorHAnsi"/>
          <w:sz w:val="24"/>
          <w:szCs w:val="24"/>
        </w:rPr>
        <w:t>,</w:t>
      </w:r>
      <w:r w:rsidRPr="00C17831">
        <w:rPr>
          <w:rFonts w:cstheme="minorHAnsi"/>
          <w:sz w:val="24"/>
          <w:szCs w:val="24"/>
        </w:rPr>
        <w:t xml:space="preserve"> 38 üye ülkede</w:t>
      </w:r>
      <w:r w:rsidR="00AD6D06">
        <w:rPr>
          <w:rFonts w:cstheme="minorHAnsi"/>
          <w:sz w:val="24"/>
          <w:szCs w:val="24"/>
        </w:rPr>
        <w:t xml:space="preserve">ki sinema salonlarına </w:t>
      </w:r>
      <w:r w:rsidR="00076BC4">
        <w:rPr>
          <w:rFonts w:cstheme="minorHAnsi"/>
          <w:sz w:val="24"/>
          <w:szCs w:val="24"/>
        </w:rPr>
        <w:t xml:space="preserve">da </w:t>
      </w:r>
      <w:r w:rsidRPr="00C17831">
        <w:rPr>
          <w:rFonts w:cstheme="minorHAnsi"/>
          <w:sz w:val="24"/>
          <w:szCs w:val="24"/>
        </w:rPr>
        <w:t>destek</w:t>
      </w:r>
      <w:r w:rsidR="00AD6D06">
        <w:rPr>
          <w:rFonts w:cstheme="minorHAnsi"/>
          <w:sz w:val="24"/>
          <w:szCs w:val="24"/>
        </w:rPr>
        <w:t xml:space="preserve"> sağlıyor.</w:t>
      </w:r>
      <w:r>
        <w:rPr>
          <w:rFonts w:cstheme="minorHAnsi"/>
          <w:sz w:val="24"/>
          <w:szCs w:val="24"/>
        </w:rPr>
        <w:t xml:space="preserve"> </w:t>
      </w:r>
    </w:p>
    <w:p w14:paraId="58B59E47" w14:textId="390D054C" w:rsidR="00255018" w:rsidRPr="006F2E2D" w:rsidRDefault="00255018" w:rsidP="00076BC4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C17831">
        <w:rPr>
          <w:rFonts w:cstheme="minorHAnsi"/>
          <w:bCs/>
          <w:sz w:val="24"/>
          <w:szCs w:val="24"/>
        </w:rPr>
        <w:t>SineBU’nun</w:t>
      </w:r>
      <w:proofErr w:type="spellEnd"/>
      <w:r w:rsidRPr="00C1783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bCs/>
          <w:sz w:val="24"/>
          <w:szCs w:val="24"/>
        </w:rPr>
        <w:t>Eurimages</w:t>
      </w:r>
      <w:proofErr w:type="spellEnd"/>
      <w:r w:rsidRPr="00C17831">
        <w:rPr>
          <w:rFonts w:cstheme="minorHAnsi"/>
          <w:bCs/>
          <w:sz w:val="24"/>
          <w:szCs w:val="24"/>
        </w:rPr>
        <w:t xml:space="preserve"> başvuru sürecinde, salonların</w:t>
      </w:r>
      <w:r w:rsidRPr="006F2E2D">
        <w:rPr>
          <w:rStyle w:val="Gl"/>
          <w:rFonts w:ascii="Helvetica" w:hAnsi="Helvetica"/>
          <w:b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17831">
        <w:rPr>
          <w:rFonts w:cstheme="minorHAnsi"/>
          <w:bCs/>
          <w:sz w:val="24"/>
          <w:szCs w:val="24"/>
        </w:rPr>
        <w:t xml:space="preserve">seçilme, kullanılan projeksiyon cihazından salon kapasitesine, sinema perdesinin özelliklerinden salonun ulaşım açısından erişilebilirliğine kadar çok sayıda kriterin bulunduğunu belirten </w:t>
      </w:r>
      <w:r w:rsidRPr="00C17831">
        <w:rPr>
          <w:rFonts w:cstheme="minorHAnsi"/>
          <w:b/>
          <w:sz w:val="24"/>
          <w:szCs w:val="24"/>
        </w:rPr>
        <w:t>SineBU Direktörü Ali Çağlar Özkan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2D">
        <w:rPr>
          <w:rFonts w:cstheme="minorHAnsi"/>
          <w:b/>
          <w:sz w:val="24"/>
          <w:szCs w:val="24"/>
        </w:rPr>
        <w:t>“</w:t>
      </w:r>
      <w:r w:rsidRPr="00C17831">
        <w:rPr>
          <w:rFonts w:cstheme="minorHAnsi"/>
          <w:sz w:val="24"/>
          <w:szCs w:val="24"/>
        </w:rPr>
        <w:t xml:space="preserve">Fondan yararlanabilmek için </w:t>
      </w:r>
      <w:proofErr w:type="spellStart"/>
      <w:r w:rsidRPr="00C17831">
        <w:rPr>
          <w:rFonts w:cstheme="minorHAnsi"/>
          <w:sz w:val="24"/>
          <w:szCs w:val="24"/>
        </w:rPr>
        <w:t>Eurimages’ın</w:t>
      </w:r>
      <w:proofErr w:type="spellEnd"/>
      <w:r w:rsidRPr="00C17831">
        <w:rPr>
          <w:rFonts w:cstheme="minorHAnsi"/>
          <w:sz w:val="24"/>
          <w:szCs w:val="24"/>
        </w:rPr>
        <w:t xml:space="preserve"> doğrudan desteklediği ve 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ağına dahil olan ülkelerden çıkan filmleri belirli bir oranda göstermek gerekiyor. Fona başvuru sürecinde de destek devam ettiği süreçte de fonun sistemine düzenli raporlama yapılıyor. Örneğin </w:t>
      </w:r>
      <w:proofErr w:type="spellStart"/>
      <w:r w:rsidRPr="00C17831">
        <w:rPr>
          <w:rFonts w:cstheme="minorHAnsi"/>
          <w:sz w:val="24"/>
          <w:szCs w:val="24"/>
        </w:rPr>
        <w:t>SineBU'da</w:t>
      </w:r>
      <w:proofErr w:type="spellEnd"/>
      <w:r w:rsidRPr="00C17831">
        <w:rPr>
          <w:rFonts w:cstheme="minorHAnsi"/>
          <w:sz w:val="24"/>
          <w:szCs w:val="24"/>
        </w:rPr>
        <w:t xml:space="preserve"> gösterilen filmlerin en az %50’si 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ülkeleri yapımcıları (Türkiye dâhil) tarafından </w:t>
      </w:r>
      <w:r w:rsidR="00B06B1C">
        <w:rPr>
          <w:rFonts w:cstheme="minorHAnsi"/>
          <w:sz w:val="24"/>
          <w:szCs w:val="24"/>
        </w:rPr>
        <w:t>ve</w:t>
      </w:r>
      <w:r w:rsidRPr="00C17831">
        <w:rPr>
          <w:rFonts w:cstheme="minorHAnsi"/>
          <w:sz w:val="24"/>
          <w:szCs w:val="24"/>
        </w:rPr>
        <w:t xml:space="preserve"> en az %25’i yerel ülke harici diğer </w:t>
      </w:r>
      <w:proofErr w:type="spellStart"/>
      <w:r w:rsidRPr="00C17831">
        <w:rPr>
          <w:rFonts w:cstheme="minorHAnsi"/>
          <w:sz w:val="24"/>
          <w:szCs w:val="24"/>
        </w:rPr>
        <w:t>Europa</w:t>
      </w:r>
      <w:proofErr w:type="spellEnd"/>
      <w:r w:rsidRPr="00C17831">
        <w:rPr>
          <w:rFonts w:cstheme="minorHAnsi"/>
          <w:sz w:val="24"/>
          <w:szCs w:val="24"/>
        </w:rPr>
        <w:t xml:space="preserve"> </w:t>
      </w:r>
      <w:proofErr w:type="spellStart"/>
      <w:r w:rsidRPr="00C17831">
        <w:rPr>
          <w:rFonts w:cstheme="minorHAnsi"/>
          <w:sz w:val="24"/>
          <w:szCs w:val="24"/>
        </w:rPr>
        <w:t>Cinemas</w:t>
      </w:r>
      <w:proofErr w:type="spellEnd"/>
      <w:r w:rsidRPr="00C17831">
        <w:rPr>
          <w:rFonts w:cstheme="minorHAnsi"/>
          <w:sz w:val="24"/>
          <w:szCs w:val="24"/>
        </w:rPr>
        <w:t xml:space="preserve"> ülkeleri yapımcıları tarafından üretilmiş olmalı; %10’unun ise </w:t>
      </w:r>
      <w:proofErr w:type="spellStart"/>
      <w:r w:rsidRPr="00C17831">
        <w:rPr>
          <w:rFonts w:cstheme="minorHAnsi"/>
          <w:sz w:val="24"/>
          <w:szCs w:val="24"/>
        </w:rPr>
        <w:t>Eurimages</w:t>
      </w:r>
      <w:proofErr w:type="spellEnd"/>
      <w:r w:rsidRPr="00C17831">
        <w:rPr>
          <w:rFonts w:cstheme="minorHAnsi"/>
          <w:sz w:val="24"/>
          <w:szCs w:val="24"/>
        </w:rPr>
        <w:t xml:space="preserve"> tarafından doğrudan fonlanan filmlerden olması gerekiyor”</w:t>
      </w:r>
      <w:r w:rsidR="006C4E0E">
        <w:rPr>
          <w:rFonts w:cstheme="minorHAnsi"/>
          <w:b/>
          <w:sz w:val="24"/>
          <w:szCs w:val="24"/>
        </w:rPr>
        <w:t xml:space="preserve"> </w:t>
      </w:r>
      <w:r w:rsidRPr="006F2E2D">
        <w:rPr>
          <w:rFonts w:cstheme="minorHAnsi"/>
          <w:sz w:val="24"/>
          <w:szCs w:val="24"/>
        </w:rPr>
        <w:t>dedi.</w:t>
      </w:r>
    </w:p>
    <w:p w14:paraId="221F9636" w14:textId="6D94611E" w:rsidR="00EE6D64" w:rsidRPr="000A7B69" w:rsidRDefault="00EE6D64" w:rsidP="00434466">
      <w:pPr>
        <w:spacing w:after="0"/>
        <w:contextualSpacing/>
        <w:rPr>
          <w:rFonts w:cstheme="minorHAnsi"/>
        </w:rPr>
      </w:pPr>
      <w:r w:rsidRPr="000A7B69">
        <w:rPr>
          <w:rFonts w:cstheme="minorHAnsi"/>
          <w:b/>
        </w:rPr>
        <w:t>Basın bilgi:</w:t>
      </w:r>
      <w:r w:rsidRPr="000A7B69">
        <w:rPr>
          <w:rFonts w:cstheme="minorHAnsi"/>
        </w:rPr>
        <w:t xml:space="preserve"> </w:t>
      </w:r>
      <w:r w:rsidR="00631B57">
        <w:rPr>
          <w:rFonts w:cstheme="minorHAnsi"/>
        </w:rPr>
        <w:t>Gamze Gülşen</w:t>
      </w:r>
      <w:r w:rsidR="0002209D" w:rsidRPr="000A7B69">
        <w:rPr>
          <w:rFonts w:cstheme="minorHAnsi"/>
        </w:rPr>
        <w:t xml:space="preserve"> </w:t>
      </w:r>
      <w:r w:rsidRPr="000A7B69">
        <w:rPr>
          <w:rFonts w:cstheme="minorHAnsi"/>
        </w:rPr>
        <w:t xml:space="preserve">/ desiBel Ajans – </w:t>
      </w:r>
      <w:hyperlink r:id="rId8" w:history="1">
        <w:r w:rsidR="00631B57" w:rsidRPr="00376A69">
          <w:rPr>
            <w:rStyle w:val="Kpr"/>
          </w:rPr>
          <w:t>gamze.gulsen@desibelajans.com</w:t>
        </w:r>
      </w:hyperlink>
      <w:r w:rsidR="00631B57">
        <w:t xml:space="preserve"> 0530 957 47 42</w:t>
      </w:r>
    </w:p>
    <w:p w14:paraId="2CFC02F0" w14:textId="77777777" w:rsidR="00F525F2" w:rsidRPr="000A7B69" w:rsidRDefault="00F525F2" w:rsidP="00F525F2">
      <w:pPr>
        <w:contextualSpacing/>
        <w:jc w:val="both"/>
        <w:rPr>
          <w:rFonts w:cstheme="minorHAnsi"/>
        </w:rPr>
      </w:pPr>
    </w:p>
    <w:p w14:paraId="2E34A12B" w14:textId="77777777" w:rsidR="000C1493" w:rsidRPr="000A7B69" w:rsidRDefault="000C1493" w:rsidP="00F525F2">
      <w:pPr>
        <w:contextualSpacing/>
        <w:jc w:val="both"/>
        <w:rPr>
          <w:rFonts w:cstheme="minorHAnsi"/>
          <w:i/>
          <w:iCs/>
        </w:rPr>
      </w:pPr>
    </w:p>
    <w:sectPr w:rsidR="000C1493" w:rsidRPr="000A7B69" w:rsidSect="00E7307C">
      <w:head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6F0B" w14:textId="77777777" w:rsidR="005E2107" w:rsidRDefault="005E2107" w:rsidP="000C1493">
      <w:pPr>
        <w:spacing w:after="0" w:line="240" w:lineRule="auto"/>
      </w:pPr>
      <w:r>
        <w:separator/>
      </w:r>
    </w:p>
  </w:endnote>
  <w:endnote w:type="continuationSeparator" w:id="0">
    <w:p w14:paraId="64CC5D1E" w14:textId="77777777" w:rsidR="005E2107" w:rsidRDefault="005E2107" w:rsidP="000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0B01" w14:textId="77777777" w:rsidR="005E2107" w:rsidRDefault="005E2107" w:rsidP="000C1493">
      <w:pPr>
        <w:spacing w:after="0" w:line="240" w:lineRule="auto"/>
      </w:pPr>
      <w:r>
        <w:separator/>
      </w:r>
    </w:p>
  </w:footnote>
  <w:footnote w:type="continuationSeparator" w:id="0">
    <w:p w14:paraId="52BB43A5" w14:textId="77777777" w:rsidR="005E2107" w:rsidRDefault="005E2107" w:rsidP="000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2C924" w14:textId="22346D21" w:rsidR="000C1493" w:rsidRDefault="000C1493">
    <w:pPr>
      <w:pStyle w:val="stBilgi"/>
    </w:pPr>
    <w:r w:rsidRPr="003B7152">
      <w:rPr>
        <w:noProof/>
        <w:lang w:eastAsia="tr-TR"/>
      </w:rPr>
      <w:drawing>
        <wp:inline distT="0" distB="0" distL="0" distR="0" wp14:anchorId="3ADDB08E" wp14:editId="504B49DA">
          <wp:extent cx="962025" cy="962025"/>
          <wp:effectExtent l="0" t="0" r="0" b="0"/>
          <wp:docPr id="3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89" cy="966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9A5"/>
    <w:multiLevelType w:val="hybridMultilevel"/>
    <w:tmpl w:val="2A0EA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32B"/>
    <w:multiLevelType w:val="hybridMultilevel"/>
    <w:tmpl w:val="0C6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9C6"/>
    <w:multiLevelType w:val="hybridMultilevel"/>
    <w:tmpl w:val="7BD86D7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0046"/>
    <w:multiLevelType w:val="hybridMultilevel"/>
    <w:tmpl w:val="4C665238"/>
    <w:lvl w:ilvl="0" w:tplc="041F000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32331F"/>
    <w:multiLevelType w:val="multilevel"/>
    <w:tmpl w:val="BF54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830DC"/>
    <w:multiLevelType w:val="hybridMultilevel"/>
    <w:tmpl w:val="E5A46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3B"/>
    <w:rsid w:val="0000288C"/>
    <w:rsid w:val="0000340F"/>
    <w:rsid w:val="000072E1"/>
    <w:rsid w:val="00010A11"/>
    <w:rsid w:val="00014035"/>
    <w:rsid w:val="000163DE"/>
    <w:rsid w:val="00016492"/>
    <w:rsid w:val="00020B99"/>
    <w:rsid w:val="0002209D"/>
    <w:rsid w:val="000251B2"/>
    <w:rsid w:val="0003005C"/>
    <w:rsid w:val="00033B05"/>
    <w:rsid w:val="00035FC4"/>
    <w:rsid w:val="00036F57"/>
    <w:rsid w:val="00042AAD"/>
    <w:rsid w:val="000446E8"/>
    <w:rsid w:val="000509FC"/>
    <w:rsid w:val="00050CE1"/>
    <w:rsid w:val="00051286"/>
    <w:rsid w:val="000552CE"/>
    <w:rsid w:val="00061341"/>
    <w:rsid w:val="00062E51"/>
    <w:rsid w:val="00063921"/>
    <w:rsid w:val="00066144"/>
    <w:rsid w:val="000665B6"/>
    <w:rsid w:val="000703B5"/>
    <w:rsid w:val="0007640C"/>
    <w:rsid w:val="00076442"/>
    <w:rsid w:val="00076BC4"/>
    <w:rsid w:val="00076F72"/>
    <w:rsid w:val="000846DE"/>
    <w:rsid w:val="00092925"/>
    <w:rsid w:val="00092FFD"/>
    <w:rsid w:val="00096080"/>
    <w:rsid w:val="000974B3"/>
    <w:rsid w:val="000A2587"/>
    <w:rsid w:val="000A392F"/>
    <w:rsid w:val="000A7A64"/>
    <w:rsid w:val="000A7B69"/>
    <w:rsid w:val="000B1664"/>
    <w:rsid w:val="000B4269"/>
    <w:rsid w:val="000B4637"/>
    <w:rsid w:val="000B67E0"/>
    <w:rsid w:val="000B7931"/>
    <w:rsid w:val="000C1493"/>
    <w:rsid w:val="000C5BA2"/>
    <w:rsid w:val="000C645B"/>
    <w:rsid w:val="000C7920"/>
    <w:rsid w:val="000C7F6F"/>
    <w:rsid w:val="000D18C0"/>
    <w:rsid w:val="000D35C6"/>
    <w:rsid w:val="000D3851"/>
    <w:rsid w:val="000D7D39"/>
    <w:rsid w:val="000E1581"/>
    <w:rsid w:val="001001A6"/>
    <w:rsid w:val="00105179"/>
    <w:rsid w:val="001105E4"/>
    <w:rsid w:val="0011233A"/>
    <w:rsid w:val="00121F80"/>
    <w:rsid w:val="001245EE"/>
    <w:rsid w:val="00124603"/>
    <w:rsid w:val="00125777"/>
    <w:rsid w:val="00131481"/>
    <w:rsid w:val="00134E43"/>
    <w:rsid w:val="00140043"/>
    <w:rsid w:val="0014302C"/>
    <w:rsid w:val="0015333A"/>
    <w:rsid w:val="00164469"/>
    <w:rsid w:val="00165A94"/>
    <w:rsid w:val="0016770D"/>
    <w:rsid w:val="00170884"/>
    <w:rsid w:val="00171DD9"/>
    <w:rsid w:val="00171F3B"/>
    <w:rsid w:val="001726AD"/>
    <w:rsid w:val="001777B0"/>
    <w:rsid w:val="00177ECC"/>
    <w:rsid w:val="00190698"/>
    <w:rsid w:val="00192C07"/>
    <w:rsid w:val="001A15BE"/>
    <w:rsid w:val="001A2212"/>
    <w:rsid w:val="001A3B4F"/>
    <w:rsid w:val="001A6BB0"/>
    <w:rsid w:val="001B1A6E"/>
    <w:rsid w:val="001B5D9B"/>
    <w:rsid w:val="001B762A"/>
    <w:rsid w:val="001C0331"/>
    <w:rsid w:val="001C2BD8"/>
    <w:rsid w:val="001D06ED"/>
    <w:rsid w:val="001E04B6"/>
    <w:rsid w:val="001E231D"/>
    <w:rsid w:val="001E2FE1"/>
    <w:rsid w:val="001E6239"/>
    <w:rsid w:val="001F098F"/>
    <w:rsid w:val="001F0F36"/>
    <w:rsid w:val="001F3E94"/>
    <w:rsid w:val="00202817"/>
    <w:rsid w:val="0020533D"/>
    <w:rsid w:val="00205B7A"/>
    <w:rsid w:val="00207591"/>
    <w:rsid w:val="00212F2F"/>
    <w:rsid w:val="0021322C"/>
    <w:rsid w:val="002159E1"/>
    <w:rsid w:val="00217F49"/>
    <w:rsid w:val="002200E2"/>
    <w:rsid w:val="002253BF"/>
    <w:rsid w:val="00227E0C"/>
    <w:rsid w:val="002368BD"/>
    <w:rsid w:val="00242375"/>
    <w:rsid w:val="002479AB"/>
    <w:rsid w:val="00255018"/>
    <w:rsid w:val="002604B1"/>
    <w:rsid w:val="00262E4D"/>
    <w:rsid w:val="002635DF"/>
    <w:rsid w:val="002653F9"/>
    <w:rsid w:val="00271748"/>
    <w:rsid w:val="00274386"/>
    <w:rsid w:val="00276528"/>
    <w:rsid w:val="00276F86"/>
    <w:rsid w:val="0028246B"/>
    <w:rsid w:val="00286FC5"/>
    <w:rsid w:val="00287265"/>
    <w:rsid w:val="00291701"/>
    <w:rsid w:val="00292637"/>
    <w:rsid w:val="00294A2F"/>
    <w:rsid w:val="002953CC"/>
    <w:rsid w:val="002A17BD"/>
    <w:rsid w:val="002A2469"/>
    <w:rsid w:val="002B269B"/>
    <w:rsid w:val="002C0E66"/>
    <w:rsid w:val="002C55E2"/>
    <w:rsid w:val="002D1733"/>
    <w:rsid w:val="002D1D9B"/>
    <w:rsid w:val="002D2BC1"/>
    <w:rsid w:val="002D3BC2"/>
    <w:rsid w:val="002D72DF"/>
    <w:rsid w:val="002E0ECE"/>
    <w:rsid w:val="002E19B6"/>
    <w:rsid w:val="002E23C2"/>
    <w:rsid w:val="002F0E8B"/>
    <w:rsid w:val="002F3A18"/>
    <w:rsid w:val="003030B2"/>
    <w:rsid w:val="003175F8"/>
    <w:rsid w:val="00317AD4"/>
    <w:rsid w:val="00322D62"/>
    <w:rsid w:val="0032460C"/>
    <w:rsid w:val="00324E25"/>
    <w:rsid w:val="003250EE"/>
    <w:rsid w:val="0032742D"/>
    <w:rsid w:val="00333B00"/>
    <w:rsid w:val="00346A92"/>
    <w:rsid w:val="00350F78"/>
    <w:rsid w:val="0035787D"/>
    <w:rsid w:val="00357D10"/>
    <w:rsid w:val="00364578"/>
    <w:rsid w:val="00367EFA"/>
    <w:rsid w:val="003717C4"/>
    <w:rsid w:val="003720F7"/>
    <w:rsid w:val="00373EC3"/>
    <w:rsid w:val="00374E86"/>
    <w:rsid w:val="00380C95"/>
    <w:rsid w:val="00382B01"/>
    <w:rsid w:val="00383869"/>
    <w:rsid w:val="0038584D"/>
    <w:rsid w:val="00390976"/>
    <w:rsid w:val="00390CD6"/>
    <w:rsid w:val="0039587E"/>
    <w:rsid w:val="003A43E7"/>
    <w:rsid w:val="003B0FBC"/>
    <w:rsid w:val="003B5501"/>
    <w:rsid w:val="003B5AA7"/>
    <w:rsid w:val="003B5B0B"/>
    <w:rsid w:val="003B70A1"/>
    <w:rsid w:val="003D622B"/>
    <w:rsid w:val="003D653E"/>
    <w:rsid w:val="003E2EF0"/>
    <w:rsid w:val="003E3256"/>
    <w:rsid w:val="003E3530"/>
    <w:rsid w:val="003E3B79"/>
    <w:rsid w:val="003E446A"/>
    <w:rsid w:val="003E630E"/>
    <w:rsid w:val="003F60E0"/>
    <w:rsid w:val="00404EC8"/>
    <w:rsid w:val="00417BFE"/>
    <w:rsid w:val="0042004F"/>
    <w:rsid w:val="0043125A"/>
    <w:rsid w:val="00434466"/>
    <w:rsid w:val="004344AB"/>
    <w:rsid w:val="0044362A"/>
    <w:rsid w:val="00446739"/>
    <w:rsid w:val="00447D8F"/>
    <w:rsid w:val="00450690"/>
    <w:rsid w:val="00450D29"/>
    <w:rsid w:val="00451E24"/>
    <w:rsid w:val="0045293E"/>
    <w:rsid w:val="004575FB"/>
    <w:rsid w:val="00457D94"/>
    <w:rsid w:val="00457DAD"/>
    <w:rsid w:val="00471737"/>
    <w:rsid w:val="00473449"/>
    <w:rsid w:val="00474205"/>
    <w:rsid w:val="0047667A"/>
    <w:rsid w:val="00481982"/>
    <w:rsid w:val="00482A81"/>
    <w:rsid w:val="00483857"/>
    <w:rsid w:val="00484293"/>
    <w:rsid w:val="004842E2"/>
    <w:rsid w:val="004907BF"/>
    <w:rsid w:val="00490C24"/>
    <w:rsid w:val="00491B18"/>
    <w:rsid w:val="00493BDC"/>
    <w:rsid w:val="00496FFE"/>
    <w:rsid w:val="004A2798"/>
    <w:rsid w:val="004A2FF8"/>
    <w:rsid w:val="004A460C"/>
    <w:rsid w:val="004A7B88"/>
    <w:rsid w:val="004B04BD"/>
    <w:rsid w:val="004B089E"/>
    <w:rsid w:val="004B3CB1"/>
    <w:rsid w:val="004B6A9F"/>
    <w:rsid w:val="004C0CEE"/>
    <w:rsid w:val="004D2251"/>
    <w:rsid w:val="004D4AFC"/>
    <w:rsid w:val="004D699B"/>
    <w:rsid w:val="004E0B5B"/>
    <w:rsid w:val="004E697B"/>
    <w:rsid w:val="004F0681"/>
    <w:rsid w:val="004F3377"/>
    <w:rsid w:val="004F4CC1"/>
    <w:rsid w:val="004F61BA"/>
    <w:rsid w:val="004F6C55"/>
    <w:rsid w:val="004F71F2"/>
    <w:rsid w:val="004F7DFF"/>
    <w:rsid w:val="00502047"/>
    <w:rsid w:val="0050246D"/>
    <w:rsid w:val="005104E6"/>
    <w:rsid w:val="00511F3F"/>
    <w:rsid w:val="005159F2"/>
    <w:rsid w:val="005302CC"/>
    <w:rsid w:val="00533560"/>
    <w:rsid w:val="005335E1"/>
    <w:rsid w:val="00533CC7"/>
    <w:rsid w:val="00535B74"/>
    <w:rsid w:val="00536E5E"/>
    <w:rsid w:val="005409BE"/>
    <w:rsid w:val="0054313C"/>
    <w:rsid w:val="00545B06"/>
    <w:rsid w:val="00551793"/>
    <w:rsid w:val="005547DD"/>
    <w:rsid w:val="00555F06"/>
    <w:rsid w:val="00561272"/>
    <w:rsid w:val="00562F30"/>
    <w:rsid w:val="00564B99"/>
    <w:rsid w:val="00566A0A"/>
    <w:rsid w:val="00571E1C"/>
    <w:rsid w:val="00573E7F"/>
    <w:rsid w:val="005762CB"/>
    <w:rsid w:val="00576A3C"/>
    <w:rsid w:val="005775B0"/>
    <w:rsid w:val="0058604C"/>
    <w:rsid w:val="00587E9C"/>
    <w:rsid w:val="00590478"/>
    <w:rsid w:val="00595728"/>
    <w:rsid w:val="005A03A1"/>
    <w:rsid w:val="005A0D47"/>
    <w:rsid w:val="005A430D"/>
    <w:rsid w:val="005A4A3E"/>
    <w:rsid w:val="005A59E0"/>
    <w:rsid w:val="005A61E6"/>
    <w:rsid w:val="005B1892"/>
    <w:rsid w:val="005B4F9E"/>
    <w:rsid w:val="005B6AE6"/>
    <w:rsid w:val="005C3A99"/>
    <w:rsid w:val="005C45E4"/>
    <w:rsid w:val="005C7910"/>
    <w:rsid w:val="005D6D87"/>
    <w:rsid w:val="005E2107"/>
    <w:rsid w:val="005E3314"/>
    <w:rsid w:val="005E6E38"/>
    <w:rsid w:val="005F4389"/>
    <w:rsid w:val="005F7496"/>
    <w:rsid w:val="005F7BF3"/>
    <w:rsid w:val="00604184"/>
    <w:rsid w:val="00604F85"/>
    <w:rsid w:val="00605A86"/>
    <w:rsid w:val="006164E8"/>
    <w:rsid w:val="00616999"/>
    <w:rsid w:val="00622227"/>
    <w:rsid w:val="0062611B"/>
    <w:rsid w:val="00626426"/>
    <w:rsid w:val="00627148"/>
    <w:rsid w:val="00627371"/>
    <w:rsid w:val="00630AB7"/>
    <w:rsid w:val="00631B57"/>
    <w:rsid w:val="0063226F"/>
    <w:rsid w:val="00632C95"/>
    <w:rsid w:val="00634541"/>
    <w:rsid w:val="006346BB"/>
    <w:rsid w:val="006364B3"/>
    <w:rsid w:val="00643630"/>
    <w:rsid w:val="006472C0"/>
    <w:rsid w:val="0065144D"/>
    <w:rsid w:val="006524E3"/>
    <w:rsid w:val="0066034A"/>
    <w:rsid w:val="006603EA"/>
    <w:rsid w:val="006639FA"/>
    <w:rsid w:val="0066552A"/>
    <w:rsid w:val="006763C1"/>
    <w:rsid w:val="00681080"/>
    <w:rsid w:val="006841FA"/>
    <w:rsid w:val="006863BE"/>
    <w:rsid w:val="00687921"/>
    <w:rsid w:val="00693CB5"/>
    <w:rsid w:val="006A7B3B"/>
    <w:rsid w:val="006B0949"/>
    <w:rsid w:val="006B2006"/>
    <w:rsid w:val="006B38AC"/>
    <w:rsid w:val="006B4411"/>
    <w:rsid w:val="006B5E5F"/>
    <w:rsid w:val="006C4E0E"/>
    <w:rsid w:val="006C65E6"/>
    <w:rsid w:val="006C78C6"/>
    <w:rsid w:val="006D3A95"/>
    <w:rsid w:val="006D4C6B"/>
    <w:rsid w:val="006E493A"/>
    <w:rsid w:val="006F0731"/>
    <w:rsid w:val="006F4C34"/>
    <w:rsid w:val="00701FFE"/>
    <w:rsid w:val="0070247F"/>
    <w:rsid w:val="00703035"/>
    <w:rsid w:val="00703F99"/>
    <w:rsid w:val="00707D3F"/>
    <w:rsid w:val="00717B46"/>
    <w:rsid w:val="0072128C"/>
    <w:rsid w:val="00723EEF"/>
    <w:rsid w:val="007243C8"/>
    <w:rsid w:val="0073213C"/>
    <w:rsid w:val="00735C1B"/>
    <w:rsid w:val="00741102"/>
    <w:rsid w:val="00742126"/>
    <w:rsid w:val="0074290A"/>
    <w:rsid w:val="00744B05"/>
    <w:rsid w:val="00747D6A"/>
    <w:rsid w:val="007504DA"/>
    <w:rsid w:val="00752E72"/>
    <w:rsid w:val="00756DC5"/>
    <w:rsid w:val="00762951"/>
    <w:rsid w:val="00762D70"/>
    <w:rsid w:val="007640F5"/>
    <w:rsid w:val="007678B7"/>
    <w:rsid w:val="00773C65"/>
    <w:rsid w:val="007758BB"/>
    <w:rsid w:val="007905D7"/>
    <w:rsid w:val="0079755D"/>
    <w:rsid w:val="007A22B3"/>
    <w:rsid w:val="007A4281"/>
    <w:rsid w:val="007A68E0"/>
    <w:rsid w:val="007A764C"/>
    <w:rsid w:val="007B27D4"/>
    <w:rsid w:val="007B3EBE"/>
    <w:rsid w:val="007B43AC"/>
    <w:rsid w:val="007C3142"/>
    <w:rsid w:val="007C31D8"/>
    <w:rsid w:val="007C702E"/>
    <w:rsid w:val="007C73AE"/>
    <w:rsid w:val="007C7E2C"/>
    <w:rsid w:val="007D00CD"/>
    <w:rsid w:val="007D3764"/>
    <w:rsid w:val="007D3AE0"/>
    <w:rsid w:val="007D46BE"/>
    <w:rsid w:val="007D5DEA"/>
    <w:rsid w:val="007E0BC5"/>
    <w:rsid w:val="007E3579"/>
    <w:rsid w:val="007E6359"/>
    <w:rsid w:val="007F463D"/>
    <w:rsid w:val="007F5224"/>
    <w:rsid w:val="007F57F4"/>
    <w:rsid w:val="007F7861"/>
    <w:rsid w:val="00800F37"/>
    <w:rsid w:val="008179DD"/>
    <w:rsid w:val="00821E06"/>
    <w:rsid w:val="008226F7"/>
    <w:rsid w:val="00831265"/>
    <w:rsid w:val="00837793"/>
    <w:rsid w:val="0085079A"/>
    <w:rsid w:val="0085096A"/>
    <w:rsid w:val="00850B17"/>
    <w:rsid w:val="00851A8A"/>
    <w:rsid w:val="00852277"/>
    <w:rsid w:val="00852C81"/>
    <w:rsid w:val="00854277"/>
    <w:rsid w:val="00854FE3"/>
    <w:rsid w:val="00855826"/>
    <w:rsid w:val="00857F6A"/>
    <w:rsid w:val="008609BF"/>
    <w:rsid w:val="008809CC"/>
    <w:rsid w:val="00883C5F"/>
    <w:rsid w:val="0088772C"/>
    <w:rsid w:val="00891ECF"/>
    <w:rsid w:val="008939AE"/>
    <w:rsid w:val="0089454F"/>
    <w:rsid w:val="008A3720"/>
    <w:rsid w:val="008A4389"/>
    <w:rsid w:val="008A6FC9"/>
    <w:rsid w:val="008B2077"/>
    <w:rsid w:val="008B44F2"/>
    <w:rsid w:val="008B46A9"/>
    <w:rsid w:val="008B7B11"/>
    <w:rsid w:val="008B7E54"/>
    <w:rsid w:val="008C1505"/>
    <w:rsid w:val="008C4DD4"/>
    <w:rsid w:val="008C68AA"/>
    <w:rsid w:val="008D0B34"/>
    <w:rsid w:val="008D31F4"/>
    <w:rsid w:val="008F160F"/>
    <w:rsid w:val="008F457B"/>
    <w:rsid w:val="008F5558"/>
    <w:rsid w:val="008F7210"/>
    <w:rsid w:val="00902C52"/>
    <w:rsid w:val="00902D8C"/>
    <w:rsid w:val="0090579F"/>
    <w:rsid w:val="00911F82"/>
    <w:rsid w:val="00911FCC"/>
    <w:rsid w:val="009145CA"/>
    <w:rsid w:val="00914E30"/>
    <w:rsid w:val="00915AD3"/>
    <w:rsid w:val="00917B0E"/>
    <w:rsid w:val="009224C6"/>
    <w:rsid w:val="0092284F"/>
    <w:rsid w:val="00923F3D"/>
    <w:rsid w:val="00926573"/>
    <w:rsid w:val="0093538A"/>
    <w:rsid w:val="00937E26"/>
    <w:rsid w:val="009448AE"/>
    <w:rsid w:val="009473B9"/>
    <w:rsid w:val="00953A91"/>
    <w:rsid w:val="009619EA"/>
    <w:rsid w:val="0096243C"/>
    <w:rsid w:val="00963F34"/>
    <w:rsid w:val="00967C06"/>
    <w:rsid w:val="00971BF0"/>
    <w:rsid w:val="00977060"/>
    <w:rsid w:val="00984945"/>
    <w:rsid w:val="00985B5A"/>
    <w:rsid w:val="00987070"/>
    <w:rsid w:val="00997F83"/>
    <w:rsid w:val="009A1A5D"/>
    <w:rsid w:val="009A1D23"/>
    <w:rsid w:val="009A54C6"/>
    <w:rsid w:val="009A7B1A"/>
    <w:rsid w:val="009C1741"/>
    <w:rsid w:val="009C257F"/>
    <w:rsid w:val="009C7548"/>
    <w:rsid w:val="009D0163"/>
    <w:rsid w:val="009D20D4"/>
    <w:rsid w:val="009D3752"/>
    <w:rsid w:val="009D78BE"/>
    <w:rsid w:val="009E32AE"/>
    <w:rsid w:val="009E7EC4"/>
    <w:rsid w:val="009F7730"/>
    <w:rsid w:val="00A022AE"/>
    <w:rsid w:val="00A03B33"/>
    <w:rsid w:val="00A0426C"/>
    <w:rsid w:val="00A0767D"/>
    <w:rsid w:val="00A10A15"/>
    <w:rsid w:val="00A10BF1"/>
    <w:rsid w:val="00A17049"/>
    <w:rsid w:val="00A233A0"/>
    <w:rsid w:val="00A33D1C"/>
    <w:rsid w:val="00A34540"/>
    <w:rsid w:val="00A34D56"/>
    <w:rsid w:val="00A352FA"/>
    <w:rsid w:val="00A36B06"/>
    <w:rsid w:val="00A44785"/>
    <w:rsid w:val="00A464E2"/>
    <w:rsid w:val="00A5631B"/>
    <w:rsid w:val="00A61469"/>
    <w:rsid w:val="00A6357F"/>
    <w:rsid w:val="00A63884"/>
    <w:rsid w:val="00A6547C"/>
    <w:rsid w:val="00A660A7"/>
    <w:rsid w:val="00A668BF"/>
    <w:rsid w:val="00A66B4F"/>
    <w:rsid w:val="00A70E44"/>
    <w:rsid w:val="00A7229A"/>
    <w:rsid w:val="00A729E3"/>
    <w:rsid w:val="00A747A5"/>
    <w:rsid w:val="00A74EE1"/>
    <w:rsid w:val="00A7741A"/>
    <w:rsid w:val="00A91582"/>
    <w:rsid w:val="00A92002"/>
    <w:rsid w:val="00A94823"/>
    <w:rsid w:val="00AA0D35"/>
    <w:rsid w:val="00AA142F"/>
    <w:rsid w:val="00AA7600"/>
    <w:rsid w:val="00AB43D9"/>
    <w:rsid w:val="00AC0D19"/>
    <w:rsid w:val="00AC0E7B"/>
    <w:rsid w:val="00AC2AD9"/>
    <w:rsid w:val="00AC3F6F"/>
    <w:rsid w:val="00AC7F02"/>
    <w:rsid w:val="00AD1584"/>
    <w:rsid w:val="00AD173E"/>
    <w:rsid w:val="00AD6D06"/>
    <w:rsid w:val="00AE564A"/>
    <w:rsid w:val="00AE7F99"/>
    <w:rsid w:val="00AF487E"/>
    <w:rsid w:val="00AF79B8"/>
    <w:rsid w:val="00B0058B"/>
    <w:rsid w:val="00B02354"/>
    <w:rsid w:val="00B0556B"/>
    <w:rsid w:val="00B0563B"/>
    <w:rsid w:val="00B0604B"/>
    <w:rsid w:val="00B06510"/>
    <w:rsid w:val="00B06B1C"/>
    <w:rsid w:val="00B100BB"/>
    <w:rsid w:val="00B1362D"/>
    <w:rsid w:val="00B13824"/>
    <w:rsid w:val="00B17F17"/>
    <w:rsid w:val="00B22612"/>
    <w:rsid w:val="00B26A30"/>
    <w:rsid w:val="00B310A1"/>
    <w:rsid w:val="00B352E0"/>
    <w:rsid w:val="00B361E3"/>
    <w:rsid w:val="00B407F3"/>
    <w:rsid w:val="00B44F6E"/>
    <w:rsid w:val="00B469E2"/>
    <w:rsid w:val="00B47CE6"/>
    <w:rsid w:val="00B52F0B"/>
    <w:rsid w:val="00B54192"/>
    <w:rsid w:val="00B559E7"/>
    <w:rsid w:val="00B575DE"/>
    <w:rsid w:val="00B579E2"/>
    <w:rsid w:val="00B60FC6"/>
    <w:rsid w:val="00B70547"/>
    <w:rsid w:val="00B75505"/>
    <w:rsid w:val="00B802CA"/>
    <w:rsid w:val="00B82924"/>
    <w:rsid w:val="00B87F40"/>
    <w:rsid w:val="00BA21A1"/>
    <w:rsid w:val="00BA29DA"/>
    <w:rsid w:val="00BA32B9"/>
    <w:rsid w:val="00BB2701"/>
    <w:rsid w:val="00BB2925"/>
    <w:rsid w:val="00BC322C"/>
    <w:rsid w:val="00BC4D4C"/>
    <w:rsid w:val="00BC555D"/>
    <w:rsid w:val="00BD140D"/>
    <w:rsid w:val="00BD550C"/>
    <w:rsid w:val="00BD57BA"/>
    <w:rsid w:val="00BD6E76"/>
    <w:rsid w:val="00BD7645"/>
    <w:rsid w:val="00BE3FB4"/>
    <w:rsid w:val="00BE5B8A"/>
    <w:rsid w:val="00BE6174"/>
    <w:rsid w:val="00BF55B7"/>
    <w:rsid w:val="00C0050C"/>
    <w:rsid w:val="00C01790"/>
    <w:rsid w:val="00C042B5"/>
    <w:rsid w:val="00C051A1"/>
    <w:rsid w:val="00C058D0"/>
    <w:rsid w:val="00C07131"/>
    <w:rsid w:val="00C07BA1"/>
    <w:rsid w:val="00C109EF"/>
    <w:rsid w:val="00C12796"/>
    <w:rsid w:val="00C15476"/>
    <w:rsid w:val="00C262D3"/>
    <w:rsid w:val="00C300F9"/>
    <w:rsid w:val="00C311C8"/>
    <w:rsid w:val="00C4180A"/>
    <w:rsid w:val="00C43C77"/>
    <w:rsid w:val="00C43E17"/>
    <w:rsid w:val="00C43EA3"/>
    <w:rsid w:val="00C44285"/>
    <w:rsid w:val="00C44BE5"/>
    <w:rsid w:val="00C450EE"/>
    <w:rsid w:val="00C47A0A"/>
    <w:rsid w:val="00C523A0"/>
    <w:rsid w:val="00C52E7F"/>
    <w:rsid w:val="00C6036C"/>
    <w:rsid w:val="00C616D7"/>
    <w:rsid w:val="00C62EF0"/>
    <w:rsid w:val="00C660D7"/>
    <w:rsid w:val="00C675FA"/>
    <w:rsid w:val="00C74293"/>
    <w:rsid w:val="00C81BD4"/>
    <w:rsid w:val="00C8401C"/>
    <w:rsid w:val="00C84ED0"/>
    <w:rsid w:val="00C86ABF"/>
    <w:rsid w:val="00C9271B"/>
    <w:rsid w:val="00C94576"/>
    <w:rsid w:val="00C950B0"/>
    <w:rsid w:val="00CA3C87"/>
    <w:rsid w:val="00CB0A75"/>
    <w:rsid w:val="00CB2FFA"/>
    <w:rsid w:val="00CB7C63"/>
    <w:rsid w:val="00CC13E1"/>
    <w:rsid w:val="00CC378B"/>
    <w:rsid w:val="00CC41B6"/>
    <w:rsid w:val="00CC79C6"/>
    <w:rsid w:val="00CC7E5C"/>
    <w:rsid w:val="00CD137D"/>
    <w:rsid w:val="00CD14F7"/>
    <w:rsid w:val="00CD1D0C"/>
    <w:rsid w:val="00CD57C1"/>
    <w:rsid w:val="00CE1728"/>
    <w:rsid w:val="00CE236E"/>
    <w:rsid w:val="00CE3546"/>
    <w:rsid w:val="00CE4780"/>
    <w:rsid w:val="00CE49CC"/>
    <w:rsid w:val="00CE59E1"/>
    <w:rsid w:val="00CE7A61"/>
    <w:rsid w:val="00CF11D0"/>
    <w:rsid w:val="00CF1E70"/>
    <w:rsid w:val="00CF3952"/>
    <w:rsid w:val="00CF5B12"/>
    <w:rsid w:val="00CF6DCB"/>
    <w:rsid w:val="00D009F5"/>
    <w:rsid w:val="00D03976"/>
    <w:rsid w:val="00D11D34"/>
    <w:rsid w:val="00D2019C"/>
    <w:rsid w:val="00D2298A"/>
    <w:rsid w:val="00D23416"/>
    <w:rsid w:val="00D247B4"/>
    <w:rsid w:val="00D30080"/>
    <w:rsid w:val="00D33F64"/>
    <w:rsid w:val="00D44088"/>
    <w:rsid w:val="00D4708C"/>
    <w:rsid w:val="00D47C00"/>
    <w:rsid w:val="00D50706"/>
    <w:rsid w:val="00D543DC"/>
    <w:rsid w:val="00D57AB3"/>
    <w:rsid w:val="00D60674"/>
    <w:rsid w:val="00D6735E"/>
    <w:rsid w:val="00D67FD2"/>
    <w:rsid w:val="00D70722"/>
    <w:rsid w:val="00D75CEC"/>
    <w:rsid w:val="00D7718C"/>
    <w:rsid w:val="00D82886"/>
    <w:rsid w:val="00D857B2"/>
    <w:rsid w:val="00D928A8"/>
    <w:rsid w:val="00D92B46"/>
    <w:rsid w:val="00DA13F3"/>
    <w:rsid w:val="00DA396A"/>
    <w:rsid w:val="00DA3C48"/>
    <w:rsid w:val="00DB4D5B"/>
    <w:rsid w:val="00DC0C9F"/>
    <w:rsid w:val="00DC4FF9"/>
    <w:rsid w:val="00DC62B8"/>
    <w:rsid w:val="00DD32C3"/>
    <w:rsid w:val="00DD3FFB"/>
    <w:rsid w:val="00DD5014"/>
    <w:rsid w:val="00DD6DAA"/>
    <w:rsid w:val="00DD74AB"/>
    <w:rsid w:val="00DE17E6"/>
    <w:rsid w:val="00DE7FD1"/>
    <w:rsid w:val="00DF0B42"/>
    <w:rsid w:val="00DF5629"/>
    <w:rsid w:val="00E0582D"/>
    <w:rsid w:val="00E101AC"/>
    <w:rsid w:val="00E12723"/>
    <w:rsid w:val="00E13073"/>
    <w:rsid w:val="00E15A04"/>
    <w:rsid w:val="00E16B60"/>
    <w:rsid w:val="00E25311"/>
    <w:rsid w:val="00E27269"/>
    <w:rsid w:val="00E32085"/>
    <w:rsid w:val="00E32CDF"/>
    <w:rsid w:val="00E337B1"/>
    <w:rsid w:val="00E4222B"/>
    <w:rsid w:val="00E433AE"/>
    <w:rsid w:val="00E4371A"/>
    <w:rsid w:val="00E50D58"/>
    <w:rsid w:val="00E55AAD"/>
    <w:rsid w:val="00E57C3D"/>
    <w:rsid w:val="00E701D3"/>
    <w:rsid w:val="00E71B36"/>
    <w:rsid w:val="00E723FE"/>
    <w:rsid w:val="00E72402"/>
    <w:rsid w:val="00E7307C"/>
    <w:rsid w:val="00E737D6"/>
    <w:rsid w:val="00E750F3"/>
    <w:rsid w:val="00E937B4"/>
    <w:rsid w:val="00EA07AD"/>
    <w:rsid w:val="00EA7254"/>
    <w:rsid w:val="00EA76F2"/>
    <w:rsid w:val="00EC7807"/>
    <w:rsid w:val="00ED310A"/>
    <w:rsid w:val="00ED4691"/>
    <w:rsid w:val="00ED634A"/>
    <w:rsid w:val="00EE2DA0"/>
    <w:rsid w:val="00EE2DC8"/>
    <w:rsid w:val="00EE42D3"/>
    <w:rsid w:val="00EE4E0C"/>
    <w:rsid w:val="00EE69D7"/>
    <w:rsid w:val="00EE6D64"/>
    <w:rsid w:val="00EE780E"/>
    <w:rsid w:val="00EE7F9C"/>
    <w:rsid w:val="00EF7FA1"/>
    <w:rsid w:val="00F11A93"/>
    <w:rsid w:val="00F15ADF"/>
    <w:rsid w:val="00F3226C"/>
    <w:rsid w:val="00F32CD5"/>
    <w:rsid w:val="00F32FBE"/>
    <w:rsid w:val="00F36DB4"/>
    <w:rsid w:val="00F41C11"/>
    <w:rsid w:val="00F51E0B"/>
    <w:rsid w:val="00F525F2"/>
    <w:rsid w:val="00F52A55"/>
    <w:rsid w:val="00F5370D"/>
    <w:rsid w:val="00F55A47"/>
    <w:rsid w:val="00F572C2"/>
    <w:rsid w:val="00F60C89"/>
    <w:rsid w:val="00F6545C"/>
    <w:rsid w:val="00F66689"/>
    <w:rsid w:val="00F67E56"/>
    <w:rsid w:val="00F75C19"/>
    <w:rsid w:val="00F907A0"/>
    <w:rsid w:val="00FA6626"/>
    <w:rsid w:val="00FB1F3A"/>
    <w:rsid w:val="00FB2897"/>
    <w:rsid w:val="00FB6790"/>
    <w:rsid w:val="00FB6A74"/>
    <w:rsid w:val="00FC3F6B"/>
    <w:rsid w:val="00FC4E24"/>
    <w:rsid w:val="00FC547E"/>
    <w:rsid w:val="00FC7B67"/>
    <w:rsid w:val="00FD574F"/>
    <w:rsid w:val="00FE2F58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D3B4C"/>
  <w15:docId w15:val="{37E9149F-0FBF-43B8-B86C-5EF9D46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3B"/>
  </w:style>
  <w:style w:type="paragraph" w:styleId="Balk1">
    <w:name w:val="heading 1"/>
    <w:basedOn w:val="Normal"/>
    <w:next w:val="Normal"/>
    <w:link w:val="Balk1Char"/>
    <w:uiPriority w:val="9"/>
    <w:qFormat/>
    <w:rsid w:val="00627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4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63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63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E4222B"/>
    <w:rPr>
      <w:i/>
      <w:iCs/>
    </w:rPr>
  </w:style>
  <w:style w:type="paragraph" w:styleId="NormalWeb">
    <w:name w:val="Normal (Web)"/>
    <w:basedOn w:val="Normal"/>
    <w:uiPriority w:val="99"/>
    <w:unhideWhenUsed/>
    <w:rsid w:val="00E50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56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631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apple-converted-space">
    <w:name w:val="apple-converted-space"/>
    <w:basedOn w:val="VarsaylanParagrafYazTipi"/>
    <w:rsid w:val="00EC7807"/>
  </w:style>
  <w:style w:type="paragraph" w:customStyle="1" w:styleId="Standard">
    <w:name w:val="Standard"/>
    <w:rsid w:val="00B26A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493"/>
  </w:style>
  <w:style w:type="paragraph" w:styleId="AltBilgi">
    <w:name w:val="footer"/>
    <w:basedOn w:val="Normal"/>
    <w:link w:val="AltBilgiChar"/>
    <w:uiPriority w:val="99"/>
    <w:unhideWhenUsed/>
    <w:rsid w:val="000C14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493"/>
  </w:style>
  <w:style w:type="character" w:customStyle="1" w:styleId="Balk1Char">
    <w:name w:val="Başlık 1 Char"/>
    <w:basedOn w:val="VarsaylanParagrafYazTipi"/>
    <w:link w:val="Balk1"/>
    <w:uiPriority w:val="9"/>
    <w:rsid w:val="0062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2737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DC62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2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2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2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2B8"/>
    <w:rPr>
      <w:b/>
      <w:bCs/>
      <w:sz w:val="20"/>
      <w:szCs w:val="20"/>
    </w:rPr>
  </w:style>
  <w:style w:type="paragraph" w:customStyle="1" w:styleId="Body">
    <w:name w:val="Body"/>
    <w:rsid w:val="00822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Gl">
    <w:name w:val="Strong"/>
    <w:basedOn w:val="VarsaylanParagrafYazTipi"/>
    <w:uiPriority w:val="22"/>
    <w:qFormat/>
    <w:rsid w:val="00496FFE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F525F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F525F2"/>
    <w:rPr>
      <w:rFonts w:ascii="Calibri" w:hAnsi="Calibri"/>
      <w:szCs w:val="21"/>
    </w:rPr>
  </w:style>
  <w:style w:type="character" w:customStyle="1" w:styleId="Balk2Char">
    <w:name w:val="Başlık 2 Char"/>
    <w:basedOn w:val="VarsaylanParagrafYazTipi"/>
    <w:link w:val="Balk2"/>
    <w:uiPriority w:val="9"/>
    <w:rsid w:val="00A042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5370D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02209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BB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BB2701"/>
  </w:style>
  <w:style w:type="character" w:customStyle="1" w:styleId="eop">
    <w:name w:val="eop"/>
    <w:basedOn w:val="VarsaylanParagrafYazTipi"/>
    <w:rsid w:val="00BB2701"/>
  </w:style>
  <w:style w:type="character" w:customStyle="1" w:styleId="spellingerror">
    <w:name w:val="spellingerror"/>
    <w:basedOn w:val="VarsaylanParagrafYazTipi"/>
    <w:rsid w:val="00BB2701"/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31B57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6C4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ze.gulsen@desibelaja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CADA-7312-4E96-B29F-D65425CF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cp:lastPrinted>2013-09-20T14:26:00Z</cp:lastPrinted>
  <dcterms:created xsi:type="dcterms:W3CDTF">2019-02-14T14:54:00Z</dcterms:created>
  <dcterms:modified xsi:type="dcterms:W3CDTF">2019-02-15T21:38:00Z</dcterms:modified>
</cp:coreProperties>
</file>