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AF5C" w14:textId="6144A75D" w:rsidR="00BB1821" w:rsidRPr="00D2000D" w:rsidRDefault="00BB1821" w:rsidP="00D2000D">
      <w:pPr>
        <w:pStyle w:val="AralkYok"/>
        <w:rPr>
          <w:b/>
          <w:bCs/>
          <w:sz w:val="36"/>
          <w:szCs w:val="36"/>
        </w:rPr>
      </w:pPr>
      <w:bookmarkStart w:id="0" w:name="_4svf4hive8ul" w:colFirst="0" w:colLast="0"/>
      <w:bookmarkEnd w:id="0"/>
      <w:r w:rsidRPr="00D2000D">
        <w:rPr>
          <w:b/>
          <w:bCs/>
          <w:sz w:val="36"/>
          <w:szCs w:val="36"/>
        </w:rPr>
        <w:t xml:space="preserve">Paribu Cineverse'ün </w:t>
      </w:r>
      <w:r w:rsidR="00D2000D" w:rsidRPr="00D2000D">
        <w:rPr>
          <w:b/>
          <w:bCs/>
          <w:sz w:val="36"/>
          <w:szCs w:val="36"/>
        </w:rPr>
        <w:t xml:space="preserve">Desteğiyle </w:t>
      </w:r>
      <w:r w:rsidRPr="00D2000D">
        <w:rPr>
          <w:b/>
          <w:bCs/>
          <w:sz w:val="36"/>
          <w:szCs w:val="36"/>
        </w:rPr>
        <w:t>Ayvalık Uluslararası Film Festivali</w:t>
      </w:r>
      <w:r w:rsidR="004E62EA">
        <w:rPr>
          <w:b/>
          <w:bCs/>
          <w:sz w:val="36"/>
          <w:szCs w:val="36"/>
        </w:rPr>
        <w:t>,</w:t>
      </w:r>
      <w:r w:rsidRPr="00D2000D">
        <w:rPr>
          <w:b/>
          <w:bCs/>
          <w:sz w:val="36"/>
          <w:szCs w:val="36"/>
        </w:rPr>
        <w:t xml:space="preserve"> </w:t>
      </w:r>
      <w:r w:rsidR="00D2000D" w:rsidRPr="00D2000D">
        <w:rPr>
          <w:b/>
          <w:bCs/>
          <w:sz w:val="36"/>
          <w:szCs w:val="36"/>
        </w:rPr>
        <w:t xml:space="preserve">14 </w:t>
      </w:r>
      <w:r w:rsidRPr="00D2000D">
        <w:rPr>
          <w:b/>
          <w:bCs/>
          <w:sz w:val="36"/>
          <w:szCs w:val="36"/>
        </w:rPr>
        <w:t xml:space="preserve">Eylül'de </w:t>
      </w:r>
      <w:r w:rsidR="00D2000D" w:rsidRPr="00D2000D">
        <w:rPr>
          <w:b/>
          <w:bCs/>
          <w:sz w:val="36"/>
          <w:szCs w:val="36"/>
        </w:rPr>
        <w:t>Başlıyor</w:t>
      </w:r>
    </w:p>
    <w:p w14:paraId="24F3519B" w14:textId="77777777" w:rsidR="00D2000D" w:rsidRDefault="00D2000D" w:rsidP="00BB1821">
      <w:pPr>
        <w:rPr>
          <w:b/>
          <w:sz w:val="24"/>
          <w:szCs w:val="24"/>
        </w:rPr>
      </w:pPr>
    </w:p>
    <w:p w14:paraId="27B52FF8" w14:textId="6B833E20" w:rsidR="00BB1821" w:rsidRPr="00D2000D" w:rsidRDefault="00BB1821" w:rsidP="00BB1821">
      <w:pPr>
        <w:rPr>
          <w:b/>
          <w:sz w:val="24"/>
          <w:szCs w:val="24"/>
        </w:rPr>
      </w:pPr>
      <w:r w:rsidRPr="00D2000D">
        <w:rPr>
          <w:b/>
          <w:sz w:val="24"/>
          <w:szCs w:val="24"/>
        </w:rPr>
        <w:t xml:space="preserve">Paribu Cineverse, bu yıl 2’ncisi düzenlenen Ayvalık Uluslararası Film Festivali’nin destekçilerinden biri oldu. Festival, 14-19 Eylül tarihleri arasında Ayvalık’ın tarihi ve mimari dokusunu yansıtan mekânlarda gerçekleşecek. </w:t>
      </w:r>
    </w:p>
    <w:p w14:paraId="6CFE04DF" w14:textId="77777777" w:rsidR="00BB1821" w:rsidRPr="00D2000D" w:rsidRDefault="00BB1821" w:rsidP="00BB1821">
      <w:pPr>
        <w:rPr>
          <w:sz w:val="24"/>
          <w:szCs w:val="24"/>
        </w:rPr>
      </w:pPr>
    </w:p>
    <w:p w14:paraId="680DDFA9" w14:textId="77777777" w:rsidR="00BB1821" w:rsidRPr="00D2000D" w:rsidRDefault="00BB1821" w:rsidP="00BB1821">
      <w:pPr>
        <w:rPr>
          <w:sz w:val="24"/>
          <w:szCs w:val="24"/>
        </w:rPr>
      </w:pPr>
      <w:r w:rsidRPr="00D2000D">
        <w:rPr>
          <w:sz w:val="24"/>
          <w:szCs w:val="24"/>
        </w:rPr>
        <w:t xml:space="preserve">Paribu Cineverse, bu yıl 2’ncisi düzenlenecek olan Ayvalık Uluslararası Film Festivali’nin destekçilerinden biri oldu. İlk kez bir festivale destek veren Paribu Cineverse, popüler ve niş sinema kültürünü bir araya getirmeyi amaçlıyor. Direktörlüğünü Azize Tan’ın, program danışmanlığını Fatih Özgüven’in üstlendiği Ayvalık Uluslararası Film Festivali kapsamında dünya sinemasından özel bir seçki, Ayvalık’ın tarihi ve kültürel dokusunu yansıtan mekânlarda sinemaseverlerle buluşacak. Film gösterimlerinin yanı sıra; söyleşiler, paneller ve çocuklara özgü etkinlikler de festival programında yer alıyor. Ayrıca, sektörü yakından tanımalarını sağlamak için ülkenin farklı şehirlerinden gelen sinema öğrencileri de festival kapsamında görev alacak. </w:t>
      </w:r>
    </w:p>
    <w:p w14:paraId="774A51F3" w14:textId="77777777" w:rsidR="00BB1821" w:rsidRPr="00D2000D" w:rsidRDefault="00BB1821" w:rsidP="00BB1821">
      <w:pPr>
        <w:pStyle w:val="Balk3"/>
        <w:rPr>
          <w:rFonts w:ascii="Arial" w:hAnsi="Arial" w:cs="Arial"/>
          <w:b w:val="0"/>
          <w:color w:val="000000"/>
          <w:sz w:val="24"/>
          <w:szCs w:val="24"/>
        </w:rPr>
      </w:pPr>
      <w:bookmarkStart w:id="1" w:name="_9nrf1l4vwxdf" w:colFirst="0" w:colLast="0"/>
      <w:bookmarkEnd w:id="1"/>
      <w:r w:rsidRPr="00D2000D">
        <w:rPr>
          <w:rFonts w:ascii="Arial" w:hAnsi="Arial" w:cs="Arial"/>
          <w:color w:val="000000"/>
          <w:sz w:val="24"/>
          <w:szCs w:val="24"/>
        </w:rPr>
        <w:t xml:space="preserve">Bu yıl da Ayvalık’ta yaşayan bir sanatçının eseri afişte yer aldı </w:t>
      </w:r>
    </w:p>
    <w:p w14:paraId="7936C545" w14:textId="77777777" w:rsidR="00BB1821" w:rsidRPr="00D2000D" w:rsidRDefault="00BB1821" w:rsidP="00BB1821">
      <w:pPr>
        <w:rPr>
          <w:sz w:val="24"/>
          <w:szCs w:val="24"/>
        </w:rPr>
      </w:pPr>
    </w:p>
    <w:p w14:paraId="453ADAC8" w14:textId="77777777" w:rsidR="00BB1821" w:rsidRPr="00D2000D" w:rsidRDefault="00BB1821" w:rsidP="00BB1821">
      <w:pPr>
        <w:rPr>
          <w:sz w:val="24"/>
          <w:szCs w:val="24"/>
        </w:rPr>
      </w:pPr>
      <w:r w:rsidRPr="00D2000D">
        <w:rPr>
          <w:sz w:val="24"/>
          <w:szCs w:val="24"/>
        </w:rPr>
        <w:t xml:space="preserve">Festivallerin düzenlendiği şehirle bağına dikkat çekmek amacıyla Ayvalık Uluslararası Film Festivali’nde geçen yıl olduğu gibi bu yıl da Ayvalık’ta yaşayan sanatçıların eserleri, festival afişinde yer aldı. Sanatçı Tunca’nın “Bedbahtlıklar ve Yeni Hazlar” adlı kişisel sergisine ait bir eserinden aldığı ilhamla Erdem Yılmaz, festival afişinin görsel tasarımını hazırladı. </w:t>
      </w:r>
    </w:p>
    <w:p w14:paraId="7DE80817" w14:textId="77777777" w:rsidR="00BB1821" w:rsidRPr="00D2000D" w:rsidRDefault="00BB1821" w:rsidP="00BB1821">
      <w:pPr>
        <w:pStyle w:val="Balk3"/>
        <w:rPr>
          <w:rFonts w:ascii="Arial" w:hAnsi="Arial" w:cs="Arial"/>
          <w:b w:val="0"/>
          <w:color w:val="000000"/>
          <w:sz w:val="24"/>
          <w:szCs w:val="24"/>
        </w:rPr>
      </w:pPr>
      <w:bookmarkStart w:id="2" w:name="_w85ai9shhul1" w:colFirst="0" w:colLast="0"/>
      <w:bookmarkEnd w:id="2"/>
      <w:r w:rsidRPr="00D2000D">
        <w:rPr>
          <w:rFonts w:ascii="Arial" w:hAnsi="Arial" w:cs="Arial"/>
          <w:color w:val="000000"/>
          <w:sz w:val="24"/>
          <w:szCs w:val="24"/>
        </w:rPr>
        <w:t>Festival biletleri satışta</w:t>
      </w:r>
    </w:p>
    <w:p w14:paraId="498B479A" w14:textId="77777777" w:rsidR="00BB1821" w:rsidRPr="00D2000D" w:rsidRDefault="00BB1821" w:rsidP="00BB1821">
      <w:pPr>
        <w:rPr>
          <w:sz w:val="24"/>
          <w:szCs w:val="24"/>
        </w:rPr>
      </w:pPr>
    </w:p>
    <w:p w14:paraId="7F46B27D" w14:textId="6675F1EC" w:rsidR="00BB1821" w:rsidRPr="00D2000D" w:rsidRDefault="00BB1821" w:rsidP="00BB1821">
      <w:pPr>
        <w:rPr>
          <w:sz w:val="24"/>
          <w:szCs w:val="24"/>
        </w:rPr>
      </w:pPr>
      <w:r w:rsidRPr="00D2000D">
        <w:rPr>
          <w:sz w:val="24"/>
          <w:szCs w:val="24"/>
        </w:rPr>
        <w:t xml:space="preserve">8 Eylül’den itibaren satışa çıkan Ayvalık Film Festivali’nin biletleri Biletix üzerinden ya da Ayvalık Küçük Han gişesinden satın alınabilir. Festival programını incelemek ve detaylı bilgi almak için resmi </w:t>
      </w:r>
      <w:hyperlink r:id="rId8">
        <w:r w:rsidRPr="00D2000D">
          <w:rPr>
            <w:sz w:val="24"/>
            <w:szCs w:val="24"/>
            <w:u w:val="single"/>
          </w:rPr>
          <w:t>web sitesini</w:t>
        </w:r>
      </w:hyperlink>
      <w:r w:rsidRPr="00D2000D">
        <w:rPr>
          <w:sz w:val="24"/>
          <w:szCs w:val="24"/>
        </w:rPr>
        <w:t xml:space="preserve"> ziyaret edebilirsiniz.</w:t>
      </w:r>
      <w:r w:rsidR="00D2000D">
        <w:rPr>
          <w:sz w:val="24"/>
          <w:szCs w:val="24"/>
        </w:rPr>
        <w:t xml:space="preserve"> </w:t>
      </w:r>
    </w:p>
    <w:p w14:paraId="563A538E" w14:textId="77777777" w:rsidR="00BB1821" w:rsidRPr="00D2000D" w:rsidRDefault="00BB1821" w:rsidP="00BB1821">
      <w:pPr>
        <w:rPr>
          <w:sz w:val="24"/>
          <w:szCs w:val="24"/>
        </w:rPr>
      </w:pPr>
    </w:p>
    <w:p w14:paraId="16A44907" w14:textId="77777777" w:rsidR="00BB1821" w:rsidRPr="00D2000D" w:rsidRDefault="00BB1821" w:rsidP="00BB1821">
      <w:pPr>
        <w:jc w:val="both"/>
        <w:rPr>
          <w:b/>
          <w:sz w:val="20"/>
          <w:szCs w:val="20"/>
          <w:u w:val="single"/>
        </w:rPr>
      </w:pPr>
      <w:r w:rsidRPr="00D2000D">
        <w:rPr>
          <w:b/>
          <w:sz w:val="20"/>
          <w:szCs w:val="20"/>
          <w:u w:val="single"/>
        </w:rPr>
        <w:t>CGV Mars Cinema Group Hakkında:</w:t>
      </w:r>
    </w:p>
    <w:p w14:paraId="37924E3C" w14:textId="77777777" w:rsidR="00BB1821" w:rsidRDefault="00BB1821" w:rsidP="00BB1821">
      <w:pPr>
        <w:rPr>
          <w:sz w:val="20"/>
          <w:szCs w:val="20"/>
        </w:rPr>
      </w:pPr>
      <w:r w:rsidRPr="00D2000D">
        <w:rPr>
          <w:sz w:val="20"/>
          <w:szCs w:val="20"/>
        </w:rPr>
        <w:t>CGV Mars Cinema Group, Türkiye’de sinema sektörü ile ilgili sonsuz potansiyel beklentisiyle 2016 yılında CGV ve Mars’ın bir araya gelerek aile olmasıyla Türkiye’de sinema izleyicisine üstün hizmet kalitesiyle sinema keyfi sunmak için çalışmalarını sürdürmektedir. IMAX, 4DX, Starium, ScreenX gibi ileri düzey film teknolojilerini Türkiye ile ilk buluşturan şirket olan CGV Mars Cinema Group, konforlu, özelleştirilmiş koltuklarının yer aldığı Gold Class ve Tempur salonları ile de farkını ortaya koymaktadır. Paribu Cineverse salonları ile dünya standartlarındaki teknolojiyi; konfor, ergonomi ve üstün hizmet anlayışı ile birleştiren CGV Mars Cinema Group, sunduğu avantajlı kampanyalar ve CGV Cinema Club ile sinema keyfini herkesle buluşturmayı hedeflemektedir. CGV Mars Cinema Group Türkiye genelinde 30 şehirde, 86 sinema işletmesi ve 737 salon sayısı ile sinemaseverlere hizmet sunan, Türkiye’nin en büyük sinema zinciridir.</w:t>
      </w:r>
    </w:p>
    <w:p w14:paraId="3604EAED" w14:textId="77777777" w:rsidR="00D2000D" w:rsidRPr="00D2000D" w:rsidRDefault="00D2000D" w:rsidP="00BB1821">
      <w:pPr>
        <w:rPr>
          <w:sz w:val="20"/>
          <w:szCs w:val="20"/>
        </w:rPr>
      </w:pPr>
    </w:p>
    <w:p w14:paraId="08314F5B" w14:textId="77777777" w:rsidR="00BB1821" w:rsidRPr="00D2000D" w:rsidRDefault="00BB1821" w:rsidP="00BB1821">
      <w:pPr>
        <w:rPr>
          <w:b/>
          <w:sz w:val="20"/>
          <w:szCs w:val="20"/>
        </w:rPr>
      </w:pPr>
      <w:r w:rsidRPr="00D2000D">
        <w:rPr>
          <w:b/>
          <w:sz w:val="20"/>
          <w:szCs w:val="20"/>
        </w:rPr>
        <w:t>Paribu Hakkında:</w:t>
      </w:r>
    </w:p>
    <w:p w14:paraId="66BE05A3" w14:textId="77777777" w:rsidR="00BB1821" w:rsidRPr="00D2000D" w:rsidRDefault="00BB1821" w:rsidP="00BB1821">
      <w:pPr>
        <w:rPr>
          <w:sz w:val="20"/>
          <w:szCs w:val="20"/>
        </w:rPr>
      </w:pPr>
      <w:r w:rsidRPr="00D2000D">
        <w:rPr>
          <w:sz w:val="20"/>
          <w:szCs w:val="20"/>
        </w:rPr>
        <w:t xml:space="preserve">2017 yılında kurulan </w:t>
      </w:r>
      <w:hyperlink r:id="rId9">
        <w:r w:rsidRPr="00D2000D">
          <w:rPr>
            <w:sz w:val="20"/>
            <w:szCs w:val="20"/>
            <w:u w:val="single"/>
          </w:rPr>
          <w:t>Paribu,</w:t>
        </w:r>
      </w:hyperlink>
      <w:r w:rsidRPr="00D2000D">
        <w:rPr>
          <w:sz w:val="20"/>
          <w:szCs w:val="20"/>
        </w:rPr>
        <w:t xml:space="preserve"> alanında öncü teknoloji şirketi ve lider kripto para işlem platformu olarak faaliyetlerini sürdürüyor. 7/24 hizmet veren Müşteri Deneyimi İş Birimi ile 6 milyonu aşkın kullanıcısına hızlı, kolay ve güvenli kripto para işlem hizmeti sunuyor. Türkiye’nin ilk bağımsız blokzincir projesini geliştiren Paribu, ekosistemdeki farklı projeleri de finansal ve teknolojik yatırımlarla destekliyor. </w:t>
      </w:r>
      <w:r w:rsidRPr="00D2000D">
        <w:rPr>
          <w:sz w:val="20"/>
          <w:szCs w:val="20"/>
        </w:rPr>
        <w:lastRenderedPageBreak/>
        <w:t>Blokzincir bilinirliğini artırmak adına çalışmalar yürütürken; kültür sanat, spor ve eğitim alanlarında sorumluluk alarak yarının dünyasına katkı sağlıyor. Doğru bilginin kaynağı ParibuLog’da sektöre dair içerikler yayınlıyor.</w:t>
      </w:r>
      <w:r w:rsidRPr="00D2000D">
        <w:rPr>
          <w:b/>
          <w:sz w:val="20"/>
          <w:szCs w:val="20"/>
        </w:rPr>
        <w:t xml:space="preserve"> </w:t>
      </w:r>
      <w:r w:rsidRPr="00D2000D">
        <w:rPr>
          <w:sz w:val="20"/>
          <w:szCs w:val="20"/>
        </w:rPr>
        <w:t>Paribu hakkında daha fazla bilgi için www.paribu.com adresini kullanabilirsiniz.</w:t>
      </w:r>
    </w:p>
    <w:p w14:paraId="22EB3C29" w14:textId="77777777" w:rsidR="00617942" w:rsidRPr="00D2000D" w:rsidRDefault="00617942" w:rsidP="00AB3FC3">
      <w:pPr>
        <w:pBdr>
          <w:top w:val="nil"/>
          <w:left w:val="nil"/>
          <w:bottom w:val="nil"/>
          <w:right w:val="nil"/>
          <w:between w:val="nil"/>
        </w:pBdr>
        <w:rPr>
          <w:sz w:val="24"/>
          <w:szCs w:val="24"/>
        </w:rPr>
      </w:pPr>
    </w:p>
    <w:p w14:paraId="356FC869" w14:textId="77777777" w:rsidR="00B96E2C" w:rsidRPr="00D2000D" w:rsidRDefault="00B96E2C" w:rsidP="00B96E2C">
      <w:pPr>
        <w:jc w:val="center"/>
        <w:rPr>
          <w:rFonts w:eastAsia="Calibri"/>
          <w:b/>
          <w:sz w:val="24"/>
          <w:szCs w:val="24"/>
        </w:rPr>
      </w:pPr>
      <w:r w:rsidRPr="00D2000D">
        <w:rPr>
          <w:rFonts w:eastAsia="Calibri"/>
          <w:b/>
          <w:sz w:val="24"/>
          <w:szCs w:val="24"/>
        </w:rPr>
        <w:t>İletişim bilgisi: Excel İletişim ve Algı Yönetimi</w:t>
      </w:r>
    </w:p>
    <w:p w14:paraId="1C6843FB" w14:textId="77777777" w:rsidR="003A17E8" w:rsidRPr="00D2000D" w:rsidRDefault="00B96E2C" w:rsidP="00B96E2C">
      <w:pPr>
        <w:jc w:val="center"/>
        <w:rPr>
          <w:rFonts w:eastAsia="Calibri"/>
          <w:sz w:val="24"/>
          <w:szCs w:val="24"/>
        </w:rPr>
      </w:pPr>
      <w:r w:rsidRPr="00D2000D">
        <w:rPr>
          <w:rFonts w:eastAsia="Calibri"/>
          <w:sz w:val="24"/>
          <w:szCs w:val="24"/>
        </w:rPr>
        <w:t xml:space="preserve">Sinem Semerci, </w:t>
      </w:r>
      <w:hyperlink r:id="rId10" w:history="1">
        <w:r w:rsidRPr="00D2000D">
          <w:rPr>
            <w:rStyle w:val="Kpr"/>
            <w:rFonts w:eastAsia="Calibri"/>
            <w:color w:val="0563C1"/>
            <w:sz w:val="24"/>
            <w:szCs w:val="24"/>
          </w:rPr>
          <w:t>sinem.semerci@excel.com.tr</w:t>
        </w:r>
      </w:hyperlink>
      <w:r w:rsidRPr="00D2000D">
        <w:rPr>
          <w:rFonts w:eastAsia="Calibri"/>
          <w:sz w:val="24"/>
          <w:szCs w:val="24"/>
        </w:rPr>
        <w:t>, 0533 591 76 62</w:t>
      </w:r>
    </w:p>
    <w:sectPr w:rsidR="003A17E8" w:rsidRPr="00D2000D" w:rsidSect="0065415C">
      <w:footerReference w:type="default" r:id="rId11"/>
      <w:pgSz w:w="11900" w:h="16840"/>
      <w:pgMar w:top="1417" w:right="1417" w:bottom="1417" w:left="1417"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FB47" w14:textId="77777777" w:rsidR="00D4183A" w:rsidRDefault="00D4183A">
      <w:r>
        <w:separator/>
      </w:r>
    </w:p>
  </w:endnote>
  <w:endnote w:type="continuationSeparator" w:id="0">
    <w:p w14:paraId="68C2D3B0" w14:textId="77777777" w:rsidR="00D4183A" w:rsidRDefault="00D4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88A5" w14:textId="77777777" w:rsidR="003B703D" w:rsidRDefault="003B703D" w:rsidP="0065415C">
    <w:pPr>
      <w:pStyle w:val="AltBilgi"/>
      <w:ind w:left="-1417"/>
    </w:pPr>
    <w:r>
      <w:rPr>
        <w:noProof/>
        <w:lang w:eastAsia="tr-TR"/>
      </w:rPr>
      <w:drawing>
        <wp:inline distT="0" distB="0" distL="0" distR="0" wp14:anchorId="311C124E" wp14:editId="1CF70CAF">
          <wp:extent cx="6656358" cy="1320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rotWithShape="1">
                  <a:blip r:embed="rId1">
                    <a:alphaModFix/>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5" t="-1" r="-745" b="11244"/>
                  <a:stretch/>
                </pic:blipFill>
                <pic:spPr bwMode="auto">
                  <a:xfrm>
                    <a:off x="0" y="0"/>
                    <a:ext cx="6873982" cy="1363982"/>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p>
  <w:p w14:paraId="2B330BF7" w14:textId="77777777" w:rsidR="003B703D" w:rsidRDefault="003B703D" w:rsidP="0065415C">
    <w:pPr>
      <w:pStyle w:val="AltBilgi"/>
      <w:ind w:firstLine="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43A4" w14:textId="77777777" w:rsidR="00D4183A" w:rsidRDefault="00D4183A">
      <w:r>
        <w:separator/>
      </w:r>
    </w:p>
  </w:footnote>
  <w:footnote w:type="continuationSeparator" w:id="0">
    <w:p w14:paraId="7449AC07" w14:textId="77777777" w:rsidR="00D4183A" w:rsidRDefault="00D4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255"/>
    <w:multiLevelType w:val="hybridMultilevel"/>
    <w:tmpl w:val="0C661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8638DD"/>
    <w:multiLevelType w:val="hybridMultilevel"/>
    <w:tmpl w:val="77C64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E604CE"/>
    <w:multiLevelType w:val="hybridMultilevel"/>
    <w:tmpl w:val="E8709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175404"/>
    <w:multiLevelType w:val="hybridMultilevel"/>
    <w:tmpl w:val="B32AF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3B4D70"/>
    <w:multiLevelType w:val="hybridMultilevel"/>
    <w:tmpl w:val="8946C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A4457C"/>
    <w:multiLevelType w:val="hybridMultilevel"/>
    <w:tmpl w:val="94BED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7F097F"/>
    <w:multiLevelType w:val="hybridMultilevel"/>
    <w:tmpl w:val="14AA00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B526A"/>
    <w:multiLevelType w:val="hybridMultilevel"/>
    <w:tmpl w:val="08C84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C3874"/>
    <w:multiLevelType w:val="hybridMultilevel"/>
    <w:tmpl w:val="F370B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26265592">
    <w:abstractNumId w:val="6"/>
  </w:num>
  <w:num w:numId="2" w16cid:durableId="271205355">
    <w:abstractNumId w:val="4"/>
  </w:num>
  <w:num w:numId="3" w16cid:durableId="873541008">
    <w:abstractNumId w:val="7"/>
  </w:num>
  <w:num w:numId="4" w16cid:durableId="1831292743">
    <w:abstractNumId w:val="5"/>
  </w:num>
  <w:num w:numId="5" w16cid:durableId="396249958">
    <w:abstractNumId w:val="8"/>
  </w:num>
  <w:num w:numId="6" w16cid:durableId="458382197">
    <w:abstractNumId w:val="3"/>
  </w:num>
  <w:num w:numId="7" w16cid:durableId="1212886841">
    <w:abstractNumId w:val="1"/>
  </w:num>
  <w:num w:numId="8" w16cid:durableId="1817792065">
    <w:abstractNumId w:val="2"/>
  </w:num>
  <w:num w:numId="9" w16cid:durableId="157099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7E8"/>
    <w:rsid w:val="00001A19"/>
    <w:rsid w:val="00015090"/>
    <w:rsid w:val="00016A4E"/>
    <w:rsid w:val="000447C3"/>
    <w:rsid w:val="0005514C"/>
    <w:rsid w:val="000578B2"/>
    <w:rsid w:val="00060F40"/>
    <w:rsid w:val="00097A25"/>
    <w:rsid w:val="000A4AD3"/>
    <w:rsid w:val="000A79FC"/>
    <w:rsid w:val="000A7B3C"/>
    <w:rsid w:val="000D2B06"/>
    <w:rsid w:val="001179CF"/>
    <w:rsid w:val="001768DF"/>
    <w:rsid w:val="001A2EEF"/>
    <w:rsid w:val="001C7302"/>
    <w:rsid w:val="001D6918"/>
    <w:rsid w:val="00211BF0"/>
    <w:rsid w:val="0023687D"/>
    <w:rsid w:val="00240532"/>
    <w:rsid w:val="00250091"/>
    <w:rsid w:val="002513D7"/>
    <w:rsid w:val="00273B89"/>
    <w:rsid w:val="00277CCC"/>
    <w:rsid w:val="002A719C"/>
    <w:rsid w:val="002C2B94"/>
    <w:rsid w:val="002D213A"/>
    <w:rsid w:val="002D7908"/>
    <w:rsid w:val="002E23DF"/>
    <w:rsid w:val="002E6A69"/>
    <w:rsid w:val="002F3A2E"/>
    <w:rsid w:val="0030677D"/>
    <w:rsid w:val="003236B9"/>
    <w:rsid w:val="00362683"/>
    <w:rsid w:val="00366FD8"/>
    <w:rsid w:val="003A17E8"/>
    <w:rsid w:val="003A1937"/>
    <w:rsid w:val="003A2FCF"/>
    <w:rsid w:val="003B703D"/>
    <w:rsid w:val="003C3814"/>
    <w:rsid w:val="003D393B"/>
    <w:rsid w:val="003E0101"/>
    <w:rsid w:val="003F6D2F"/>
    <w:rsid w:val="0040743E"/>
    <w:rsid w:val="004166E8"/>
    <w:rsid w:val="00420141"/>
    <w:rsid w:val="00422165"/>
    <w:rsid w:val="00426F84"/>
    <w:rsid w:val="00441186"/>
    <w:rsid w:val="004423A8"/>
    <w:rsid w:val="00451E98"/>
    <w:rsid w:val="004758F5"/>
    <w:rsid w:val="004801C8"/>
    <w:rsid w:val="00492B80"/>
    <w:rsid w:val="004C0187"/>
    <w:rsid w:val="004D1EAF"/>
    <w:rsid w:val="004D3B08"/>
    <w:rsid w:val="004D7BFB"/>
    <w:rsid w:val="004E62EA"/>
    <w:rsid w:val="00520BC1"/>
    <w:rsid w:val="005517CC"/>
    <w:rsid w:val="00560D72"/>
    <w:rsid w:val="00567D56"/>
    <w:rsid w:val="00577355"/>
    <w:rsid w:val="00592583"/>
    <w:rsid w:val="005C59E8"/>
    <w:rsid w:val="005C5C56"/>
    <w:rsid w:val="005E3BE6"/>
    <w:rsid w:val="00600F47"/>
    <w:rsid w:val="00611A8D"/>
    <w:rsid w:val="00617762"/>
    <w:rsid w:val="00617942"/>
    <w:rsid w:val="0065415C"/>
    <w:rsid w:val="00670F83"/>
    <w:rsid w:val="00690E21"/>
    <w:rsid w:val="006A0C1E"/>
    <w:rsid w:val="006B0E3F"/>
    <w:rsid w:val="006C6063"/>
    <w:rsid w:val="006C7663"/>
    <w:rsid w:val="006D649D"/>
    <w:rsid w:val="007000B2"/>
    <w:rsid w:val="007517E5"/>
    <w:rsid w:val="00751DF5"/>
    <w:rsid w:val="0075490D"/>
    <w:rsid w:val="00765A55"/>
    <w:rsid w:val="007A347D"/>
    <w:rsid w:val="007A5A43"/>
    <w:rsid w:val="007B3258"/>
    <w:rsid w:val="007C2167"/>
    <w:rsid w:val="00821327"/>
    <w:rsid w:val="00865623"/>
    <w:rsid w:val="0087755A"/>
    <w:rsid w:val="0088135D"/>
    <w:rsid w:val="0088622C"/>
    <w:rsid w:val="008A0055"/>
    <w:rsid w:val="008B120D"/>
    <w:rsid w:val="008B1E1C"/>
    <w:rsid w:val="008C0D5A"/>
    <w:rsid w:val="008C3310"/>
    <w:rsid w:val="008F5B25"/>
    <w:rsid w:val="00902228"/>
    <w:rsid w:val="00916387"/>
    <w:rsid w:val="009172EF"/>
    <w:rsid w:val="0096635F"/>
    <w:rsid w:val="0099327B"/>
    <w:rsid w:val="009A14D7"/>
    <w:rsid w:val="009B183C"/>
    <w:rsid w:val="009B6A77"/>
    <w:rsid w:val="009C52A4"/>
    <w:rsid w:val="009C74D4"/>
    <w:rsid w:val="009D0637"/>
    <w:rsid w:val="009D6C5C"/>
    <w:rsid w:val="009E06B9"/>
    <w:rsid w:val="009E57E6"/>
    <w:rsid w:val="009F6855"/>
    <w:rsid w:val="00A048E7"/>
    <w:rsid w:val="00A25574"/>
    <w:rsid w:val="00A42262"/>
    <w:rsid w:val="00A42F7B"/>
    <w:rsid w:val="00A4575C"/>
    <w:rsid w:val="00A46D1D"/>
    <w:rsid w:val="00A60B18"/>
    <w:rsid w:val="00A649AA"/>
    <w:rsid w:val="00A73DB5"/>
    <w:rsid w:val="00A76F3D"/>
    <w:rsid w:val="00A93493"/>
    <w:rsid w:val="00AA2186"/>
    <w:rsid w:val="00AB3FC3"/>
    <w:rsid w:val="00AD741A"/>
    <w:rsid w:val="00AE2FFD"/>
    <w:rsid w:val="00AF00D3"/>
    <w:rsid w:val="00AF195C"/>
    <w:rsid w:val="00AF43B1"/>
    <w:rsid w:val="00AF6178"/>
    <w:rsid w:val="00B02FFE"/>
    <w:rsid w:val="00B03277"/>
    <w:rsid w:val="00B251C3"/>
    <w:rsid w:val="00B40924"/>
    <w:rsid w:val="00B44584"/>
    <w:rsid w:val="00B54148"/>
    <w:rsid w:val="00B63B7D"/>
    <w:rsid w:val="00B821C0"/>
    <w:rsid w:val="00B91A70"/>
    <w:rsid w:val="00B96E2C"/>
    <w:rsid w:val="00BB1821"/>
    <w:rsid w:val="00BD4E13"/>
    <w:rsid w:val="00BF4FCF"/>
    <w:rsid w:val="00C0297E"/>
    <w:rsid w:val="00C24431"/>
    <w:rsid w:val="00C364C4"/>
    <w:rsid w:val="00C404D2"/>
    <w:rsid w:val="00C55B75"/>
    <w:rsid w:val="00C748CA"/>
    <w:rsid w:val="00CC5CC0"/>
    <w:rsid w:val="00CC739C"/>
    <w:rsid w:val="00CE7643"/>
    <w:rsid w:val="00D07FD0"/>
    <w:rsid w:val="00D2000D"/>
    <w:rsid w:val="00D22F55"/>
    <w:rsid w:val="00D23929"/>
    <w:rsid w:val="00D26298"/>
    <w:rsid w:val="00D4183A"/>
    <w:rsid w:val="00D80D35"/>
    <w:rsid w:val="00D97992"/>
    <w:rsid w:val="00DC1C34"/>
    <w:rsid w:val="00DC4A92"/>
    <w:rsid w:val="00DE55ED"/>
    <w:rsid w:val="00DE72C4"/>
    <w:rsid w:val="00E069B6"/>
    <w:rsid w:val="00E1102A"/>
    <w:rsid w:val="00E23D6E"/>
    <w:rsid w:val="00E24E5E"/>
    <w:rsid w:val="00E36A67"/>
    <w:rsid w:val="00E3779B"/>
    <w:rsid w:val="00E40A35"/>
    <w:rsid w:val="00E43F1B"/>
    <w:rsid w:val="00E62930"/>
    <w:rsid w:val="00E6368B"/>
    <w:rsid w:val="00E670FE"/>
    <w:rsid w:val="00E71728"/>
    <w:rsid w:val="00E73102"/>
    <w:rsid w:val="00E95CD8"/>
    <w:rsid w:val="00EA3625"/>
    <w:rsid w:val="00ED6574"/>
    <w:rsid w:val="00F04E5D"/>
    <w:rsid w:val="00F128EF"/>
    <w:rsid w:val="00F13036"/>
    <w:rsid w:val="00F166FA"/>
    <w:rsid w:val="00F45B11"/>
    <w:rsid w:val="00F50BF8"/>
    <w:rsid w:val="00F52DF7"/>
    <w:rsid w:val="00F55CED"/>
    <w:rsid w:val="00F65227"/>
    <w:rsid w:val="00F76E59"/>
    <w:rsid w:val="00F852A2"/>
    <w:rsid w:val="00F921FA"/>
    <w:rsid w:val="00FA0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4023"/>
  <w15:docId w15:val="{A6011BCE-89E6-4DD2-9F8C-BC94DF19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E8"/>
    <w:pPr>
      <w:widowControl w:val="0"/>
      <w:autoSpaceDE w:val="0"/>
      <w:autoSpaceDN w:val="0"/>
    </w:pPr>
    <w:rPr>
      <w:rFonts w:ascii="Arial" w:eastAsia="Arial" w:hAnsi="Arial" w:cs="Arial"/>
      <w:sz w:val="22"/>
      <w:szCs w:val="22"/>
    </w:rPr>
  </w:style>
  <w:style w:type="paragraph" w:styleId="Balk1">
    <w:name w:val="heading 1"/>
    <w:basedOn w:val="Normal"/>
    <w:next w:val="Normal"/>
    <w:link w:val="Balk1Char"/>
    <w:qFormat/>
    <w:rsid w:val="00441186"/>
    <w:pPr>
      <w:keepNext/>
      <w:keepLines/>
      <w:widowControl/>
      <w:autoSpaceDE/>
      <w:autoSpaceDN/>
      <w:spacing w:before="400" w:after="120" w:line="276" w:lineRule="auto"/>
      <w:outlineLvl w:val="0"/>
    </w:pPr>
    <w:rPr>
      <w:rFonts w:eastAsia="Times New Roman"/>
      <w:sz w:val="40"/>
      <w:szCs w:val="40"/>
      <w:lang w:eastAsia="tr-TR"/>
    </w:rPr>
  </w:style>
  <w:style w:type="paragraph" w:styleId="Balk3">
    <w:name w:val="heading 3"/>
    <w:basedOn w:val="Normal"/>
    <w:next w:val="Normal"/>
    <w:link w:val="Balk3Char"/>
    <w:uiPriority w:val="9"/>
    <w:semiHidden/>
    <w:unhideWhenUsed/>
    <w:qFormat/>
    <w:rsid w:val="00AB3FC3"/>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A17E8"/>
    <w:pPr>
      <w:widowControl/>
      <w:tabs>
        <w:tab w:val="center" w:pos="4536"/>
        <w:tab w:val="right" w:pos="9072"/>
      </w:tabs>
      <w:autoSpaceDE/>
      <w:autoSpaceDN/>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3A17E8"/>
  </w:style>
  <w:style w:type="character" w:styleId="Kpr">
    <w:name w:val="Hyperlink"/>
    <w:basedOn w:val="VarsaylanParagrafYazTipi"/>
    <w:uiPriority w:val="99"/>
    <w:unhideWhenUsed/>
    <w:rsid w:val="003A17E8"/>
    <w:rPr>
      <w:color w:val="0563C1" w:themeColor="hyperlink"/>
      <w:u w:val="single"/>
    </w:rPr>
  </w:style>
  <w:style w:type="paragraph" w:styleId="NormalWeb">
    <w:name w:val="Normal (Web)"/>
    <w:basedOn w:val="Normal"/>
    <w:uiPriority w:val="99"/>
    <w:semiHidden/>
    <w:unhideWhenUsed/>
    <w:rsid w:val="003A17E8"/>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B821C0"/>
    <w:rPr>
      <w:color w:val="605E5C"/>
      <w:shd w:val="clear" w:color="auto" w:fill="E1DFDD"/>
    </w:rPr>
  </w:style>
  <w:style w:type="paragraph" w:styleId="BalonMetni">
    <w:name w:val="Balloon Text"/>
    <w:basedOn w:val="Normal"/>
    <w:link w:val="BalonMetniChar"/>
    <w:uiPriority w:val="99"/>
    <w:semiHidden/>
    <w:unhideWhenUsed/>
    <w:rsid w:val="00E95CD8"/>
    <w:rPr>
      <w:rFonts w:ascii="Tahoma" w:hAnsi="Tahoma" w:cs="Tahoma"/>
      <w:sz w:val="16"/>
      <w:szCs w:val="16"/>
    </w:rPr>
  </w:style>
  <w:style w:type="character" w:customStyle="1" w:styleId="BalonMetniChar">
    <w:name w:val="Balon Metni Char"/>
    <w:basedOn w:val="VarsaylanParagrafYazTipi"/>
    <w:link w:val="BalonMetni"/>
    <w:uiPriority w:val="99"/>
    <w:semiHidden/>
    <w:rsid w:val="00E95CD8"/>
    <w:rPr>
      <w:rFonts w:ascii="Tahoma" w:eastAsia="Arial" w:hAnsi="Tahoma" w:cs="Tahoma"/>
      <w:sz w:val="16"/>
      <w:szCs w:val="16"/>
    </w:rPr>
  </w:style>
  <w:style w:type="character" w:styleId="zlenenKpr">
    <w:name w:val="FollowedHyperlink"/>
    <w:basedOn w:val="VarsaylanParagrafYazTipi"/>
    <w:uiPriority w:val="99"/>
    <w:semiHidden/>
    <w:unhideWhenUsed/>
    <w:rsid w:val="001179CF"/>
    <w:rPr>
      <w:color w:val="954F72" w:themeColor="followedHyperlink"/>
      <w:u w:val="single"/>
    </w:rPr>
  </w:style>
  <w:style w:type="character" w:styleId="AklamaBavurusu">
    <w:name w:val="annotation reference"/>
    <w:basedOn w:val="VarsaylanParagrafYazTipi"/>
    <w:uiPriority w:val="99"/>
    <w:semiHidden/>
    <w:unhideWhenUsed/>
    <w:rsid w:val="00D80D35"/>
    <w:rPr>
      <w:sz w:val="16"/>
      <w:szCs w:val="16"/>
    </w:rPr>
  </w:style>
  <w:style w:type="paragraph" w:styleId="AklamaMetni">
    <w:name w:val="annotation text"/>
    <w:basedOn w:val="Normal"/>
    <w:link w:val="AklamaMetniChar"/>
    <w:uiPriority w:val="99"/>
    <w:semiHidden/>
    <w:unhideWhenUsed/>
    <w:rsid w:val="00D80D35"/>
    <w:rPr>
      <w:sz w:val="20"/>
      <w:szCs w:val="20"/>
    </w:rPr>
  </w:style>
  <w:style w:type="character" w:customStyle="1" w:styleId="AklamaMetniChar">
    <w:name w:val="Açıklama Metni Char"/>
    <w:basedOn w:val="VarsaylanParagrafYazTipi"/>
    <w:link w:val="AklamaMetni"/>
    <w:uiPriority w:val="99"/>
    <w:semiHidden/>
    <w:rsid w:val="00D80D35"/>
    <w:rPr>
      <w:rFonts w:ascii="Arial" w:eastAsia="Arial" w:hAnsi="Arial" w:cs="Arial"/>
      <w:sz w:val="20"/>
      <w:szCs w:val="20"/>
    </w:rPr>
  </w:style>
  <w:style w:type="paragraph" w:styleId="ListeParagraf">
    <w:name w:val="List Paragraph"/>
    <w:basedOn w:val="Normal"/>
    <w:uiPriority w:val="34"/>
    <w:qFormat/>
    <w:rsid w:val="00D80D35"/>
    <w:pPr>
      <w:ind w:left="720"/>
      <w:contextualSpacing/>
    </w:pPr>
  </w:style>
  <w:style w:type="paragraph" w:styleId="AklamaKonusu">
    <w:name w:val="annotation subject"/>
    <w:basedOn w:val="AklamaMetni"/>
    <w:next w:val="AklamaMetni"/>
    <w:link w:val="AklamaKonusuChar"/>
    <w:uiPriority w:val="99"/>
    <w:semiHidden/>
    <w:unhideWhenUsed/>
    <w:rsid w:val="003E0101"/>
    <w:rPr>
      <w:b/>
      <w:bCs/>
    </w:rPr>
  </w:style>
  <w:style w:type="character" w:customStyle="1" w:styleId="AklamaKonusuChar">
    <w:name w:val="Açıklama Konusu Char"/>
    <w:basedOn w:val="AklamaMetniChar"/>
    <w:link w:val="AklamaKonusu"/>
    <w:uiPriority w:val="99"/>
    <w:semiHidden/>
    <w:rsid w:val="003E0101"/>
    <w:rPr>
      <w:rFonts w:ascii="Arial" w:eastAsia="Arial" w:hAnsi="Arial" w:cs="Arial"/>
      <w:b/>
      <w:bCs/>
      <w:sz w:val="20"/>
      <w:szCs w:val="20"/>
    </w:rPr>
  </w:style>
  <w:style w:type="paragraph" w:styleId="Dzeltme">
    <w:name w:val="Revision"/>
    <w:hidden/>
    <w:uiPriority w:val="99"/>
    <w:semiHidden/>
    <w:rsid w:val="002C2B94"/>
    <w:rPr>
      <w:rFonts w:ascii="Arial" w:eastAsia="Arial" w:hAnsi="Arial" w:cs="Arial"/>
      <w:sz w:val="22"/>
      <w:szCs w:val="22"/>
    </w:rPr>
  </w:style>
  <w:style w:type="character" w:styleId="Gl">
    <w:name w:val="Strong"/>
    <w:basedOn w:val="VarsaylanParagrafYazTipi"/>
    <w:uiPriority w:val="22"/>
    <w:qFormat/>
    <w:rsid w:val="004166E8"/>
    <w:rPr>
      <w:b/>
      <w:bCs/>
    </w:rPr>
  </w:style>
  <w:style w:type="character" w:customStyle="1" w:styleId="Balk1Char">
    <w:name w:val="Başlık 1 Char"/>
    <w:basedOn w:val="VarsaylanParagrafYazTipi"/>
    <w:link w:val="Balk1"/>
    <w:rsid w:val="00441186"/>
    <w:rPr>
      <w:rFonts w:ascii="Arial" w:eastAsia="Times New Roman" w:hAnsi="Arial" w:cs="Arial"/>
      <w:sz w:val="40"/>
      <w:szCs w:val="40"/>
      <w:lang w:eastAsia="tr-TR"/>
    </w:rPr>
  </w:style>
  <w:style w:type="character" w:customStyle="1" w:styleId="Balk3Char">
    <w:name w:val="Başlık 3 Char"/>
    <w:basedOn w:val="VarsaylanParagrafYazTipi"/>
    <w:link w:val="Balk3"/>
    <w:uiPriority w:val="9"/>
    <w:semiHidden/>
    <w:rsid w:val="00AB3FC3"/>
    <w:rPr>
      <w:rFonts w:asciiTheme="majorHAnsi" w:eastAsiaTheme="majorEastAsia" w:hAnsiTheme="majorHAnsi" w:cstheme="majorBidi"/>
      <w:b/>
      <w:bCs/>
      <w:color w:val="4472C4" w:themeColor="accent1"/>
      <w:sz w:val="22"/>
      <w:szCs w:val="22"/>
    </w:rPr>
  </w:style>
  <w:style w:type="paragraph" w:styleId="KonuBal">
    <w:name w:val="Title"/>
    <w:basedOn w:val="Normal"/>
    <w:next w:val="Normal"/>
    <w:link w:val="KonuBalChar"/>
    <w:rsid w:val="00AB3FC3"/>
    <w:pPr>
      <w:keepNext/>
      <w:keepLines/>
      <w:widowControl/>
      <w:autoSpaceDE/>
      <w:autoSpaceDN/>
      <w:spacing w:after="60" w:line="276" w:lineRule="auto"/>
    </w:pPr>
    <w:rPr>
      <w:sz w:val="52"/>
      <w:szCs w:val="52"/>
      <w:lang w:val="tr" w:eastAsia="tr-TR"/>
    </w:rPr>
  </w:style>
  <w:style w:type="character" w:customStyle="1" w:styleId="KonuBalChar">
    <w:name w:val="Konu Başlığı Char"/>
    <w:basedOn w:val="VarsaylanParagrafYazTipi"/>
    <w:link w:val="KonuBal"/>
    <w:rsid w:val="00AB3FC3"/>
    <w:rPr>
      <w:rFonts w:ascii="Arial" w:eastAsia="Arial" w:hAnsi="Arial" w:cs="Arial"/>
      <w:sz w:val="52"/>
      <w:szCs w:val="52"/>
      <w:lang w:val="tr" w:eastAsia="tr-TR"/>
    </w:rPr>
  </w:style>
  <w:style w:type="paragraph" w:styleId="AralkYok">
    <w:name w:val="No Spacing"/>
    <w:uiPriority w:val="1"/>
    <w:qFormat/>
    <w:rsid w:val="00D2000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443">
      <w:bodyDiv w:val="1"/>
      <w:marLeft w:val="0"/>
      <w:marRight w:val="0"/>
      <w:marTop w:val="0"/>
      <w:marBottom w:val="0"/>
      <w:divBdr>
        <w:top w:val="none" w:sz="0" w:space="0" w:color="auto"/>
        <w:left w:val="none" w:sz="0" w:space="0" w:color="auto"/>
        <w:bottom w:val="none" w:sz="0" w:space="0" w:color="auto"/>
        <w:right w:val="none" w:sz="0" w:space="0" w:color="auto"/>
      </w:divBdr>
    </w:div>
    <w:div w:id="218712104">
      <w:bodyDiv w:val="1"/>
      <w:marLeft w:val="0"/>
      <w:marRight w:val="0"/>
      <w:marTop w:val="0"/>
      <w:marBottom w:val="0"/>
      <w:divBdr>
        <w:top w:val="none" w:sz="0" w:space="0" w:color="auto"/>
        <w:left w:val="none" w:sz="0" w:space="0" w:color="auto"/>
        <w:bottom w:val="none" w:sz="0" w:space="0" w:color="auto"/>
        <w:right w:val="none" w:sz="0" w:space="0" w:color="auto"/>
      </w:divBdr>
    </w:div>
    <w:div w:id="235014399">
      <w:bodyDiv w:val="1"/>
      <w:marLeft w:val="0"/>
      <w:marRight w:val="0"/>
      <w:marTop w:val="0"/>
      <w:marBottom w:val="0"/>
      <w:divBdr>
        <w:top w:val="none" w:sz="0" w:space="0" w:color="auto"/>
        <w:left w:val="none" w:sz="0" w:space="0" w:color="auto"/>
        <w:bottom w:val="none" w:sz="0" w:space="0" w:color="auto"/>
        <w:right w:val="none" w:sz="0" w:space="0" w:color="auto"/>
      </w:divBdr>
    </w:div>
    <w:div w:id="265190293">
      <w:bodyDiv w:val="1"/>
      <w:marLeft w:val="0"/>
      <w:marRight w:val="0"/>
      <w:marTop w:val="0"/>
      <w:marBottom w:val="0"/>
      <w:divBdr>
        <w:top w:val="none" w:sz="0" w:space="0" w:color="auto"/>
        <w:left w:val="none" w:sz="0" w:space="0" w:color="auto"/>
        <w:bottom w:val="none" w:sz="0" w:space="0" w:color="auto"/>
        <w:right w:val="none" w:sz="0" w:space="0" w:color="auto"/>
      </w:divBdr>
    </w:div>
    <w:div w:id="399258542">
      <w:bodyDiv w:val="1"/>
      <w:marLeft w:val="0"/>
      <w:marRight w:val="0"/>
      <w:marTop w:val="0"/>
      <w:marBottom w:val="0"/>
      <w:divBdr>
        <w:top w:val="none" w:sz="0" w:space="0" w:color="auto"/>
        <w:left w:val="none" w:sz="0" w:space="0" w:color="auto"/>
        <w:bottom w:val="none" w:sz="0" w:space="0" w:color="auto"/>
        <w:right w:val="none" w:sz="0" w:space="0" w:color="auto"/>
      </w:divBdr>
    </w:div>
    <w:div w:id="434248250">
      <w:bodyDiv w:val="1"/>
      <w:marLeft w:val="0"/>
      <w:marRight w:val="0"/>
      <w:marTop w:val="0"/>
      <w:marBottom w:val="0"/>
      <w:divBdr>
        <w:top w:val="none" w:sz="0" w:space="0" w:color="auto"/>
        <w:left w:val="none" w:sz="0" w:space="0" w:color="auto"/>
        <w:bottom w:val="none" w:sz="0" w:space="0" w:color="auto"/>
        <w:right w:val="none" w:sz="0" w:space="0" w:color="auto"/>
      </w:divBdr>
    </w:div>
    <w:div w:id="479999960">
      <w:bodyDiv w:val="1"/>
      <w:marLeft w:val="0"/>
      <w:marRight w:val="0"/>
      <w:marTop w:val="0"/>
      <w:marBottom w:val="0"/>
      <w:divBdr>
        <w:top w:val="none" w:sz="0" w:space="0" w:color="auto"/>
        <w:left w:val="none" w:sz="0" w:space="0" w:color="auto"/>
        <w:bottom w:val="none" w:sz="0" w:space="0" w:color="auto"/>
        <w:right w:val="none" w:sz="0" w:space="0" w:color="auto"/>
      </w:divBdr>
    </w:div>
    <w:div w:id="880634046">
      <w:bodyDiv w:val="1"/>
      <w:marLeft w:val="0"/>
      <w:marRight w:val="0"/>
      <w:marTop w:val="0"/>
      <w:marBottom w:val="0"/>
      <w:divBdr>
        <w:top w:val="none" w:sz="0" w:space="0" w:color="auto"/>
        <w:left w:val="none" w:sz="0" w:space="0" w:color="auto"/>
        <w:bottom w:val="none" w:sz="0" w:space="0" w:color="auto"/>
        <w:right w:val="none" w:sz="0" w:space="0" w:color="auto"/>
      </w:divBdr>
    </w:div>
    <w:div w:id="1208301833">
      <w:bodyDiv w:val="1"/>
      <w:marLeft w:val="0"/>
      <w:marRight w:val="0"/>
      <w:marTop w:val="0"/>
      <w:marBottom w:val="0"/>
      <w:divBdr>
        <w:top w:val="none" w:sz="0" w:space="0" w:color="auto"/>
        <w:left w:val="none" w:sz="0" w:space="0" w:color="auto"/>
        <w:bottom w:val="none" w:sz="0" w:space="0" w:color="auto"/>
        <w:right w:val="none" w:sz="0" w:space="0" w:color="auto"/>
      </w:divBdr>
    </w:div>
    <w:div w:id="1472594757">
      <w:bodyDiv w:val="1"/>
      <w:marLeft w:val="0"/>
      <w:marRight w:val="0"/>
      <w:marTop w:val="0"/>
      <w:marBottom w:val="0"/>
      <w:divBdr>
        <w:top w:val="none" w:sz="0" w:space="0" w:color="auto"/>
        <w:left w:val="none" w:sz="0" w:space="0" w:color="auto"/>
        <w:bottom w:val="none" w:sz="0" w:space="0" w:color="auto"/>
        <w:right w:val="none" w:sz="0" w:space="0" w:color="auto"/>
      </w:divBdr>
    </w:div>
    <w:div w:id="1490752085">
      <w:bodyDiv w:val="1"/>
      <w:marLeft w:val="0"/>
      <w:marRight w:val="0"/>
      <w:marTop w:val="0"/>
      <w:marBottom w:val="0"/>
      <w:divBdr>
        <w:top w:val="none" w:sz="0" w:space="0" w:color="auto"/>
        <w:left w:val="none" w:sz="0" w:space="0" w:color="auto"/>
        <w:bottom w:val="none" w:sz="0" w:space="0" w:color="auto"/>
        <w:right w:val="none" w:sz="0" w:space="0" w:color="auto"/>
      </w:divBdr>
    </w:div>
    <w:div w:id="1673608471">
      <w:bodyDiv w:val="1"/>
      <w:marLeft w:val="0"/>
      <w:marRight w:val="0"/>
      <w:marTop w:val="0"/>
      <w:marBottom w:val="0"/>
      <w:divBdr>
        <w:top w:val="none" w:sz="0" w:space="0" w:color="auto"/>
        <w:left w:val="none" w:sz="0" w:space="0" w:color="auto"/>
        <w:bottom w:val="none" w:sz="0" w:space="0" w:color="auto"/>
        <w:right w:val="none" w:sz="0" w:space="0" w:color="auto"/>
      </w:divBdr>
    </w:div>
    <w:div w:id="1733503096">
      <w:bodyDiv w:val="1"/>
      <w:marLeft w:val="0"/>
      <w:marRight w:val="0"/>
      <w:marTop w:val="0"/>
      <w:marBottom w:val="0"/>
      <w:divBdr>
        <w:top w:val="none" w:sz="0" w:space="0" w:color="auto"/>
        <w:left w:val="none" w:sz="0" w:space="0" w:color="auto"/>
        <w:bottom w:val="none" w:sz="0" w:space="0" w:color="auto"/>
        <w:right w:val="none" w:sz="0" w:space="0" w:color="auto"/>
      </w:divBdr>
    </w:div>
    <w:div w:id="18505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valikf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nem.semerci@excel.com.tr" TargetMode="External"/><Relationship Id="rId4" Type="http://schemas.openxmlformats.org/officeDocument/2006/relationships/settings" Target="settings.xml"/><Relationship Id="rId9" Type="http://schemas.openxmlformats.org/officeDocument/2006/relationships/hyperlink" Target="https://www.paribu.com/?utm_source=BTCHaber_31Agustos&amp;utm_medium=Content&amp;utm_campaign=hepsinema&amp;utm_term=Traffic&amp;utm_content=ParibuCineverse"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B207-0724-4A4C-B9FB-27D9FD9A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Selim Emeç</dc:creator>
  <cp:lastModifiedBy>Sadi Cilingir</cp:lastModifiedBy>
  <cp:revision>10</cp:revision>
  <dcterms:created xsi:type="dcterms:W3CDTF">2023-09-05T10:24:00Z</dcterms:created>
  <dcterms:modified xsi:type="dcterms:W3CDTF">2023-09-13T20:47:00Z</dcterms:modified>
</cp:coreProperties>
</file>