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center" w:pos="4819"/>
          <w:tab w:val="right" w:pos="9612"/>
        </w:tabs>
        <w:spacing w:before="0" w:line="240" w:lineRule="auto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693538" cy="693538"/>
            <wp:effectExtent l="0" t="0" r="0" b="0"/>
            <wp:docPr id="1073741825" name="officeArt object" descr="B2 daire_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2 daire_tr.png" descr="B2 daire_t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38" cy="693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ab/>
        <w:t>BASIN B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LTEN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İ</w:t>
        <w:tab/>
      </w:r>
      <w:r>
        <w:rPr>
          <w:rtl w:val="0"/>
        </w:rPr>
        <w:t>18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.02.2025</w:t>
      </w:r>
    </w:p>
    <w:p>
      <w:pPr>
        <w:pStyle w:val="Default"/>
        <w:tabs>
          <w:tab w:val="center" w:pos="4819"/>
          <w:tab w:val="right" w:pos="9612"/>
        </w:tabs>
        <w:spacing w:before="0" w:line="240" w:lineRule="auto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a7a7a7"/>
          <w:sz w:val="18"/>
          <w:szCs w:val="18"/>
          <w:u w:color="a7a7a7"/>
          <w:shd w:val="clear" w:color="auto" w:fill="ffffff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A7A7A7"/>
            </w14:solidFill>
          </w14:textFill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Deneyimli sinemac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ba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ar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oyunculukla ta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land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yor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Deneyimli sinemac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sekt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 oyunculukla d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yor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a7a7a7"/>
          <w:sz w:val="36"/>
          <w:szCs w:val="36"/>
          <w:u w:color="a7a7a7"/>
          <w:shd w:val="clear" w:color="auto" w:fill="ffffff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A7A7A7"/>
            </w14:solidFill>
          </w14:textFill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Film platosu kuran sinemac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oyunculu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 ve senaristli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 soyunuyor</w:t>
      </w:r>
    </w:p>
    <w:p>
      <w:pPr>
        <w:pStyle w:val="Default"/>
        <w:spacing w:before="0" w:line="240" w:lineRule="auto"/>
        <w:jc w:val="center"/>
        <w:rPr>
          <w:sz w:val="34"/>
          <w:szCs w:val="34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a7a7a7"/>
          <w:sz w:val="18"/>
          <w:szCs w:val="18"/>
          <w:u w:color="a7a7a7"/>
          <w:shd w:val="clear" w:color="auto" w:fill="ffffff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A7A7A7"/>
            </w14:solidFill>
          </w14:textFill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Nur Mehmet T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rkan, kendi platosunda oyunculu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 ad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 at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yor 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Oyunculu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 ad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 atan deneyimli sinemac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Nur Mehmet T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rkan: 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rada senaristlik var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Nur Mehmet T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rkan, 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Yenido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an 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etesi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ni konu edinen senaryo 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st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nde 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al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ışı</w:t>
      </w:r>
      <w:r>
        <w:rPr>
          <w:b w:val="1"/>
          <w:bCs w:val="1"/>
          <w:sz w:val="36"/>
          <w:szCs w:val="36"/>
          <w:u w:color="a7a7a7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yor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b w:val="1"/>
          <w:bCs w:val="1"/>
          <w:i w:val="1"/>
          <w:i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İ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stanbul Ey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psultan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 3 bin metrekarelik bir alanda faaliyet g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steren Rota Plato ile sinema sekt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 modern ve kapsaml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bir yap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merkezi sunan Nur Mehmet T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rkan, ba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oyunculukla ta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land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rmaya haz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rlan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yor. Yap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a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amas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nda olan ve ba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rolde Cemal H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nal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oynad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ığı “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Akt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filmiyle oyunculu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ad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at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yor. Nur Mehmet T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rkan, s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rada senaristlik var diyor. 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36"/>
          <w:szCs w:val="36"/>
          <w:u w:color="a7a7a7"/>
          <w:shd w:val="clear" w:color="auto" w:fill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STANBUL 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rk televizyon ve sinema 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nyas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yeni y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adaylar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yla birlikte canlan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yor. 15 y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 boyunca 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zenledi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konser ve festival organizasyonlar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ard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ndan 2020 y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nda hayata ge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irdi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Rota Plato ile sekt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modern ve kapsaml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bir yap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merkezi sunan Nur Mehmet 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rkan, ba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oyunculukla ta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land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rmaya haz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rlan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yor. Yap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amas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nda olan ve ba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rol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ü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Cemal H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nal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stlendi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Akt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filmiyle oyunculu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ad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at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yor.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Sinema benim i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bir ya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 bi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imi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Tamam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Rota Plato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ekilerek bir plato sahibinin hayat hikayesini konu alan filmde oyuncu olarak yer alan Nur Mehmet 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rkan, yarat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recin 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inde olman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ve sinema sanat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katk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 bulunman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kendisi 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anlam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Sinema, benim 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sadece tutku de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il, ayn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zamanda bir ya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 bi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imi. 'Akt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r' filminde oyuncu olarak yer almak ise beni yarat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recin de par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zleriyle ifade ederek hem platosu hem de hayata ge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irece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projelerle ilgili ayr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bilgiler payla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Oyunculu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 ard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ndan, s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ra senaristlikte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Buna g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İ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stanbul Ey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psultan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 3 bin metrekarelik bir alanda faaliyet g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steren Rota Plato, kliplerden reklam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ekimlerine, dizilerden sinema filmlerine kadar geni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ş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bir yelpazede projelere ev sahipli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yap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yor. Modern altyap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teknik donan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yarat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ekibiyle sekt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nde gelen yap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merkezlerinden biri haline gelmesi hedeflenen plato, yarat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prod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ksiyon 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lerini destekleyen imkanlar sunuyor.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Sinema alan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ndaki vizyonunu yaln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zca oyunculukla 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rlamayan Nur Mehmet 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rkan, kendisinin yazd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ığı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polisiye-dram 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ndeki hikayelerden birini de sinemaya ta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maya haz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rlan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yor. Bu y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 beyaz perdeyle bulu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acak projede, kamuoyunu derinden sarsan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Yenido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etesi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vakas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konu ediliyor. Nur Mehmet 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rkan, senaryola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rma 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amas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nda olan yap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sinemaya farkl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bir bak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ış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çı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ı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getirece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ini s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ö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yleyerek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ş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imdiden merak uyand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ı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yor.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</w:pPr>
      <w:r>
        <w:rPr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