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4FC6" w14:textId="19DA4CB2" w:rsidR="00B11BDF" w:rsidRPr="001417A9" w:rsidRDefault="00757957" w:rsidP="001417A9">
      <w:pPr>
        <w:shd w:val="clear" w:color="auto" w:fill="FFFFFF"/>
        <w:spacing w:after="0" w:line="240" w:lineRule="auto"/>
        <w:textAlignment w:val="baseline"/>
        <w:outlineLvl w:val="1"/>
        <w:rPr>
          <w:rFonts w:ascii="Segoe UI" w:hAnsi="Segoe UI" w:cs="Segoe UI"/>
          <w:b/>
          <w:sz w:val="10"/>
          <w:highlight w:val="yellow"/>
          <w:shd w:val="clear" w:color="auto" w:fill="FFFFFF"/>
        </w:rPr>
      </w:pPr>
      <w:bookmarkStart w:id="0" w:name="_GoBack"/>
      <w:bookmarkEnd w:id="0"/>
      <w:r w:rsidRPr="00366FC0">
        <w:rPr>
          <w:rFonts w:ascii="Segoe UI" w:hAnsi="Segoe UI" w:cs="Segoe UI"/>
          <w:noProof/>
          <w:sz w:val="18"/>
          <w:lang w:eastAsia="tr-TR"/>
        </w:rPr>
        <w:drawing>
          <wp:anchor distT="0" distB="0" distL="114300" distR="114300" simplePos="0" relativeHeight="251659264" behindDoc="0" locked="0" layoutInCell="1" allowOverlap="1" wp14:anchorId="66BD1756" wp14:editId="06C2FFE4">
            <wp:simplePos x="0" y="0"/>
            <wp:positionH relativeFrom="margin">
              <wp:posOffset>1891030</wp:posOffset>
            </wp:positionH>
            <wp:positionV relativeFrom="page">
              <wp:posOffset>390525</wp:posOffset>
            </wp:positionV>
            <wp:extent cx="1781175" cy="937260"/>
            <wp:effectExtent l="0" t="0" r="9525" b="0"/>
            <wp:wrapTopAndBottom/>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937260"/>
                    </a:xfrm>
                    <a:prstGeom prst="rect">
                      <a:avLst/>
                    </a:prstGeom>
                    <a:noFill/>
                  </pic:spPr>
                </pic:pic>
              </a:graphicData>
            </a:graphic>
            <wp14:sizeRelH relativeFrom="margin">
              <wp14:pctWidth>0</wp14:pctWidth>
            </wp14:sizeRelH>
          </wp:anchor>
        </w:drawing>
      </w:r>
    </w:p>
    <w:p w14:paraId="611818BE" w14:textId="6F5E70F9" w:rsidR="00A70B58" w:rsidRPr="00C42761" w:rsidRDefault="00E0083F" w:rsidP="00E0083F">
      <w:pPr>
        <w:pStyle w:val="Balk2"/>
        <w:shd w:val="clear" w:color="auto" w:fill="FFFFFF"/>
        <w:spacing w:before="0" w:beforeAutospacing="0" w:after="0" w:afterAutospacing="0"/>
        <w:contextualSpacing/>
        <w:jc w:val="center"/>
        <w:rPr>
          <w:rFonts w:ascii="Segoe UI" w:hAnsi="Segoe UI" w:cs="Segoe UI"/>
          <w:bCs w:val="0"/>
          <w:sz w:val="40"/>
          <w:szCs w:val="40"/>
        </w:rPr>
      </w:pPr>
      <w:r w:rsidRPr="00C42761">
        <w:rPr>
          <w:rFonts w:ascii="Segoe UI" w:hAnsi="Segoe UI" w:cs="Segoe UI"/>
          <w:bCs w:val="0"/>
          <w:sz w:val="40"/>
          <w:szCs w:val="40"/>
        </w:rPr>
        <w:t xml:space="preserve">Kitap </w:t>
      </w:r>
      <w:r w:rsidR="00C42761" w:rsidRPr="00C42761">
        <w:rPr>
          <w:rFonts w:ascii="Segoe UI" w:hAnsi="Segoe UI" w:cs="Segoe UI"/>
          <w:bCs w:val="0"/>
          <w:sz w:val="40"/>
          <w:szCs w:val="40"/>
        </w:rPr>
        <w:t xml:space="preserve">ve Sinemaseverler </w:t>
      </w:r>
      <w:r w:rsidRPr="00C42761">
        <w:rPr>
          <w:rFonts w:ascii="Segoe UI" w:hAnsi="Segoe UI" w:cs="Segoe UI"/>
          <w:bCs w:val="0"/>
          <w:sz w:val="40"/>
          <w:szCs w:val="40"/>
        </w:rPr>
        <w:t xml:space="preserve">Sömestr </w:t>
      </w:r>
      <w:r w:rsidR="00C42761" w:rsidRPr="00C42761">
        <w:rPr>
          <w:rFonts w:ascii="Segoe UI" w:hAnsi="Segoe UI" w:cs="Segoe UI"/>
          <w:bCs w:val="0"/>
          <w:sz w:val="40"/>
          <w:szCs w:val="40"/>
        </w:rPr>
        <w:t xml:space="preserve">Tatiline </w:t>
      </w:r>
      <w:r w:rsidRPr="00C42761">
        <w:rPr>
          <w:rFonts w:ascii="Segoe UI" w:hAnsi="Segoe UI" w:cs="Segoe UI"/>
          <w:bCs w:val="0"/>
          <w:sz w:val="40"/>
          <w:szCs w:val="40"/>
        </w:rPr>
        <w:t xml:space="preserve">n11.com’la </w:t>
      </w:r>
      <w:r w:rsidR="00C42761" w:rsidRPr="00C42761">
        <w:rPr>
          <w:rFonts w:ascii="Segoe UI" w:hAnsi="Segoe UI" w:cs="Segoe UI"/>
          <w:bCs w:val="0"/>
          <w:sz w:val="40"/>
          <w:szCs w:val="40"/>
        </w:rPr>
        <w:t>G</w:t>
      </w:r>
      <w:r w:rsidRPr="00C42761">
        <w:rPr>
          <w:rFonts w:ascii="Segoe UI" w:hAnsi="Segoe UI" w:cs="Segoe UI"/>
          <w:bCs w:val="0"/>
          <w:sz w:val="40"/>
          <w:szCs w:val="40"/>
        </w:rPr>
        <w:t>iriyor</w:t>
      </w:r>
    </w:p>
    <w:p w14:paraId="74B87199" w14:textId="77777777" w:rsidR="00E56278" w:rsidRPr="001417A9" w:rsidRDefault="00E56278" w:rsidP="004C7AB5">
      <w:pPr>
        <w:pStyle w:val="Balk2"/>
        <w:shd w:val="clear" w:color="auto" w:fill="FFFFFF"/>
        <w:spacing w:before="0" w:beforeAutospacing="0" w:after="0" w:afterAutospacing="0"/>
        <w:contextualSpacing/>
        <w:jc w:val="center"/>
        <w:rPr>
          <w:rFonts w:ascii="Segoe UI" w:hAnsi="Segoe UI" w:cs="Segoe UI"/>
          <w:bCs w:val="0"/>
          <w:sz w:val="22"/>
          <w:szCs w:val="38"/>
        </w:rPr>
      </w:pPr>
    </w:p>
    <w:p w14:paraId="680ECBF2" w14:textId="721B11F4" w:rsidR="00E56278" w:rsidRPr="00757957" w:rsidRDefault="004C0D2C" w:rsidP="004C7AB5">
      <w:pPr>
        <w:pStyle w:val="Balk1"/>
        <w:shd w:val="clear" w:color="auto" w:fill="FFFFFF"/>
        <w:spacing w:before="0"/>
        <w:jc w:val="center"/>
        <w:textAlignment w:val="baseline"/>
        <w:rPr>
          <w:rFonts w:ascii="Segoe UI" w:hAnsi="Segoe UI" w:cs="Segoe UI"/>
          <w:b/>
          <w:color w:val="auto"/>
          <w:sz w:val="28"/>
          <w:szCs w:val="28"/>
        </w:rPr>
      </w:pPr>
      <w:r w:rsidRPr="00757957">
        <w:rPr>
          <w:rFonts w:ascii="Segoe UI" w:hAnsi="Segoe UI" w:cs="Segoe UI"/>
          <w:b/>
          <w:color w:val="auto"/>
          <w:sz w:val="28"/>
          <w:szCs w:val="28"/>
        </w:rPr>
        <w:t xml:space="preserve">Çocukların hayallerini süsleyen Sömestr tatiline sayılı günler kala e-ticaret platformu n11.com, </w:t>
      </w:r>
      <w:r>
        <w:rPr>
          <w:rFonts w:ascii="Segoe UI" w:hAnsi="Segoe UI" w:cs="Segoe UI"/>
          <w:b/>
          <w:color w:val="auto"/>
          <w:sz w:val="28"/>
          <w:szCs w:val="28"/>
        </w:rPr>
        <w:t xml:space="preserve">Kitap &amp; Film ve Eğlence kategorilerindeki </w:t>
      </w:r>
      <w:r w:rsidR="00633F22">
        <w:rPr>
          <w:rFonts w:ascii="Segoe UI" w:hAnsi="Segoe UI" w:cs="Segoe UI"/>
          <w:b/>
          <w:color w:val="auto"/>
          <w:sz w:val="28"/>
          <w:szCs w:val="28"/>
        </w:rPr>
        <w:t xml:space="preserve">birçok kitap, </w:t>
      </w:r>
      <w:proofErr w:type="spellStart"/>
      <w:r w:rsidR="00633F22">
        <w:rPr>
          <w:rFonts w:ascii="Segoe UI" w:hAnsi="Segoe UI" w:cs="Segoe UI"/>
          <w:b/>
          <w:color w:val="auto"/>
          <w:sz w:val="28"/>
          <w:szCs w:val="28"/>
        </w:rPr>
        <w:t>Blu</w:t>
      </w:r>
      <w:proofErr w:type="spellEnd"/>
      <w:r w:rsidR="00367FA2">
        <w:rPr>
          <w:rFonts w:ascii="Segoe UI" w:hAnsi="Segoe UI" w:cs="Segoe UI"/>
          <w:b/>
          <w:color w:val="auto"/>
          <w:sz w:val="28"/>
          <w:szCs w:val="28"/>
        </w:rPr>
        <w:t>-ray</w:t>
      </w:r>
      <w:r w:rsidR="00F25C8A">
        <w:rPr>
          <w:rFonts w:ascii="Segoe UI" w:hAnsi="Segoe UI" w:cs="Segoe UI"/>
          <w:b/>
          <w:color w:val="auto"/>
          <w:sz w:val="28"/>
          <w:szCs w:val="28"/>
        </w:rPr>
        <w:t xml:space="preserve"> film</w:t>
      </w:r>
      <w:r w:rsidR="00367FA2">
        <w:rPr>
          <w:rFonts w:ascii="Segoe UI" w:hAnsi="Segoe UI" w:cs="Segoe UI"/>
          <w:b/>
          <w:color w:val="auto"/>
          <w:sz w:val="28"/>
          <w:szCs w:val="28"/>
        </w:rPr>
        <w:t xml:space="preserve"> ve sinema</w:t>
      </w:r>
      <w:r>
        <w:rPr>
          <w:rFonts w:ascii="Segoe UI" w:hAnsi="Segoe UI" w:cs="Segoe UI"/>
          <w:b/>
          <w:color w:val="auto"/>
          <w:sz w:val="28"/>
          <w:szCs w:val="28"/>
        </w:rPr>
        <w:t xml:space="preserve"> biletleriyle çocuk ve gençlere keyifli seçenekler sunuyor. Sömestr tatilini kitap ve film dolu geçirmek isteyenler n11.com’a geliyor.</w:t>
      </w:r>
    </w:p>
    <w:p w14:paraId="67C1BD7C" w14:textId="77777777" w:rsidR="00E56278" w:rsidRPr="001417A9" w:rsidRDefault="00E56278" w:rsidP="001417A9">
      <w:pPr>
        <w:rPr>
          <w:sz w:val="2"/>
        </w:rPr>
      </w:pPr>
    </w:p>
    <w:p w14:paraId="5DDFA3EB" w14:textId="7F468A4A" w:rsidR="00163FD0" w:rsidRDefault="00163FD0" w:rsidP="001417A9">
      <w:pPr>
        <w:spacing w:line="360" w:lineRule="auto"/>
        <w:contextualSpacing/>
        <w:jc w:val="both"/>
        <w:rPr>
          <w:rFonts w:ascii="Segoe UI" w:hAnsi="Segoe UI" w:cs="Segoe UI"/>
          <w:szCs w:val="32"/>
          <w:shd w:val="clear" w:color="auto" w:fill="FFFFFF"/>
        </w:rPr>
      </w:pPr>
      <w:r w:rsidRPr="00163FD0">
        <w:rPr>
          <w:rFonts w:ascii="Segoe UI" w:hAnsi="Segoe UI" w:cs="Segoe UI"/>
          <w:szCs w:val="32"/>
          <w:shd w:val="clear" w:color="auto" w:fill="FFFFFF"/>
        </w:rPr>
        <w:t>Sömestr tatil sezonuna merhaba diyen e-ticaret platformu n11.com, Sömestr döneminde çocuklar, gençler ve aileler</w:t>
      </w:r>
      <w:r w:rsidR="00367FA2">
        <w:rPr>
          <w:rFonts w:ascii="Segoe UI" w:hAnsi="Segoe UI" w:cs="Segoe UI"/>
          <w:szCs w:val="32"/>
          <w:shd w:val="clear" w:color="auto" w:fill="FFFFFF"/>
        </w:rPr>
        <w:t xml:space="preserve"> </w:t>
      </w:r>
      <w:r w:rsidR="00633F22">
        <w:rPr>
          <w:rFonts w:ascii="Segoe UI" w:hAnsi="Segoe UI" w:cs="Segoe UI"/>
          <w:szCs w:val="32"/>
          <w:shd w:val="clear" w:color="auto" w:fill="FFFFFF"/>
        </w:rPr>
        <w:t>için birbirinden çok kitap, Blu</w:t>
      </w:r>
      <w:r w:rsidR="00367FA2">
        <w:rPr>
          <w:rFonts w:ascii="Segoe UI" w:hAnsi="Segoe UI" w:cs="Segoe UI"/>
          <w:szCs w:val="32"/>
          <w:shd w:val="clear" w:color="auto" w:fill="FFFFFF"/>
        </w:rPr>
        <w:t>-ray film ve sinema bileti</w:t>
      </w:r>
      <w:r w:rsidRPr="00163FD0">
        <w:rPr>
          <w:rFonts w:ascii="Segoe UI" w:hAnsi="Segoe UI" w:cs="Segoe UI"/>
          <w:szCs w:val="32"/>
          <w:shd w:val="clear" w:color="auto" w:fill="FFFFFF"/>
        </w:rPr>
        <w:t xml:space="preserve"> seçeneklerini satışa sunuyor. </w:t>
      </w:r>
      <w:r w:rsidR="00C371A7">
        <w:rPr>
          <w:rFonts w:ascii="Segoe UI" w:hAnsi="Segoe UI" w:cs="Segoe UI"/>
          <w:szCs w:val="32"/>
          <w:shd w:val="clear" w:color="auto" w:fill="FFFFFF"/>
        </w:rPr>
        <w:t>Sömestr tatilinde şehir dışı tatil planı yapanla</w:t>
      </w:r>
      <w:r>
        <w:rPr>
          <w:rFonts w:ascii="Segoe UI" w:hAnsi="Segoe UI" w:cs="Segoe UI"/>
          <w:szCs w:val="32"/>
          <w:shd w:val="clear" w:color="auto" w:fill="FFFFFF"/>
        </w:rPr>
        <w:t>r kadar evde vakit</w:t>
      </w:r>
      <w:r w:rsidR="00F25C8A">
        <w:rPr>
          <w:rFonts w:ascii="Segoe UI" w:hAnsi="Segoe UI" w:cs="Segoe UI"/>
          <w:szCs w:val="32"/>
          <w:shd w:val="clear" w:color="auto" w:fill="FFFFFF"/>
        </w:rPr>
        <w:t xml:space="preserve"> geçirecekler için de keyifli seçenekler </w:t>
      </w:r>
      <w:r>
        <w:rPr>
          <w:rFonts w:ascii="Segoe UI" w:hAnsi="Segoe UI" w:cs="Segoe UI"/>
          <w:szCs w:val="32"/>
          <w:shd w:val="clear" w:color="auto" w:fill="FFFFFF"/>
        </w:rPr>
        <w:t xml:space="preserve">sunan n11.com kitap kurtları ve </w:t>
      </w:r>
      <w:proofErr w:type="spellStart"/>
      <w:r>
        <w:rPr>
          <w:rFonts w:ascii="Segoe UI" w:hAnsi="Segoe UI" w:cs="Segoe UI"/>
          <w:szCs w:val="32"/>
          <w:shd w:val="clear" w:color="auto" w:fill="FFFFFF"/>
        </w:rPr>
        <w:t>sinefilleri</w:t>
      </w:r>
      <w:proofErr w:type="spellEnd"/>
      <w:r>
        <w:rPr>
          <w:rFonts w:ascii="Segoe UI" w:hAnsi="Segoe UI" w:cs="Segoe UI"/>
          <w:szCs w:val="32"/>
          <w:shd w:val="clear" w:color="auto" w:fill="FFFFFF"/>
        </w:rPr>
        <w:t xml:space="preserve"> mutlu ediyor. </w:t>
      </w:r>
    </w:p>
    <w:p w14:paraId="14D0E92B" w14:textId="7E7CD06D" w:rsidR="00757957" w:rsidRDefault="00757957" w:rsidP="00757957">
      <w:pPr>
        <w:shd w:val="clear" w:color="auto" w:fill="FFFFFF"/>
        <w:spacing w:line="240" w:lineRule="auto"/>
        <w:contextualSpacing/>
        <w:jc w:val="both"/>
        <w:textAlignment w:val="baseline"/>
        <w:rPr>
          <w:rFonts w:ascii="Segoe UI" w:hAnsi="Segoe UI" w:cs="Segoe UI"/>
          <w:szCs w:val="32"/>
          <w:shd w:val="clear" w:color="auto" w:fill="FFFFFF"/>
        </w:rPr>
      </w:pPr>
    </w:p>
    <w:p w14:paraId="1554EB59" w14:textId="7ECF4F1D" w:rsidR="00163FD0" w:rsidRDefault="00F25C8A" w:rsidP="00F25C8A">
      <w:pPr>
        <w:spacing w:line="360" w:lineRule="auto"/>
        <w:contextualSpacing/>
        <w:jc w:val="both"/>
        <w:rPr>
          <w:rFonts w:ascii="Segoe UI" w:hAnsi="Segoe UI" w:cs="Segoe UI"/>
          <w:szCs w:val="32"/>
          <w:shd w:val="clear" w:color="auto" w:fill="FFFFFF"/>
        </w:rPr>
      </w:pPr>
      <w:r>
        <w:rPr>
          <w:rFonts w:ascii="Segoe UI" w:hAnsi="Segoe UI" w:cs="Segoe UI"/>
          <w:szCs w:val="32"/>
          <w:shd w:val="clear" w:color="auto" w:fill="FFFFFF"/>
        </w:rPr>
        <w:t>n</w:t>
      </w:r>
      <w:r w:rsidR="00163FD0">
        <w:rPr>
          <w:rFonts w:ascii="Segoe UI" w:hAnsi="Segoe UI" w:cs="Segoe UI"/>
          <w:szCs w:val="32"/>
          <w:shd w:val="clear" w:color="auto" w:fill="FFFFFF"/>
        </w:rPr>
        <w:t xml:space="preserve">11.com’da satışa sunulan </w:t>
      </w:r>
      <w:proofErr w:type="spellStart"/>
      <w:r w:rsidR="00163FD0">
        <w:rPr>
          <w:rFonts w:ascii="Segoe UI" w:hAnsi="Segoe UI" w:cs="Segoe UI"/>
          <w:szCs w:val="32"/>
          <w:shd w:val="clear" w:color="auto" w:fill="FFFFFF"/>
        </w:rPr>
        <w:t>Cine</w:t>
      </w:r>
      <w:r>
        <w:rPr>
          <w:rFonts w:ascii="Segoe UI" w:hAnsi="Segoe UI" w:cs="Segoe UI"/>
          <w:szCs w:val="32"/>
          <w:shd w:val="clear" w:color="auto" w:fill="FFFFFF"/>
        </w:rPr>
        <w:t>max</w:t>
      </w:r>
      <w:r w:rsidR="00163FD0">
        <w:rPr>
          <w:rFonts w:ascii="Segoe UI" w:hAnsi="Segoe UI" w:cs="Segoe UI"/>
          <w:szCs w:val="32"/>
          <w:shd w:val="clear" w:color="auto" w:fill="FFFFFF"/>
        </w:rPr>
        <w:t>imum</w:t>
      </w:r>
      <w:proofErr w:type="spellEnd"/>
      <w:r w:rsidR="00163FD0">
        <w:rPr>
          <w:rFonts w:ascii="Segoe UI" w:hAnsi="Segoe UI" w:cs="Segoe UI"/>
          <w:szCs w:val="32"/>
          <w:shd w:val="clear" w:color="auto" w:fill="FFFFFF"/>
        </w:rPr>
        <w:t xml:space="preserve"> biletleri film keyfini beyaz perdede izlemeyi sevenlerin tercihi oluyor. Haftanın her günü her yerde g</w:t>
      </w:r>
      <w:r>
        <w:rPr>
          <w:rFonts w:ascii="Segoe UI" w:hAnsi="Segoe UI" w:cs="Segoe UI"/>
          <w:szCs w:val="32"/>
          <w:shd w:val="clear" w:color="auto" w:fill="FFFFFF"/>
        </w:rPr>
        <w:t xml:space="preserve">eçerli olan ve 3D filmleri de kapsayan </w:t>
      </w:r>
      <w:proofErr w:type="spellStart"/>
      <w:r>
        <w:rPr>
          <w:rFonts w:ascii="Segoe UI" w:hAnsi="Segoe UI" w:cs="Segoe UI"/>
          <w:szCs w:val="32"/>
          <w:shd w:val="clear" w:color="auto" w:fill="FFFFFF"/>
        </w:rPr>
        <w:t>Cinemax</w:t>
      </w:r>
      <w:r w:rsidR="00163FD0">
        <w:rPr>
          <w:rFonts w:ascii="Segoe UI" w:hAnsi="Segoe UI" w:cs="Segoe UI"/>
          <w:szCs w:val="32"/>
          <w:shd w:val="clear" w:color="auto" w:fill="FFFFFF"/>
        </w:rPr>
        <w:t>imum</w:t>
      </w:r>
      <w:proofErr w:type="spellEnd"/>
      <w:r w:rsidR="00163FD0">
        <w:rPr>
          <w:rFonts w:ascii="Segoe UI" w:hAnsi="Segoe UI" w:cs="Segoe UI"/>
          <w:szCs w:val="32"/>
          <w:shd w:val="clear" w:color="auto" w:fill="FFFFFF"/>
        </w:rPr>
        <w:t xml:space="preserve"> biletleri sömestr için </w:t>
      </w:r>
      <w:r>
        <w:rPr>
          <w:rFonts w:ascii="Segoe UI" w:hAnsi="Segoe UI" w:cs="Segoe UI"/>
          <w:szCs w:val="32"/>
          <w:shd w:val="clear" w:color="auto" w:fill="FFFFFF"/>
        </w:rPr>
        <w:t>en iyi tercihlerden biri oluyor. Filmleri hem ev konforunda izlemeyi sevenler hem de sinemada izlemeyi sevenler için birçok seçenek sunan n11.com Sömestr dönemini heyecanla karşılıyor.</w:t>
      </w:r>
    </w:p>
    <w:p w14:paraId="6B47E550" w14:textId="40352CC4" w:rsidR="00F25C8A" w:rsidRDefault="00F25C8A" w:rsidP="00757957">
      <w:pPr>
        <w:shd w:val="clear" w:color="auto" w:fill="FFFFFF"/>
        <w:spacing w:line="240" w:lineRule="auto"/>
        <w:contextualSpacing/>
        <w:jc w:val="both"/>
        <w:textAlignment w:val="baseline"/>
        <w:rPr>
          <w:rFonts w:ascii="Segoe UI" w:hAnsi="Segoe UI" w:cs="Segoe UI"/>
          <w:szCs w:val="32"/>
          <w:shd w:val="clear" w:color="auto" w:fill="FFFFFF"/>
        </w:rPr>
      </w:pPr>
    </w:p>
    <w:p w14:paraId="53033B09" w14:textId="77777777" w:rsidR="00F25C8A" w:rsidRDefault="00F25C8A" w:rsidP="00757957">
      <w:pPr>
        <w:shd w:val="clear" w:color="auto" w:fill="FFFFFF"/>
        <w:spacing w:line="240" w:lineRule="auto"/>
        <w:contextualSpacing/>
        <w:jc w:val="both"/>
        <w:textAlignment w:val="baseline"/>
        <w:rPr>
          <w:rFonts w:ascii="Segoe UI" w:hAnsi="Segoe UI" w:cs="Segoe UI"/>
          <w:szCs w:val="32"/>
          <w:shd w:val="clear" w:color="auto" w:fill="FFFFFF"/>
        </w:rPr>
      </w:pPr>
    </w:p>
    <w:p w14:paraId="2D8DDFAD" w14:textId="77777777" w:rsidR="00757957" w:rsidRPr="00E5070F" w:rsidRDefault="00757957" w:rsidP="00757957">
      <w:pPr>
        <w:shd w:val="clear" w:color="auto" w:fill="FFFFFF"/>
        <w:spacing w:after="0" w:line="240" w:lineRule="auto"/>
        <w:contextualSpacing/>
        <w:jc w:val="center"/>
        <w:textAlignment w:val="baseline"/>
        <w:outlineLvl w:val="1"/>
        <w:rPr>
          <w:rFonts w:ascii="Segoe UI" w:hAnsi="Segoe UI" w:cs="Segoe UI"/>
          <w:color w:val="000000" w:themeColor="text1"/>
        </w:rPr>
      </w:pPr>
      <w:r w:rsidRPr="00E5070F">
        <w:rPr>
          <w:rFonts w:ascii="Segoe UI" w:hAnsi="Segoe UI" w:cs="Segoe UI"/>
          <w:b/>
        </w:rPr>
        <w:t>Basın Bilgi:</w:t>
      </w:r>
      <w:r w:rsidRPr="00E5070F">
        <w:rPr>
          <w:rFonts w:ascii="Segoe UI" w:hAnsi="Segoe UI" w:cs="Segoe UI"/>
        </w:rPr>
        <w:t xml:space="preserve"> </w:t>
      </w:r>
      <w:r w:rsidRPr="00E5070F">
        <w:rPr>
          <w:rFonts w:ascii="Segoe UI" w:hAnsi="Segoe UI" w:cs="Segoe UI"/>
          <w:color w:val="000000" w:themeColor="text1"/>
        </w:rPr>
        <w:t xml:space="preserve">Yağmur Sarar – </w:t>
      </w:r>
      <w:proofErr w:type="spellStart"/>
      <w:r w:rsidRPr="00E5070F">
        <w:rPr>
          <w:rFonts w:ascii="Segoe UI" w:hAnsi="Segoe UI" w:cs="Segoe UI"/>
          <w:color w:val="000000" w:themeColor="text1"/>
        </w:rPr>
        <w:t>desiBel</w:t>
      </w:r>
      <w:proofErr w:type="spellEnd"/>
      <w:r w:rsidRPr="00E5070F">
        <w:rPr>
          <w:rFonts w:ascii="Segoe UI" w:hAnsi="Segoe UI" w:cs="Segoe UI"/>
          <w:color w:val="000000" w:themeColor="text1"/>
        </w:rPr>
        <w:t xml:space="preserve"> Ajans / 0506 402 89 27</w:t>
      </w:r>
    </w:p>
    <w:p w14:paraId="36CACD82" w14:textId="77777777" w:rsidR="00757957" w:rsidRPr="00E5070F" w:rsidRDefault="00757957" w:rsidP="00757957">
      <w:pPr>
        <w:shd w:val="clear" w:color="auto" w:fill="FFFFFF"/>
        <w:spacing w:after="0" w:line="240" w:lineRule="auto"/>
        <w:contextualSpacing/>
        <w:jc w:val="center"/>
        <w:textAlignment w:val="baseline"/>
        <w:outlineLvl w:val="1"/>
        <w:rPr>
          <w:rFonts w:ascii="Segoe UI" w:hAnsi="Segoe UI" w:cs="Segoe UI"/>
          <w:color w:val="000000" w:themeColor="text1"/>
        </w:rPr>
      </w:pPr>
      <w:r w:rsidRPr="00E5070F">
        <w:rPr>
          <w:rFonts w:ascii="Segoe UI" w:hAnsi="Segoe UI" w:cs="Segoe UI"/>
          <w:color w:val="000000" w:themeColor="text1"/>
        </w:rPr>
        <w:t>Sevim Songün 0506 153 69 93</w:t>
      </w:r>
    </w:p>
    <w:p w14:paraId="1D3AD004" w14:textId="77777777" w:rsidR="00757957" w:rsidRPr="00E5070F" w:rsidRDefault="00757957" w:rsidP="00757957">
      <w:pPr>
        <w:shd w:val="clear" w:color="auto" w:fill="FFFFFF"/>
        <w:spacing w:after="0" w:line="240" w:lineRule="auto"/>
        <w:contextualSpacing/>
        <w:jc w:val="center"/>
        <w:textAlignment w:val="baseline"/>
        <w:outlineLvl w:val="1"/>
        <w:rPr>
          <w:rFonts w:ascii="Segoe UI" w:hAnsi="Segoe UI" w:cs="Segoe UI"/>
        </w:rPr>
      </w:pPr>
    </w:p>
    <w:p w14:paraId="744AF07B" w14:textId="77777777" w:rsidR="00757957" w:rsidRPr="00E5070F" w:rsidRDefault="00757957" w:rsidP="00757957">
      <w:pPr>
        <w:jc w:val="center"/>
        <w:rPr>
          <w:rFonts w:ascii="Segoe UI" w:hAnsi="Segoe UI" w:cs="Segoe UI"/>
          <w:i/>
        </w:rPr>
      </w:pPr>
      <w:r w:rsidRPr="00E5070F">
        <w:rPr>
          <w:rFonts w:ascii="Segoe UI" w:hAnsi="Segoe UI" w:cs="Segoe UI"/>
          <w:i/>
        </w:rPr>
        <w:t>“n11.com bir Doğuş Planet markasıdır”</w:t>
      </w:r>
    </w:p>
    <w:p w14:paraId="79F8A660" w14:textId="77777777" w:rsidR="00757957" w:rsidRPr="000D602B" w:rsidRDefault="00757957" w:rsidP="00757957">
      <w:pPr>
        <w:spacing w:line="240" w:lineRule="auto"/>
        <w:contextualSpacing/>
        <w:jc w:val="both"/>
        <w:rPr>
          <w:rFonts w:ascii="Segoe UI" w:hAnsi="Segoe UI" w:cs="Segoe UI"/>
          <w:sz w:val="20"/>
          <w:szCs w:val="20"/>
          <w:u w:val="single"/>
        </w:rPr>
      </w:pPr>
      <w:r w:rsidRPr="000D602B">
        <w:rPr>
          <w:rFonts w:ascii="Segoe UI" w:hAnsi="Segoe UI" w:cs="Segoe UI"/>
          <w:b/>
          <w:bCs/>
          <w:color w:val="222A35"/>
          <w:sz w:val="20"/>
          <w:szCs w:val="20"/>
          <w:u w:val="single"/>
        </w:rPr>
        <w:t>n11.com Hakkında:</w:t>
      </w:r>
    </w:p>
    <w:p w14:paraId="147372F3" w14:textId="1DEACAE8" w:rsidR="001A6A15" w:rsidRPr="00DD2E11" w:rsidRDefault="00757957" w:rsidP="00DD2E11">
      <w:pPr>
        <w:jc w:val="both"/>
        <w:rPr>
          <w:rFonts w:ascii="Segoe UI" w:hAnsi="Segoe UI" w:cs="Segoe UI"/>
          <w:sz w:val="20"/>
          <w:szCs w:val="20"/>
        </w:rPr>
      </w:pPr>
      <w:r w:rsidRPr="000D602B">
        <w:rPr>
          <w:rFonts w:ascii="Segoe UI" w:hAnsi="Segoe UI" w:cs="Segoe UI"/>
          <w:sz w:val="20"/>
          <w:szCs w:val="20"/>
        </w:rPr>
        <w:t xml:space="preserve">Doğuş Grubu ile Güney Koreli SK </w:t>
      </w:r>
      <w:proofErr w:type="spellStart"/>
      <w:r w:rsidRPr="000D602B">
        <w:rPr>
          <w:rFonts w:ascii="Segoe UI" w:hAnsi="Segoe UI" w:cs="Segoe UI"/>
          <w:sz w:val="20"/>
          <w:szCs w:val="20"/>
        </w:rPr>
        <w:t>Group</w:t>
      </w:r>
      <w:proofErr w:type="spellEnd"/>
      <w:r w:rsidRPr="000D602B">
        <w:rPr>
          <w:rFonts w:ascii="Segoe UI" w:hAnsi="Segoe UI" w:cs="Segoe UI"/>
          <w:sz w:val="20"/>
          <w:szCs w:val="20"/>
        </w:rPr>
        <w:t xml:space="preserve"> ortaklığında Haziran 2012’de kurulan ve Nisan 2013’te tüketiciler ile buluşan işletmeden tüketiciye (B2C) konseptli bir e-ticaret platformu n11.com, kurulduğundan bu yana geçen beş</w:t>
      </w:r>
      <w:r>
        <w:rPr>
          <w:rFonts w:ascii="Segoe UI" w:hAnsi="Segoe UI" w:cs="Segoe UI"/>
          <w:sz w:val="20"/>
          <w:szCs w:val="20"/>
        </w:rPr>
        <w:t xml:space="preserve"> buçuk</w:t>
      </w:r>
      <w:r w:rsidRPr="000D602B">
        <w:rPr>
          <w:rFonts w:ascii="Segoe UI" w:hAnsi="Segoe UI" w:cs="Segoe UI"/>
          <w:sz w:val="20"/>
          <w:szCs w:val="20"/>
        </w:rPr>
        <w:t xml:space="preserve"> yılda 9,5 milyar liralık (2,7 milyar dolar*) ticaret hacmine ulaştı. Beş</w:t>
      </w:r>
      <w:r>
        <w:rPr>
          <w:rFonts w:ascii="Segoe UI" w:hAnsi="Segoe UI" w:cs="Segoe UI"/>
          <w:sz w:val="20"/>
          <w:szCs w:val="20"/>
        </w:rPr>
        <w:t xml:space="preserve"> buçuk</w:t>
      </w:r>
      <w:r w:rsidRPr="000D602B">
        <w:rPr>
          <w:rFonts w:ascii="Segoe UI" w:hAnsi="Segoe UI" w:cs="Segoe UI"/>
          <w:sz w:val="20"/>
          <w:szCs w:val="20"/>
        </w:rPr>
        <w:t xml:space="preserve"> yılda 115 bini aşkın kayıtlı mağaza, 15 milyon üye, açıldığı günden bu yana satılan 100 milyon ürün ve 3,1 milyar toplam ziyaret sayısına ulaşan n11.com e-ticaret platformunun devlete sağladığı KDV geliri ise 1,3 milyar TL’yi aştı. Bugüne kadar iş modeliyle bireysel müşterilere satış yaparak Türk KOBİ’lerini ekonomiye kazandıran n11.com, n11pro adı altında hizmet veren toptan satış e-ticaret kanalını kurdu. Yeni platform, müşteri ve tedarikçileri tek bir çatı altında toplayarak, maliyet ve </w:t>
      </w:r>
      <w:proofErr w:type="spellStart"/>
      <w:r w:rsidRPr="000D602B">
        <w:rPr>
          <w:rFonts w:ascii="Segoe UI" w:hAnsi="Segoe UI" w:cs="Segoe UI"/>
          <w:sz w:val="20"/>
          <w:szCs w:val="20"/>
        </w:rPr>
        <w:t>operasyonel</w:t>
      </w:r>
      <w:proofErr w:type="spellEnd"/>
      <w:r w:rsidRPr="000D602B">
        <w:rPr>
          <w:rFonts w:ascii="Segoe UI" w:hAnsi="Segoe UI" w:cs="Segoe UI"/>
          <w:sz w:val="20"/>
          <w:szCs w:val="20"/>
        </w:rPr>
        <w:t xml:space="preserve"> riskleri azaltıyor, kurumsal müşterilere toplu satın alma imkânı sunuyor. (*Yıllık ortalama kur baz alınarak hesaplanmıştır)</w:t>
      </w:r>
    </w:p>
    <w:sectPr w:rsidR="001A6A15" w:rsidRPr="00DD2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C3D09"/>
    <w:multiLevelType w:val="hybridMultilevel"/>
    <w:tmpl w:val="8FAE9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9FC6F1E"/>
    <w:multiLevelType w:val="hybridMultilevel"/>
    <w:tmpl w:val="0520140C"/>
    <w:lvl w:ilvl="0" w:tplc="6264312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6896790"/>
    <w:multiLevelType w:val="hybridMultilevel"/>
    <w:tmpl w:val="89143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86D7458"/>
    <w:multiLevelType w:val="hybridMultilevel"/>
    <w:tmpl w:val="4B1A7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1876CE"/>
    <w:multiLevelType w:val="hybridMultilevel"/>
    <w:tmpl w:val="269CB1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2575B0"/>
    <w:multiLevelType w:val="hybridMultilevel"/>
    <w:tmpl w:val="7C8EDC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EE"/>
    <w:rsid w:val="00002102"/>
    <w:rsid w:val="000035C1"/>
    <w:rsid w:val="0000777A"/>
    <w:rsid w:val="00015DA6"/>
    <w:rsid w:val="0002157E"/>
    <w:rsid w:val="00023B22"/>
    <w:rsid w:val="000311F9"/>
    <w:rsid w:val="00032947"/>
    <w:rsid w:val="00035F56"/>
    <w:rsid w:val="000361B5"/>
    <w:rsid w:val="0005425C"/>
    <w:rsid w:val="000561E7"/>
    <w:rsid w:val="00056882"/>
    <w:rsid w:val="00056BC1"/>
    <w:rsid w:val="00060D09"/>
    <w:rsid w:val="000628EC"/>
    <w:rsid w:val="00063735"/>
    <w:rsid w:val="0006518F"/>
    <w:rsid w:val="00066147"/>
    <w:rsid w:val="00066764"/>
    <w:rsid w:val="00074610"/>
    <w:rsid w:val="000759C1"/>
    <w:rsid w:val="00082FF3"/>
    <w:rsid w:val="000832E5"/>
    <w:rsid w:val="00086E88"/>
    <w:rsid w:val="00092E72"/>
    <w:rsid w:val="00095141"/>
    <w:rsid w:val="0009671C"/>
    <w:rsid w:val="000A318D"/>
    <w:rsid w:val="000A43F9"/>
    <w:rsid w:val="000A5239"/>
    <w:rsid w:val="000A541B"/>
    <w:rsid w:val="000A6387"/>
    <w:rsid w:val="000B3A29"/>
    <w:rsid w:val="000B4115"/>
    <w:rsid w:val="000B487D"/>
    <w:rsid w:val="000B5F81"/>
    <w:rsid w:val="000C18AD"/>
    <w:rsid w:val="000C61E8"/>
    <w:rsid w:val="000D5182"/>
    <w:rsid w:val="000D568B"/>
    <w:rsid w:val="000E40D3"/>
    <w:rsid w:val="000E5E4E"/>
    <w:rsid w:val="00104A11"/>
    <w:rsid w:val="00107F55"/>
    <w:rsid w:val="00110BB4"/>
    <w:rsid w:val="001115EE"/>
    <w:rsid w:val="00113428"/>
    <w:rsid w:val="00120D7D"/>
    <w:rsid w:val="0012139B"/>
    <w:rsid w:val="0012212F"/>
    <w:rsid w:val="00125ECB"/>
    <w:rsid w:val="00132210"/>
    <w:rsid w:val="00135038"/>
    <w:rsid w:val="001417A9"/>
    <w:rsid w:val="00145C48"/>
    <w:rsid w:val="0014657A"/>
    <w:rsid w:val="00146F6D"/>
    <w:rsid w:val="001537FB"/>
    <w:rsid w:val="00156C6E"/>
    <w:rsid w:val="00157C84"/>
    <w:rsid w:val="00163FD0"/>
    <w:rsid w:val="00170A44"/>
    <w:rsid w:val="001751DD"/>
    <w:rsid w:val="001760A0"/>
    <w:rsid w:val="0018032C"/>
    <w:rsid w:val="0019248E"/>
    <w:rsid w:val="00194013"/>
    <w:rsid w:val="0019574D"/>
    <w:rsid w:val="00196C7B"/>
    <w:rsid w:val="001A2F42"/>
    <w:rsid w:val="001A4B22"/>
    <w:rsid w:val="001A6A15"/>
    <w:rsid w:val="001B6C25"/>
    <w:rsid w:val="001C5D23"/>
    <w:rsid w:val="001D0A08"/>
    <w:rsid w:val="001D102D"/>
    <w:rsid w:val="001D1555"/>
    <w:rsid w:val="001D2BCF"/>
    <w:rsid w:val="001D6FFD"/>
    <w:rsid w:val="001E100A"/>
    <w:rsid w:val="001E2D90"/>
    <w:rsid w:val="001F13D2"/>
    <w:rsid w:val="001F5862"/>
    <w:rsid w:val="002027D9"/>
    <w:rsid w:val="00203D88"/>
    <w:rsid w:val="002055F7"/>
    <w:rsid w:val="00206E7B"/>
    <w:rsid w:val="0020777D"/>
    <w:rsid w:val="00207DDF"/>
    <w:rsid w:val="00212B0A"/>
    <w:rsid w:val="00214DA5"/>
    <w:rsid w:val="00216D59"/>
    <w:rsid w:val="002200C6"/>
    <w:rsid w:val="0022187A"/>
    <w:rsid w:val="00221B85"/>
    <w:rsid w:val="00226D73"/>
    <w:rsid w:val="00240414"/>
    <w:rsid w:val="0024077F"/>
    <w:rsid w:val="00240CB1"/>
    <w:rsid w:val="0024152D"/>
    <w:rsid w:val="002449F2"/>
    <w:rsid w:val="00245D3C"/>
    <w:rsid w:val="0025205A"/>
    <w:rsid w:val="00253E4A"/>
    <w:rsid w:val="002551FF"/>
    <w:rsid w:val="0025622B"/>
    <w:rsid w:val="00267912"/>
    <w:rsid w:val="00276C7A"/>
    <w:rsid w:val="002859D1"/>
    <w:rsid w:val="00291505"/>
    <w:rsid w:val="00291CFE"/>
    <w:rsid w:val="002926A3"/>
    <w:rsid w:val="0029336F"/>
    <w:rsid w:val="00295384"/>
    <w:rsid w:val="00295FD0"/>
    <w:rsid w:val="00297572"/>
    <w:rsid w:val="002A4A47"/>
    <w:rsid w:val="002A55AF"/>
    <w:rsid w:val="002A6864"/>
    <w:rsid w:val="002B17DC"/>
    <w:rsid w:val="002B7C90"/>
    <w:rsid w:val="002C4B9D"/>
    <w:rsid w:val="002C56D0"/>
    <w:rsid w:val="002D4CF8"/>
    <w:rsid w:val="002D702B"/>
    <w:rsid w:val="002D7AC0"/>
    <w:rsid w:val="002E69CE"/>
    <w:rsid w:val="002E76EC"/>
    <w:rsid w:val="002F5864"/>
    <w:rsid w:val="003003E0"/>
    <w:rsid w:val="00300CE7"/>
    <w:rsid w:val="0030269B"/>
    <w:rsid w:val="0030318E"/>
    <w:rsid w:val="003041C5"/>
    <w:rsid w:val="00313D06"/>
    <w:rsid w:val="003176E6"/>
    <w:rsid w:val="00317C72"/>
    <w:rsid w:val="00331CA6"/>
    <w:rsid w:val="00332443"/>
    <w:rsid w:val="0033439D"/>
    <w:rsid w:val="0034001D"/>
    <w:rsid w:val="00340801"/>
    <w:rsid w:val="003432A7"/>
    <w:rsid w:val="0034462B"/>
    <w:rsid w:val="00345A94"/>
    <w:rsid w:val="00350243"/>
    <w:rsid w:val="00353B8F"/>
    <w:rsid w:val="00364A69"/>
    <w:rsid w:val="00367FA2"/>
    <w:rsid w:val="00382A9B"/>
    <w:rsid w:val="0038532C"/>
    <w:rsid w:val="00394C04"/>
    <w:rsid w:val="003A0D99"/>
    <w:rsid w:val="003A3F01"/>
    <w:rsid w:val="003A4770"/>
    <w:rsid w:val="003B7848"/>
    <w:rsid w:val="003C0257"/>
    <w:rsid w:val="003C430E"/>
    <w:rsid w:val="003C668E"/>
    <w:rsid w:val="003D08AF"/>
    <w:rsid w:val="003D400B"/>
    <w:rsid w:val="003D4DAD"/>
    <w:rsid w:val="003F13E7"/>
    <w:rsid w:val="003F167D"/>
    <w:rsid w:val="00401319"/>
    <w:rsid w:val="00402806"/>
    <w:rsid w:val="00403AC9"/>
    <w:rsid w:val="004062FF"/>
    <w:rsid w:val="0040630C"/>
    <w:rsid w:val="00406501"/>
    <w:rsid w:val="004144A2"/>
    <w:rsid w:val="00414FA4"/>
    <w:rsid w:val="004249B1"/>
    <w:rsid w:val="00427711"/>
    <w:rsid w:val="00427C4E"/>
    <w:rsid w:val="004305F0"/>
    <w:rsid w:val="00430813"/>
    <w:rsid w:val="004361BB"/>
    <w:rsid w:val="0043798F"/>
    <w:rsid w:val="00437F69"/>
    <w:rsid w:val="00446672"/>
    <w:rsid w:val="00450609"/>
    <w:rsid w:val="00457A14"/>
    <w:rsid w:val="004616A0"/>
    <w:rsid w:val="00467370"/>
    <w:rsid w:val="004718C5"/>
    <w:rsid w:val="00474D7F"/>
    <w:rsid w:val="00483020"/>
    <w:rsid w:val="00484E4A"/>
    <w:rsid w:val="00487EFF"/>
    <w:rsid w:val="004936D6"/>
    <w:rsid w:val="0049691F"/>
    <w:rsid w:val="00496CB3"/>
    <w:rsid w:val="004A0128"/>
    <w:rsid w:val="004A218D"/>
    <w:rsid w:val="004A5DC8"/>
    <w:rsid w:val="004B0362"/>
    <w:rsid w:val="004B1203"/>
    <w:rsid w:val="004B36B6"/>
    <w:rsid w:val="004B53DA"/>
    <w:rsid w:val="004C0D2C"/>
    <w:rsid w:val="004C7AB5"/>
    <w:rsid w:val="004D01A7"/>
    <w:rsid w:val="004D0B4B"/>
    <w:rsid w:val="004D5212"/>
    <w:rsid w:val="004D7E4E"/>
    <w:rsid w:val="004D7F6A"/>
    <w:rsid w:val="004E126D"/>
    <w:rsid w:val="004E167E"/>
    <w:rsid w:val="004E560B"/>
    <w:rsid w:val="004E5E59"/>
    <w:rsid w:val="004E786C"/>
    <w:rsid w:val="004F264A"/>
    <w:rsid w:val="004F2C0E"/>
    <w:rsid w:val="00504F08"/>
    <w:rsid w:val="005119F8"/>
    <w:rsid w:val="00516461"/>
    <w:rsid w:val="005205EA"/>
    <w:rsid w:val="00521D9B"/>
    <w:rsid w:val="00532366"/>
    <w:rsid w:val="00532E72"/>
    <w:rsid w:val="00534642"/>
    <w:rsid w:val="0054576D"/>
    <w:rsid w:val="00545958"/>
    <w:rsid w:val="00550BCA"/>
    <w:rsid w:val="00556143"/>
    <w:rsid w:val="005615B3"/>
    <w:rsid w:val="00564445"/>
    <w:rsid w:val="00564945"/>
    <w:rsid w:val="00571493"/>
    <w:rsid w:val="00573C8A"/>
    <w:rsid w:val="0058034B"/>
    <w:rsid w:val="005876EC"/>
    <w:rsid w:val="00591401"/>
    <w:rsid w:val="00593791"/>
    <w:rsid w:val="00597C48"/>
    <w:rsid w:val="005A70D8"/>
    <w:rsid w:val="005B24DD"/>
    <w:rsid w:val="005B6557"/>
    <w:rsid w:val="005B7811"/>
    <w:rsid w:val="005C1221"/>
    <w:rsid w:val="005C3432"/>
    <w:rsid w:val="005C7C3F"/>
    <w:rsid w:val="005D22F7"/>
    <w:rsid w:val="005D2380"/>
    <w:rsid w:val="005D36AD"/>
    <w:rsid w:val="005D5696"/>
    <w:rsid w:val="005E16AE"/>
    <w:rsid w:val="005E6524"/>
    <w:rsid w:val="005E6AFE"/>
    <w:rsid w:val="005E7214"/>
    <w:rsid w:val="005E78B1"/>
    <w:rsid w:val="005F0B61"/>
    <w:rsid w:val="005F3095"/>
    <w:rsid w:val="005F3D9E"/>
    <w:rsid w:val="005F582C"/>
    <w:rsid w:val="00602D15"/>
    <w:rsid w:val="00605D40"/>
    <w:rsid w:val="006126B6"/>
    <w:rsid w:val="00613B98"/>
    <w:rsid w:val="006219B8"/>
    <w:rsid w:val="00623EAF"/>
    <w:rsid w:val="00624EB5"/>
    <w:rsid w:val="00630CD5"/>
    <w:rsid w:val="00631707"/>
    <w:rsid w:val="00633F22"/>
    <w:rsid w:val="00636F46"/>
    <w:rsid w:val="00641CC7"/>
    <w:rsid w:val="00645843"/>
    <w:rsid w:val="006514F4"/>
    <w:rsid w:val="006520C2"/>
    <w:rsid w:val="00652449"/>
    <w:rsid w:val="006557F1"/>
    <w:rsid w:val="00655904"/>
    <w:rsid w:val="006579A5"/>
    <w:rsid w:val="00660D0A"/>
    <w:rsid w:val="00663151"/>
    <w:rsid w:val="006632AA"/>
    <w:rsid w:val="0067060D"/>
    <w:rsid w:val="00672304"/>
    <w:rsid w:val="0067273D"/>
    <w:rsid w:val="00675780"/>
    <w:rsid w:val="00676695"/>
    <w:rsid w:val="00677AFF"/>
    <w:rsid w:val="00681C98"/>
    <w:rsid w:val="00693444"/>
    <w:rsid w:val="00696CDA"/>
    <w:rsid w:val="006A01BD"/>
    <w:rsid w:val="006A0F0C"/>
    <w:rsid w:val="006A3102"/>
    <w:rsid w:val="006A44A9"/>
    <w:rsid w:val="006A6701"/>
    <w:rsid w:val="006C3047"/>
    <w:rsid w:val="006C316F"/>
    <w:rsid w:val="006C72DF"/>
    <w:rsid w:val="006C7498"/>
    <w:rsid w:val="006D05F2"/>
    <w:rsid w:val="006D45D6"/>
    <w:rsid w:val="006D78BC"/>
    <w:rsid w:val="006E07E9"/>
    <w:rsid w:val="006F7B1F"/>
    <w:rsid w:val="006F7B6F"/>
    <w:rsid w:val="00700928"/>
    <w:rsid w:val="0070197C"/>
    <w:rsid w:val="00706917"/>
    <w:rsid w:val="00706BCD"/>
    <w:rsid w:val="0071560E"/>
    <w:rsid w:val="007163A3"/>
    <w:rsid w:val="00716C99"/>
    <w:rsid w:val="00721BC2"/>
    <w:rsid w:val="007223C0"/>
    <w:rsid w:val="00722467"/>
    <w:rsid w:val="00724A4C"/>
    <w:rsid w:val="00726284"/>
    <w:rsid w:val="00727DE7"/>
    <w:rsid w:val="00732ABC"/>
    <w:rsid w:val="00734959"/>
    <w:rsid w:val="0073637D"/>
    <w:rsid w:val="007452A9"/>
    <w:rsid w:val="00747E47"/>
    <w:rsid w:val="0075083A"/>
    <w:rsid w:val="00757957"/>
    <w:rsid w:val="00760651"/>
    <w:rsid w:val="00765C4F"/>
    <w:rsid w:val="0077056B"/>
    <w:rsid w:val="00783CFF"/>
    <w:rsid w:val="007862D5"/>
    <w:rsid w:val="00786E4B"/>
    <w:rsid w:val="007874DA"/>
    <w:rsid w:val="00787691"/>
    <w:rsid w:val="00791466"/>
    <w:rsid w:val="007924BC"/>
    <w:rsid w:val="007934D1"/>
    <w:rsid w:val="00797B02"/>
    <w:rsid w:val="007A306B"/>
    <w:rsid w:val="007B222E"/>
    <w:rsid w:val="007B41AD"/>
    <w:rsid w:val="007B6BA4"/>
    <w:rsid w:val="007C05C2"/>
    <w:rsid w:val="007C53DD"/>
    <w:rsid w:val="007C78EA"/>
    <w:rsid w:val="007D01C9"/>
    <w:rsid w:val="007D1BB6"/>
    <w:rsid w:val="007D276E"/>
    <w:rsid w:val="007D5B81"/>
    <w:rsid w:val="007D6D93"/>
    <w:rsid w:val="007E3159"/>
    <w:rsid w:val="007E381C"/>
    <w:rsid w:val="007E7078"/>
    <w:rsid w:val="007F17FB"/>
    <w:rsid w:val="007F1E49"/>
    <w:rsid w:val="007F4C37"/>
    <w:rsid w:val="00802C79"/>
    <w:rsid w:val="0080484A"/>
    <w:rsid w:val="00810AC4"/>
    <w:rsid w:val="00810DFF"/>
    <w:rsid w:val="0082045A"/>
    <w:rsid w:val="00825CA8"/>
    <w:rsid w:val="008312E8"/>
    <w:rsid w:val="00831635"/>
    <w:rsid w:val="00835F81"/>
    <w:rsid w:val="0083791C"/>
    <w:rsid w:val="0085132C"/>
    <w:rsid w:val="008527A5"/>
    <w:rsid w:val="00857B32"/>
    <w:rsid w:val="0086268D"/>
    <w:rsid w:val="00863117"/>
    <w:rsid w:val="00864283"/>
    <w:rsid w:val="0086477E"/>
    <w:rsid w:val="00873825"/>
    <w:rsid w:val="00881A6A"/>
    <w:rsid w:val="00881CBC"/>
    <w:rsid w:val="00884CC5"/>
    <w:rsid w:val="0088676B"/>
    <w:rsid w:val="008921E9"/>
    <w:rsid w:val="0089382E"/>
    <w:rsid w:val="008B1CF3"/>
    <w:rsid w:val="008B6949"/>
    <w:rsid w:val="008B7BF0"/>
    <w:rsid w:val="008C3ED2"/>
    <w:rsid w:val="008C64AC"/>
    <w:rsid w:val="008E0DD2"/>
    <w:rsid w:val="008E3BC5"/>
    <w:rsid w:val="008E7B0B"/>
    <w:rsid w:val="008F08BD"/>
    <w:rsid w:val="008F2F84"/>
    <w:rsid w:val="008F37EE"/>
    <w:rsid w:val="008F68E5"/>
    <w:rsid w:val="00901ED1"/>
    <w:rsid w:val="00906EB6"/>
    <w:rsid w:val="00907B61"/>
    <w:rsid w:val="00910A77"/>
    <w:rsid w:val="00921D12"/>
    <w:rsid w:val="009228D5"/>
    <w:rsid w:val="00931494"/>
    <w:rsid w:val="00946943"/>
    <w:rsid w:val="00955133"/>
    <w:rsid w:val="00956941"/>
    <w:rsid w:val="009635F3"/>
    <w:rsid w:val="00964E68"/>
    <w:rsid w:val="009675C5"/>
    <w:rsid w:val="009711DD"/>
    <w:rsid w:val="00983580"/>
    <w:rsid w:val="0098382C"/>
    <w:rsid w:val="0098577E"/>
    <w:rsid w:val="009865B3"/>
    <w:rsid w:val="00990E74"/>
    <w:rsid w:val="00993DCE"/>
    <w:rsid w:val="009968F0"/>
    <w:rsid w:val="009A08D5"/>
    <w:rsid w:val="009A0D64"/>
    <w:rsid w:val="009A30FF"/>
    <w:rsid w:val="009A349F"/>
    <w:rsid w:val="009A6036"/>
    <w:rsid w:val="009B3258"/>
    <w:rsid w:val="009C0EDF"/>
    <w:rsid w:val="009C134A"/>
    <w:rsid w:val="009C5148"/>
    <w:rsid w:val="009C5EE8"/>
    <w:rsid w:val="009D0027"/>
    <w:rsid w:val="009D0973"/>
    <w:rsid w:val="009D4122"/>
    <w:rsid w:val="009D7CA2"/>
    <w:rsid w:val="009E3491"/>
    <w:rsid w:val="009E589C"/>
    <w:rsid w:val="009F5F45"/>
    <w:rsid w:val="00A025C4"/>
    <w:rsid w:val="00A12636"/>
    <w:rsid w:val="00A1302A"/>
    <w:rsid w:val="00A171B4"/>
    <w:rsid w:val="00A20802"/>
    <w:rsid w:val="00A21E45"/>
    <w:rsid w:val="00A22588"/>
    <w:rsid w:val="00A25A52"/>
    <w:rsid w:val="00A26189"/>
    <w:rsid w:val="00A27798"/>
    <w:rsid w:val="00A31D95"/>
    <w:rsid w:val="00A32C67"/>
    <w:rsid w:val="00A36991"/>
    <w:rsid w:val="00A42F06"/>
    <w:rsid w:val="00A64858"/>
    <w:rsid w:val="00A70B58"/>
    <w:rsid w:val="00A72694"/>
    <w:rsid w:val="00A81AE8"/>
    <w:rsid w:val="00A95378"/>
    <w:rsid w:val="00AA054B"/>
    <w:rsid w:val="00AA1300"/>
    <w:rsid w:val="00AA364D"/>
    <w:rsid w:val="00AA78A3"/>
    <w:rsid w:val="00AB24FD"/>
    <w:rsid w:val="00AB27BA"/>
    <w:rsid w:val="00AB3624"/>
    <w:rsid w:val="00AB7008"/>
    <w:rsid w:val="00AC2CB6"/>
    <w:rsid w:val="00AC6D9C"/>
    <w:rsid w:val="00AD2B7E"/>
    <w:rsid w:val="00AD55EE"/>
    <w:rsid w:val="00AD69FF"/>
    <w:rsid w:val="00AD6F14"/>
    <w:rsid w:val="00AE17AC"/>
    <w:rsid w:val="00AE4842"/>
    <w:rsid w:val="00AE6E60"/>
    <w:rsid w:val="00AF4881"/>
    <w:rsid w:val="00AF5135"/>
    <w:rsid w:val="00AF748B"/>
    <w:rsid w:val="00B110B8"/>
    <w:rsid w:val="00B11BDF"/>
    <w:rsid w:val="00B123F8"/>
    <w:rsid w:val="00B13351"/>
    <w:rsid w:val="00B2280B"/>
    <w:rsid w:val="00B24E1D"/>
    <w:rsid w:val="00B26016"/>
    <w:rsid w:val="00B26086"/>
    <w:rsid w:val="00B335BF"/>
    <w:rsid w:val="00B35A5C"/>
    <w:rsid w:val="00B36FC5"/>
    <w:rsid w:val="00B41490"/>
    <w:rsid w:val="00B4353D"/>
    <w:rsid w:val="00B43796"/>
    <w:rsid w:val="00B4466F"/>
    <w:rsid w:val="00B57FE8"/>
    <w:rsid w:val="00B61175"/>
    <w:rsid w:val="00B616B6"/>
    <w:rsid w:val="00B64C1B"/>
    <w:rsid w:val="00B67702"/>
    <w:rsid w:val="00B75F73"/>
    <w:rsid w:val="00B77BFA"/>
    <w:rsid w:val="00B91978"/>
    <w:rsid w:val="00B924A6"/>
    <w:rsid w:val="00B93D97"/>
    <w:rsid w:val="00BA5ED6"/>
    <w:rsid w:val="00BB3940"/>
    <w:rsid w:val="00BB5FBD"/>
    <w:rsid w:val="00BD4185"/>
    <w:rsid w:val="00BE03FA"/>
    <w:rsid w:val="00BE38EF"/>
    <w:rsid w:val="00BE3E75"/>
    <w:rsid w:val="00BF0244"/>
    <w:rsid w:val="00BF75F2"/>
    <w:rsid w:val="00C02B9F"/>
    <w:rsid w:val="00C049EE"/>
    <w:rsid w:val="00C15539"/>
    <w:rsid w:val="00C27F6C"/>
    <w:rsid w:val="00C3216B"/>
    <w:rsid w:val="00C364EE"/>
    <w:rsid w:val="00C371A7"/>
    <w:rsid w:val="00C42761"/>
    <w:rsid w:val="00C4507D"/>
    <w:rsid w:val="00C45210"/>
    <w:rsid w:val="00C460E5"/>
    <w:rsid w:val="00C462BF"/>
    <w:rsid w:val="00C502FF"/>
    <w:rsid w:val="00C526C1"/>
    <w:rsid w:val="00C57971"/>
    <w:rsid w:val="00C65DC9"/>
    <w:rsid w:val="00CA6CEF"/>
    <w:rsid w:val="00CB1ED3"/>
    <w:rsid w:val="00CC38C6"/>
    <w:rsid w:val="00CC3B38"/>
    <w:rsid w:val="00CC68E4"/>
    <w:rsid w:val="00CD278A"/>
    <w:rsid w:val="00CD7D7A"/>
    <w:rsid w:val="00CD7E5A"/>
    <w:rsid w:val="00CE0BEF"/>
    <w:rsid w:val="00CF067E"/>
    <w:rsid w:val="00CF21E6"/>
    <w:rsid w:val="00CF4884"/>
    <w:rsid w:val="00CF62AC"/>
    <w:rsid w:val="00CF667C"/>
    <w:rsid w:val="00CF7664"/>
    <w:rsid w:val="00CF7C5D"/>
    <w:rsid w:val="00D027F9"/>
    <w:rsid w:val="00D02E7A"/>
    <w:rsid w:val="00D03B59"/>
    <w:rsid w:val="00D04A53"/>
    <w:rsid w:val="00D10D22"/>
    <w:rsid w:val="00D11CDA"/>
    <w:rsid w:val="00D14E14"/>
    <w:rsid w:val="00D22A62"/>
    <w:rsid w:val="00D22F69"/>
    <w:rsid w:val="00D258E3"/>
    <w:rsid w:val="00D30924"/>
    <w:rsid w:val="00D31594"/>
    <w:rsid w:val="00D4190C"/>
    <w:rsid w:val="00D42FD9"/>
    <w:rsid w:val="00D5638F"/>
    <w:rsid w:val="00D568EF"/>
    <w:rsid w:val="00D65038"/>
    <w:rsid w:val="00D71BA7"/>
    <w:rsid w:val="00D73E5E"/>
    <w:rsid w:val="00D8070C"/>
    <w:rsid w:val="00D81A32"/>
    <w:rsid w:val="00D83D0B"/>
    <w:rsid w:val="00D85EE1"/>
    <w:rsid w:val="00D86243"/>
    <w:rsid w:val="00D92AE8"/>
    <w:rsid w:val="00D92EE4"/>
    <w:rsid w:val="00D93A22"/>
    <w:rsid w:val="00D950AC"/>
    <w:rsid w:val="00D9715A"/>
    <w:rsid w:val="00DA431D"/>
    <w:rsid w:val="00DA6006"/>
    <w:rsid w:val="00DB1D9B"/>
    <w:rsid w:val="00DB29D6"/>
    <w:rsid w:val="00DB3E0C"/>
    <w:rsid w:val="00DB4034"/>
    <w:rsid w:val="00DB4E7D"/>
    <w:rsid w:val="00DC2338"/>
    <w:rsid w:val="00DC6EAA"/>
    <w:rsid w:val="00DD2E11"/>
    <w:rsid w:val="00DD7DEC"/>
    <w:rsid w:val="00DE1E28"/>
    <w:rsid w:val="00DE5CF4"/>
    <w:rsid w:val="00DF4976"/>
    <w:rsid w:val="00E0083F"/>
    <w:rsid w:val="00E02B62"/>
    <w:rsid w:val="00E16500"/>
    <w:rsid w:val="00E172F2"/>
    <w:rsid w:val="00E245B9"/>
    <w:rsid w:val="00E40635"/>
    <w:rsid w:val="00E409FC"/>
    <w:rsid w:val="00E4174A"/>
    <w:rsid w:val="00E4181D"/>
    <w:rsid w:val="00E5070F"/>
    <w:rsid w:val="00E53964"/>
    <w:rsid w:val="00E553F3"/>
    <w:rsid w:val="00E55537"/>
    <w:rsid w:val="00E55950"/>
    <w:rsid w:val="00E56135"/>
    <w:rsid w:val="00E56278"/>
    <w:rsid w:val="00E56617"/>
    <w:rsid w:val="00E6299E"/>
    <w:rsid w:val="00E6402C"/>
    <w:rsid w:val="00E665FE"/>
    <w:rsid w:val="00E70A71"/>
    <w:rsid w:val="00E7478E"/>
    <w:rsid w:val="00E8266E"/>
    <w:rsid w:val="00E84F61"/>
    <w:rsid w:val="00E84FFE"/>
    <w:rsid w:val="00E8629E"/>
    <w:rsid w:val="00E93493"/>
    <w:rsid w:val="00E94813"/>
    <w:rsid w:val="00EA0D5C"/>
    <w:rsid w:val="00EA33B5"/>
    <w:rsid w:val="00EA3CDE"/>
    <w:rsid w:val="00EA67E6"/>
    <w:rsid w:val="00EC0EB5"/>
    <w:rsid w:val="00EC23FB"/>
    <w:rsid w:val="00EC3188"/>
    <w:rsid w:val="00EC7062"/>
    <w:rsid w:val="00ED0C67"/>
    <w:rsid w:val="00ED19C6"/>
    <w:rsid w:val="00ED5009"/>
    <w:rsid w:val="00ED572C"/>
    <w:rsid w:val="00ED5B45"/>
    <w:rsid w:val="00ED5CDE"/>
    <w:rsid w:val="00EE1209"/>
    <w:rsid w:val="00EE189B"/>
    <w:rsid w:val="00EE1E5E"/>
    <w:rsid w:val="00EE24B1"/>
    <w:rsid w:val="00EE2B7A"/>
    <w:rsid w:val="00EF35F9"/>
    <w:rsid w:val="00EF5C2B"/>
    <w:rsid w:val="00F03F9B"/>
    <w:rsid w:val="00F043AB"/>
    <w:rsid w:val="00F06667"/>
    <w:rsid w:val="00F06CE3"/>
    <w:rsid w:val="00F1249F"/>
    <w:rsid w:val="00F14459"/>
    <w:rsid w:val="00F16E99"/>
    <w:rsid w:val="00F205BE"/>
    <w:rsid w:val="00F23CC1"/>
    <w:rsid w:val="00F254E0"/>
    <w:rsid w:val="00F25C8A"/>
    <w:rsid w:val="00F32EB8"/>
    <w:rsid w:val="00F33014"/>
    <w:rsid w:val="00F33AB8"/>
    <w:rsid w:val="00F3436C"/>
    <w:rsid w:val="00F348B1"/>
    <w:rsid w:val="00F34EE1"/>
    <w:rsid w:val="00F42B36"/>
    <w:rsid w:val="00F53470"/>
    <w:rsid w:val="00F604BC"/>
    <w:rsid w:val="00F62911"/>
    <w:rsid w:val="00F64633"/>
    <w:rsid w:val="00F648C3"/>
    <w:rsid w:val="00F654E3"/>
    <w:rsid w:val="00F679F4"/>
    <w:rsid w:val="00F7703E"/>
    <w:rsid w:val="00F80CCD"/>
    <w:rsid w:val="00F816DD"/>
    <w:rsid w:val="00F8417A"/>
    <w:rsid w:val="00F92B41"/>
    <w:rsid w:val="00F9784A"/>
    <w:rsid w:val="00FA041D"/>
    <w:rsid w:val="00FA0910"/>
    <w:rsid w:val="00FA0B8E"/>
    <w:rsid w:val="00FA5139"/>
    <w:rsid w:val="00FA579E"/>
    <w:rsid w:val="00FA6BD5"/>
    <w:rsid w:val="00FC3AC7"/>
    <w:rsid w:val="00FC4351"/>
    <w:rsid w:val="00FD3B09"/>
    <w:rsid w:val="00FD3D72"/>
    <w:rsid w:val="00FD491A"/>
    <w:rsid w:val="00FD4985"/>
    <w:rsid w:val="00FD6552"/>
    <w:rsid w:val="00FF097F"/>
    <w:rsid w:val="00FF22FF"/>
    <w:rsid w:val="00FF4683"/>
    <w:rsid w:val="00FF564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2F7FF"/>
  <w15:docId w15:val="{F5581CD6-CAF4-4500-9542-953468C6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E562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09671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1E10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5F9"/>
    <w:pPr>
      <w:ind w:left="720"/>
      <w:contextualSpacing/>
    </w:pPr>
  </w:style>
  <w:style w:type="paragraph" w:styleId="BalonMetni">
    <w:name w:val="Balloon Text"/>
    <w:basedOn w:val="Normal"/>
    <w:link w:val="BalonMetniChar"/>
    <w:uiPriority w:val="99"/>
    <w:semiHidden/>
    <w:unhideWhenUsed/>
    <w:rsid w:val="00E41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181D"/>
    <w:rPr>
      <w:rFonts w:ascii="Tahoma" w:hAnsi="Tahoma" w:cs="Tahoma"/>
      <w:sz w:val="16"/>
      <w:szCs w:val="16"/>
    </w:rPr>
  </w:style>
  <w:style w:type="paragraph" w:customStyle="1" w:styleId="Default">
    <w:name w:val="Default"/>
    <w:rsid w:val="00F7703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0B5F81"/>
  </w:style>
  <w:style w:type="character" w:styleId="Kpr">
    <w:name w:val="Hyperlink"/>
    <w:uiPriority w:val="99"/>
    <w:unhideWhenUsed/>
    <w:rsid w:val="00FA5139"/>
    <w:rPr>
      <w:color w:val="0000FF"/>
      <w:u w:val="single"/>
    </w:rPr>
  </w:style>
  <w:style w:type="character" w:customStyle="1" w:styleId="s2">
    <w:name w:val="s2"/>
    <w:rsid w:val="00FA5139"/>
  </w:style>
  <w:style w:type="character" w:customStyle="1" w:styleId="Balk2Char">
    <w:name w:val="Başlık 2 Char"/>
    <w:basedOn w:val="VarsaylanParagrafYazTipi"/>
    <w:link w:val="Balk2"/>
    <w:uiPriority w:val="9"/>
    <w:rsid w:val="0009671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E100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907B61"/>
    <w:pPr>
      <w:spacing w:before="150" w:after="150" w:line="240" w:lineRule="auto"/>
    </w:pPr>
    <w:rPr>
      <w:rFonts w:ascii="Times New Roman" w:eastAsia="MS Mincho" w:hAnsi="Times New Roman" w:cs="Times New Roman"/>
      <w:sz w:val="24"/>
      <w:szCs w:val="24"/>
      <w:lang w:eastAsia="ja-JP"/>
    </w:rPr>
  </w:style>
  <w:style w:type="character" w:styleId="Gl">
    <w:name w:val="Strong"/>
    <w:basedOn w:val="VarsaylanParagrafYazTipi"/>
    <w:uiPriority w:val="22"/>
    <w:qFormat/>
    <w:rsid w:val="00313D06"/>
    <w:rPr>
      <w:b/>
      <w:bCs/>
    </w:rPr>
  </w:style>
  <w:style w:type="character" w:styleId="Vurgu">
    <w:name w:val="Emphasis"/>
    <w:basedOn w:val="VarsaylanParagrafYazTipi"/>
    <w:uiPriority w:val="20"/>
    <w:qFormat/>
    <w:rsid w:val="008F08BD"/>
    <w:rPr>
      <w:i/>
      <w:iCs/>
    </w:rPr>
  </w:style>
  <w:style w:type="character" w:styleId="AklamaBavurusu">
    <w:name w:val="annotation reference"/>
    <w:basedOn w:val="VarsaylanParagrafYazTipi"/>
    <w:uiPriority w:val="99"/>
    <w:semiHidden/>
    <w:unhideWhenUsed/>
    <w:rsid w:val="007E3159"/>
    <w:rPr>
      <w:sz w:val="16"/>
      <w:szCs w:val="16"/>
    </w:rPr>
  </w:style>
  <w:style w:type="paragraph" w:styleId="AklamaMetni">
    <w:name w:val="annotation text"/>
    <w:basedOn w:val="Normal"/>
    <w:link w:val="AklamaMetniChar"/>
    <w:uiPriority w:val="99"/>
    <w:semiHidden/>
    <w:unhideWhenUsed/>
    <w:rsid w:val="007E31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3159"/>
    <w:rPr>
      <w:sz w:val="20"/>
      <w:szCs w:val="20"/>
    </w:rPr>
  </w:style>
  <w:style w:type="paragraph" w:styleId="AklamaKonusu">
    <w:name w:val="annotation subject"/>
    <w:basedOn w:val="AklamaMetni"/>
    <w:next w:val="AklamaMetni"/>
    <w:link w:val="AklamaKonusuChar"/>
    <w:uiPriority w:val="99"/>
    <w:semiHidden/>
    <w:unhideWhenUsed/>
    <w:rsid w:val="007E3159"/>
    <w:rPr>
      <w:b/>
      <w:bCs/>
    </w:rPr>
  </w:style>
  <w:style w:type="character" w:customStyle="1" w:styleId="AklamaKonusuChar">
    <w:name w:val="Açıklama Konusu Char"/>
    <w:basedOn w:val="AklamaMetniChar"/>
    <w:link w:val="AklamaKonusu"/>
    <w:uiPriority w:val="99"/>
    <w:semiHidden/>
    <w:rsid w:val="007E3159"/>
    <w:rPr>
      <w:b/>
      <w:bCs/>
      <w:sz w:val="20"/>
      <w:szCs w:val="20"/>
    </w:rPr>
  </w:style>
  <w:style w:type="character" w:customStyle="1" w:styleId="Balk1Char">
    <w:name w:val="Başlık 1 Char"/>
    <w:basedOn w:val="VarsaylanParagrafYazTipi"/>
    <w:link w:val="Balk1"/>
    <w:uiPriority w:val="9"/>
    <w:rsid w:val="00E562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845">
      <w:bodyDiv w:val="1"/>
      <w:marLeft w:val="0"/>
      <w:marRight w:val="0"/>
      <w:marTop w:val="0"/>
      <w:marBottom w:val="0"/>
      <w:divBdr>
        <w:top w:val="none" w:sz="0" w:space="0" w:color="auto"/>
        <w:left w:val="none" w:sz="0" w:space="0" w:color="auto"/>
        <w:bottom w:val="none" w:sz="0" w:space="0" w:color="auto"/>
        <w:right w:val="none" w:sz="0" w:space="0" w:color="auto"/>
      </w:divBdr>
    </w:div>
    <w:div w:id="104620478">
      <w:bodyDiv w:val="1"/>
      <w:marLeft w:val="0"/>
      <w:marRight w:val="0"/>
      <w:marTop w:val="0"/>
      <w:marBottom w:val="0"/>
      <w:divBdr>
        <w:top w:val="none" w:sz="0" w:space="0" w:color="auto"/>
        <w:left w:val="none" w:sz="0" w:space="0" w:color="auto"/>
        <w:bottom w:val="none" w:sz="0" w:space="0" w:color="auto"/>
        <w:right w:val="none" w:sz="0" w:space="0" w:color="auto"/>
      </w:divBdr>
    </w:div>
    <w:div w:id="131488733">
      <w:bodyDiv w:val="1"/>
      <w:marLeft w:val="0"/>
      <w:marRight w:val="0"/>
      <w:marTop w:val="0"/>
      <w:marBottom w:val="0"/>
      <w:divBdr>
        <w:top w:val="none" w:sz="0" w:space="0" w:color="auto"/>
        <w:left w:val="none" w:sz="0" w:space="0" w:color="auto"/>
        <w:bottom w:val="none" w:sz="0" w:space="0" w:color="auto"/>
        <w:right w:val="none" w:sz="0" w:space="0" w:color="auto"/>
      </w:divBdr>
      <w:divsChild>
        <w:div w:id="71661793">
          <w:marLeft w:val="0"/>
          <w:marRight w:val="0"/>
          <w:marTop w:val="0"/>
          <w:marBottom w:val="0"/>
          <w:divBdr>
            <w:top w:val="none" w:sz="0" w:space="0" w:color="auto"/>
            <w:left w:val="none" w:sz="0" w:space="0" w:color="auto"/>
            <w:bottom w:val="none" w:sz="0" w:space="0" w:color="auto"/>
            <w:right w:val="none" w:sz="0" w:space="0" w:color="auto"/>
          </w:divBdr>
        </w:div>
      </w:divsChild>
    </w:div>
    <w:div w:id="198930880">
      <w:bodyDiv w:val="1"/>
      <w:marLeft w:val="0"/>
      <w:marRight w:val="0"/>
      <w:marTop w:val="0"/>
      <w:marBottom w:val="0"/>
      <w:divBdr>
        <w:top w:val="none" w:sz="0" w:space="0" w:color="auto"/>
        <w:left w:val="none" w:sz="0" w:space="0" w:color="auto"/>
        <w:bottom w:val="none" w:sz="0" w:space="0" w:color="auto"/>
        <w:right w:val="none" w:sz="0" w:space="0" w:color="auto"/>
      </w:divBdr>
    </w:div>
    <w:div w:id="209657180">
      <w:bodyDiv w:val="1"/>
      <w:marLeft w:val="0"/>
      <w:marRight w:val="0"/>
      <w:marTop w:val="0"/>
      <w:marBottom w:val="0"/>
      <w:divBdr>
        <w:top w:val="none" w:sz="0" w:space="0" w:color="auto"/>
        <w:left w:val="none" w:sz="0" w:space="0" w:color="auto"/>
        <w:bottom w:val="none" w:sz="0" w:space="0" w:color="auto"/>
        <w:right w:val="none" w:sz="0" w:space="0" w:color="auto"/>
      </w:divBdr>
    </w:div>
    <w:div w:id="214435327">
      <w:bodyDiv w:val="1"/>
      <w:marLeft w:val="0"/>
      <w:marRight w:val="0"/>
      <w:marTop w:val="0"/>
      <w:marBottom w:val="0"/>
      <w:divBdr>
        <w:top w:val="none" w:sz="0" w:space="0" w:color="auto"/>
        <w:left w:val="none" w:sz="0" w:space="0" w:color="auto"/>
        <w:bottom w:val="none" w:sz="0" w:space="0" w:color="auto"/>
        <w:right w:val="none" w:sz="0" w:space="0" w:color="auto"/>
      </w:divBdr>
    </w:div>
    <w:div w:id="239675445">
      <w:bodyDiv w:val="1"/>
      <w:marLeft w:val="0"/>
      <w:marRight w:val="0"/>
      <w:marTop w:val="0"/>
      <w:marBottom w:val="0"/>
      <w:divBdr>
        <w:top w:val="none" w:sz="0" w:space="0" w:color="auto"/>
        <w:left w:val="none" w:sz="0" w:space="0" w:color="auto"/>
        <w:bottom w:val="none" w:sz="0" w:space="0" w:color="auto"/>
        <w:right w:val="none" w:sz="0" w:space="0" w:color="auto"/>
      </w:divBdr>
    </w:div>
    <w:div w:id="391465473">
      <w:bodyDiv w:val="1"/>
      <w:marLeft w:val="0"/>
      <w:marRight w:val="0"/>
      <w:marTop w:val="0"/>
      <w:marBottom w:val="0"/>
      <w:divBdr>
        <w:top w:val="none" w:sz="0" w:space="0" w:color="auto"/>
        <w:left w:val="none" w:sz="0" w:space="0" w:color="auto"/>
        <w:bottom w:val="none" w:sz="0" w:space="0" w:color="auto"/>
        <w:right w:val="none" w:sz="0" w:space="0" w:color="auto"/>
      </w:divBdr>
    </w:div>
    <w:div w:id="392896189">
      <w:bodyDiv w:val="1"/>
      <w:marLeft w:val="0"/>
      <w:marRight w:val="0"/>
      <w:marTop w:val="0"/>
      <w:marBottom w:val="0"/>
      <w:divBdr>
        <w:top w:val="none" w:sz="0" w:space="0" w:color="auto"/>
        <w:left w:val="none" w:sz="0" w:space="0" w:color="auto"/>
        <w:bottom w:val="none" w:sz="0" w:space="0" w:color="auto"/>
        <w:right w:val="none" w:sz="0" w:space="0" w:color="auto"/>
      </w:divBdr>
    </w:div>
    <w:div w:id="457341245">
      <w:bodyDiv w:val="1"/>
      <w:marLeft w:val="0"/>
      <w:marRight w:val="0"/>
      <w:marTop w:val="0"/>
      <w:marBottom w:val="0"/>
      <w:divBdr>
        <w:top w:val="none" w:sz="0" w:space="0" w:color="auto"/>
        <w:left w:val="none" w:sz="0" w:space="0" w:color="auto"/>
        <w:bottom w:val="none" w:sz="0" w:space="0" w:color="auto"/>
        <w:right w:val="none" w:sz="0" w:space="0" w:color="auto"/>
      </w:divBdr>
    </w:div>
    <w:div w:id="663245187">
      <w:bodyDiv w:val="1"/>
      <w:marLeft w:val="0"/>
      <w:marRight w:val="0"/>
      <w:marTop w:val="0"/>
      <w:marBottom w:val="0"/>
      <w:divBdr>
        <w:top w:val="none" w:sz="0" w:space="0" w:color="auto"/>
        <w:left w:val="none" w:sz="0" w:space="0" w:color="auto"/>
        <w:bottom w:val="none" w:sz="0" w:space="0" w:color="auto"/>
        <w:right w:val="none" w:sz="0" w:space="0" w:color="auto"/>
      </w:divBdr>
    </w:div>
    <w:div w:id="916473984">
      <w:bodyDiv w:val="1"/>
      <w:marLeft w:val="0"/>
      <w:marRight w:val="0"/>
      <w:marTop w:val="0"/>
      <w:marBottom w:val="0"/>
      <w:divBdr>
        <w:top w:val="none" w:sz="0" w:space="0" w:color="auto"/>
        <w:left w:val="none" w:sz="0" w:space="0" w:color="auto"/>
        <w:bottom w:val="none" w:sz="0" w:space="0" w:color="auto"/>
        <w:right w:val="none" w:sz="0" w:space="0" w:color="auto"/>
      </w:divBdr>
    </w:div>
    <w:div w:id="924147121">
      <w:bodyDiv w:val="1"/>
      <w:marLeft w:val="0"/>
      <w:marRight w:val="0"/>
      <w:marTop w:val="0"/>
      <w:marBottom w:val="0"/>
      <w:divBdr>
        <w:top w:val="none" w:sz="0" w:space="0" w:color="auto"/>
        <w:left w:val="none" w:sz="0" w:space="0" w:color="auto"/>
        <w:bottom w:val="none" w:sz="0" w:space="0" w:color="auto"/>
        <w:right w:val="none" w:sz="0" w:space="0" w:color="auto"/>
      </w:divBdr>
    </w:div>
    <w:div w:id="977876683">
      <w:bodyDiv w:val="1"/>
      <w:marLeft w:val="0"/>
      <w:marRight w:val="0"/>
      <w:marTop w:val="0"/>
      <w:marBottom w:val="0"/>
      <w:divBdr>
        <w:top w:val="none" w:sz="0" w:space="0" w:color="auto"/>
        <w:left w:val="none" w:sz="0" w:space="0" w:color="auto"/>
        <w:bottom w:val="none" w:sz="0" w:space="0" w:color="auto"/>
        <w:right w:val="none" w:sz="0" w:space="0" w:color="auto"/>
      </w:divBdr>
    </w:div>
    <w:div w:id="1071080635">
      <w:bodyDiv w:val="1"/>
      <w:marLeft w:val="0"/>
      <w:marRight w:val="0"/>
      <w:marTop w:val="0"/>
      <w:marBottom w:val="0"/>
      <w:divBdr>
        <w:top w:val="none" w:sz="0" w:space="0" w:color="auto"/>
        <w:left w:val="none" w:sz="0" w:space="0" w:color="auto"/>
        <w:bottom w:val="none" w:sz="0" w:space="0" w:color="auto"/>
        <w:right w:val="none" w:sz="0" w:space="0" w:color="auto"/>
      </w:divBdr>
    </w:div>
    <w:div w:id="1103577004">
      <w:bodyDiv w:val="1"/>
      <w:marLeft w:val="0"/>
      <w:marRight w:val="0"/>
      <w:marTop w:val="0"/>
      <w:marBottom w:val="0"/>
      <w:divBdr>
        <w:top w:val="none" w:sz="0" w:space="0" w:color="auto"/>
        <w:left w:val="none" w:sz="0" w:space="0" w:color="auto"/>
        <w:bottom w:val="none" w:sz="0" w:space="0" w:color="auto"/>
        <w:right w:val="none" w:sz="0" w:space="0" w:color="auto"/>
      </w:divBdr>
    </w:div>
    <w:div w:id="1326012012">
      <w:bodyDiv w:val="1"/>
      <w:marLeft w:val="0"/>
      <w:marRight w:val="0"/>
      <w:marTop w:val="0"/>
      <w:marBottom w:val="0"/>
      <w:divBdr>
        <w:top w:val="none" w:sz="0" w:space="0" w:color="auto"/>
        <w:left w:val="none" w:sz="0" w:space="0" w:color="auto"/>
        <w:bottom w:val="none" w:sz="0" w:space="0" w:color="auto"/>
        <w:right w:val="none" w:sz="0" w:space="0" w:color="auto"/>
      </w:divBdr>
    </w:div>
    <w:div w:id="1427266059">
      <w:bodyDiv w:val="1"/>
      <w:marLeft w:val="0"/>
      <w:marRight w:val="0"/>
      <w:marTop w:val="0"/>
      <w:marBottom w:val="0"/>
      <w:divBdr>
        <w:top w:val="none" w:sz="0" w:space="0" w:color="auto"/>
        <w:left w:val="none" w:sz="0" w:space="0" w:color="auto"/>
        <w:bottom w:val="none" w:sz="0" w:space="0" w:color="auto"/>
        <w:right w:val="none" w:sz="0" w:space="0" w:color="auto"/>
      </w:divBdr>
    </w:div>
    <w:div w:id="1466582547">
      <w:bodyDiv w:val="1"/>
      <w:marLeft w:val="0"/>
      <w:marRight w:val="0"/>
      <w:marTop w:val="0"/>
      <w:marBottom w:val="0"/>
      <w:divBdr>
        <w:top w:val="none" w:sz="0" w:space="0" w:color="auto"/>
        <w:left w:val="none" w:sz="0" w:space="0" w:color="auto"/>
        <w:bottom w:val="none" w:sz="0" w:space="0" w:color="auto"/>
        <w:right w:val="none" w:sz="0" w:space="0" w:color="auto"/>
      </w:divBdr>
    </w:div>
    <w:div w:id="1587379820">
      <w:bodyDiv w:val="1"/>
      <w:marLeft w:val="0"/>
      <w:marRight w:val="0"/>
      <w:marTop w:val="0"/>
      <w:marBottom w:val="0"/>
      <w:divBdr>
        <w:top w:val="none" w:sz="0" w:space="0" w:color="auto"/>
        <w:left w:val="none" w:sz="0" w:space="0" w:color="auto"/>
        <w:bottom w:val="none" w:sz="0" w:space="0" w:color="auto"/>
        <w:right w:val="none" w:sz="0" w:space="0" w:color="auto"/>
      </w:divBdr>
    </w:div>
    <w:div w:id="1641037188">
      <w:bodyDiv w:val="1"/>
      <w:marLeft w:val="0"/>
      <w:marRight w:val="0"/>
      <w:marTop w:val="0"/>
      <w:marBottom w:val="0"/>
      <w:divBdr>
        <w:top w:val="none" w:sz="0" w:space="0" w:color="auto"/>
        <w:left w:val="none" w:sz="0" w:space="0" w:color="auto"/>
        <w:bottom w:val="none" w:sz="0" w:space="0" w:color="auto"/>
        <w:right w:val="none" w:sz="0" w:space="0" w:color="auto"/>
      </w:divBdr>
    </w:div>
    <w:div w:id="1694185602">
      <w:bodyDiv w:val="1"/>
      <w:marLeft w:val="0"/>
      <w:marRight w:val="0"/>
      <w:marTop w:val="0"/>
      <w:marBottom w:val="0"/>
      <w:divBdr>
        <w:top w:val="none" w:sz="0" w:space="0" w:color="auto"/>
        <w:left w:val="none" w:sz="0" w:space="0" w:color="auto"/>
        <w:bottom w:val="none" w:sz="0" w:space="0" w:color="auto"/>
        <w:right w:val="none" w:sz="0" w:space="0" w:color="auto"/>
      </w:divBdr>
    </w:div>
    <w:div w:id="1715495528">
      <w:bodyDiv w:val="1"/>
      <w:marLeft w:val="0"/>
      <w:marRight w:val="0"/>
      <w:marTop w:val="0"/>
      <w:marBottom w:val="0"/>
      <w:divBdr>
        <w:top w:val="none" w:sz="0" w:space="0" w:color="auto"/>
        <w:left w:val="none" w:sz="0" w:space="0" w:color="auto"/>
        <w:bottom w:val="none" w:sz="0" w:space="0" w:color="auto"/>
        <w:right w:val="none" w:sz="0" w:space="0" w:color="auto"/>
      </w:divBdr>
    </w:div>
    <w:div w:id="1837647782">
      <w:bodyDiv w:val="1"/>
      <w:marLeft w:val="0"/>
      <w:marRight w:val="0"/>
      <w:marTop w:val="0"/>
      <w:marBottom w:val="0"/>
      <w:divBdr>
        <w:top w:val="none" w:sz="0" w:space="0" w:color="auto"/>
        <w:left w:val="none" w:sz="0" w:space="0" w:color="auto"/>
        <w:bottom w:val="none" w:sz="0" w:space="0" w:color="auto"/>
        <w:right w:val="none" w:sz="0" w:space="0" w:color="auto"/>
      </w:divBdr>
    </w:div>
    <w:div w:id="1932812085">
      <w:bodyDiv w:val="1"/>
      <w:marLeft w:val="0"/>
      <w:marRight w:val="0"/>
      <w:marTop w:val="0"/>
      <w:marBottom w:val="0"/>
      <w:divBdr>
        <w:top w:val="none" w:sz="0" w:space="0" w:color="auto"/>
        <w:left w:val="none" w:sz="0" w:space="0" w:color="auto"/>
        <w:bottom w:val="none" w:sz="0" w:space="0" w:color="auto"/>
        <w:right w:val="none" w:sz="0" w:space="0" w:color="auto"/>
      </w:divBdr>
    </w:div>
    <w:div w:id="1939369248">
      <w:bodyDiv w:val="1"/>
      <w:marLeft w:val="0"/>
      <w:marRight w:val="0"/>
      <w:marTop w:val="0"/>
      <w:marBottom w:val="0"/>
      <w:divBdr>
        <w:top w:val="none" w:sz="0" w:space="0" w:color="auto"/>
        <w:left w:val="none" w:sz="0" w:space="0" w:color="auto"/>
        <w:bottom w:val="none" w:sz="0" w:space="0" w:color="auto"/>
        <w:right w:val="none" w:sz="0" w:space="0" w:color="auto"/>
      </w:divBdr>
    </w:div>
    <w:div w:id="205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1900-37A5-408F-BD8B-935821B7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Sadi Cilingir</cp:lastModifiedBy>
  <cp:revision>13</cp:revision>
  <cp:lastPrinted>2015-01-05T18:22:00Z</cp:lastPrinted>
  <dcterms:created xsi:type="dcterms:W3CDTF">2016-12-06T12:23:00Z</dcterms:created>
  <dcterms:modified xsi:type="dcterms:W3CDTF">2019-01-20T21:03:00Z</dcterms:modified>
</cp:coreProperties>
</file>