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B3C36" w:rsidRPr="00CB3C36" w:rsidTr="00CB3C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153"/>
            </w:tblGrid>
            <w:tr w:rsidR="00CB3C36" w:rsidRPr="00CB3C36" w:rsidTr="00CB3C36">
              <w:trPr>
                <w:tblCellSpacing w:w="0" w:type="dxa"/>
              </w:trPr>
              <w:tc>
                <w:tcPr>
                  <w:tcW w:w="8700" w:type="dxa"/>
                  <w:shd w:val="clear" w:color="auto" w:fill="FFFFFF"/>
                  <w:tcMar>
                    <w:top w:w="150" w:type="dxa"/>
                    <w:left w:w="300" w:type="dxa"/>
                    <w:bottom w:w="300" w:type="dxa"/>
                    <w:right w:w="0" w:type="dxa"/>
                  </w:tcMar>
                </w:tcPr>
                <w:p w:rsidR="00CB3C36" w:rsidRPr="00CB3C36" w:rsidRDefault="00CB3C36" w:rsidP="00C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B3C36" w:rsidRPr="00CB3C36" w:rsidRDefault="00CB3C36" w:rsidP="00C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3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 </w:t>
                  </w:r>
                </w:p>
              </w:tc>
            </w:tr>
          </w:tbl>
          <w:p w:rsidR="00CB3C36" w:rsidRPr="00CB3C36" w:rsidRDefault="00CB3C36" w:rsidP="00CB3C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CB3C36" w:rsidRPr="00CB3C36" w:rsidTr="00CB3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2805"/>
            </w:tblGrid>
            <w:tr w:rsidR="00CB3C36" w:rsidRPr="00CB3C36">
              <w:trPr>
                <w:tblCellSpacing w:w="0" w:type="dxa"/>
              </w:trPr>
              <w:tc>
                <w:tcPr>
                  <w:tcW w:w="3300" w:type="pct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hideMark/>
                </w:tcPr>
                <w:p w:rsidR="00CB3C36" w:rsidRPr="00CB3C36" w:rsidRDefault="00CB3C36" w:rsidP="00CB3C36">
                  <w:pPr>
                    <w:pBdr>
                      <w:bottom w:val="dashed" w:sz="6" w:space="4" w:color="CCCCCC"/>
                    </w:pBdr>
                    <w:spacing w:after="0" w:line="240" w:lineRule="auto"/>
                    <w:outlineLvl w:val="0"/>
                    <w:rPr>
                      <w:rFonts w:ascii="Georgia" w:eastAsia="Times New Roman" w:hAnsi="Georgia" w:cs="Times New Roman"/>
                      <w:color w:val="EF630E"/>
                      <w:kern w:val="36"/>
                      <w:sz w:val="40"/>
                      <w:szCs w:val="40"/>
                      <w:lang w:eastAsia="tr-TR"/>
                    </w:rPr>
                  </w:pPr>
                  <w:bookmarkStart w:id="0" w:name="_GoBack"/>
                  <w:bookmarkEnd w:id="0"/>
                  <w:r w:rsidRPr="00CB3C36">
                    <w:rPr>
                      <w:rFonts w:ascii="Georgia" w:eastAsia="Times New Roman" w:hAnsi="Georgia" w:cs="Times New Roman"/>
                      <w:color w:val="EF630E"/>
                      <w:kern w:val="36"/>
                      <w:sz w:val="40"/>
                      <w:szCs w:val="40"/>
                      <w:lang w:eastAsia="tr-TR"/>
                    </w:rPr>
                    <w:t>Kitap Raflarda, Film Vizyonda: Karışık Kaset</w:t>
                  </w:r>
                </w:p>
                <w:p w:rsidR="00CB3C36" w:rsidRPr="00CB3C36" w:rsidRDefault="00CB3C36" w:rsidP="00CB3C36">
                  <w:pPr>
                    <w:spacing w:before="100" w:beforeAutospacing="1" w:after="100" w:afterAutospacing="1" w:line="360" w:lineRule="atLeast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Senaryo, roman ve sinema yazılarıyla tanıdığımız </w:t>
                  </w:r>
                  <w:r w:rsidRPr="00CB3C36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Uygar Şirin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’in aşka dair ve fonda Sezen Aksu’dan Göksel’e, </w:t>
                  </w:r>
                  <w:proofErr w:type="spellStart"/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>MFÖ’den</w:t>
                  </w:r>
                  <w:proofErr w:type="spellEnd"/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Mirkelam’a, Erkin Koray’dan Duman’a Türkiye’nin son 40 yılından onlarca şarkı çalan romanı </w:t>
                  </w:r>
                  <w:r w:rsidRPr="00CB3C36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KARIŞIK KASET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, 3. Baskısıyla raflardaki yerini alırken, başrollerini Sarp Apak ve Özge </w:t>
                  </w:r>
                  <w:proofErr w:type="spellStart"/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>Özpirinççi’nin</w:t>
                  </w:r>
                  <w:proofErr w:type="spellEnd"/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paylaştığı filmi 21 Kasım’da </w:t>
                  </w:r>
                  <w:proofErr w:type="gramStart"/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>vizyona</w:t>
                  </w:r>
                  <w:proofErr w:type="gramEnd"/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giriyor.</w:t>
                  </w:r>
                </w:p>
                <w:p w:rsidR="00CB3C36" w:rsidRPr="00CB3C36" w:rsidRDefault="00CB3C36" w:rsidP="00CB3C36">
                  <w:pPr>
                    <w:pBdr>
                      <w:bottom w:val="dashed" w:sz="6" w:space="4" w:color="CCCCCC"/>
                    </w:pBdr>
                    <w:spacing w:after="0" w:line="240" w:lineRule="auto"/>
                    <w:outlineLvl w:val="0"/>
                    <w:rPr>
                      <w:rFonts w:ascii="Georgia" w:eastAsia="Times New Roman" w:hAnsi="Georgia" w:cs="Times New Roman"/>
                      <w:color w:val="EF630E"/>
                      <w:kern w:val="36"/>
                      <w:sz w:val="33"/>
                      <w:szCs w:val="33"/>
                      <w:lang w:eastAsia="tr-TR"/>
                    </w:rPr>
                  </w:pPr>
                  <w:r w:rsidRPr="00CB3C36">
                    <w:rPr>
                      <w:rFonts w:ascii="Georgia" w:eastAsia="Times New Roman" w:hAnsi="Georgia" w:cs="Times New Roman"/>
                      <w:color w:val="EF630E"/>
                      <w:kern w:val="36"/>
                      <w:sz w:val="33"/>
                      <w:szCs w:val="33"/>
                      <w:lang w:eastAsia="tr-TR"/>
                    </w:rPr>
                    <w:t>Aşkını şarkılarla yaşayanlara...</w:t>
                  </w:r>
                </w:p>
                <w:p w:rsidR="00CB3C36" w:rsidRPr="00CB3C36" w:rsidRDefault="00CB3C36" w:rsidP="00CB3C36">
                  <w:pPr>
                    <w:spacing w:before="100" w:beforeAutospacing="1" w:after="100" w:afterAutospacing="1" w:line="360" w:lineRule="atLeast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>“Şimdi şöyle...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  <w:t>İrem’le 1990’da tanıştık.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Ben 13 yaşındaydım, 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o 12. 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Ben tabii küt diye âşık oldum, gittim bir karışık kaset hazırladım. 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Ama İrem’in derdi başkaymış. Sanırım. Tam da emin olamadım. 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Sonra tuhaf bir şey oldu, 10 yılda bir karşılaşmaya başladık. 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proofErr w:type="gramStart"/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>Saat gibi, aksatmadan.</w:t>
                  </w:r>
                  <w:proofErr w:type="gramEnd"/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Hayat ya bizle dalga geçiyordu ya da bize yeni bir şans veriyordu. 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Sonuçta iş öyle bir yere geldi ki 20 yıldır 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lastRenderedPageBreak/>
                    <w:t xml:space="preserve">birlikteydik ama daha ilişkimiz başlamamıştı. </w:t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</w: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br/>
                    <w:t xml:space="preserve">Karışık mesele. ” 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225" w:type="dxa"/>
                    <w:left w:w="0" w:type="dxa"/>
                    <w:bottom w:w="150" w:type="dxa"/>
                    <w:right w:w="225" w:type="dxa"/>
                  </w:tcMar>
                  <w:hideMark/>
                </w:tcPr>
                <w:p w:rsidR="00CB3C36" w:rsidRPr="00CB3C36" w:rsidRDefault="00CB3C36" w:rsidP="00CB3C36">
                  <w:pPr>
                    <w:pBdr>
                      <w:bottom w:val="dashed" w:sz="6" w:space="4" w:color="CCCCCC"/>
                    </w:pBdr>
                    <w:spacing w:after="0" w:line="240" w:lineRule="auto"/>
                    <w:outlineLvl w:val="0"/>
                    <w:rPr>
                      <w:rFonts w:ascii="Georgia" w:eastAsia="Times New Roman" w:hAnsi="Georgia" w:cs="Times New Roman"/>
                      <w:color w:val="EF630E"/>
                      <w:kern w:val="36"/>
                      <w:sz w:val="28"/>
                      <w:szCs w:val="28"/>
                      <w:lang w:eastAsia="tr-TR"/>
                    </w:rPr>
                  </w:pPr>
                  <w:r w:rsidRPr="00CB3C36">
                    <w:rPr>
                      <w:rFonts w:ascii="Georgia" w:eastAsia="Times New Roman" w:hAnsi="Georgia" w:cs="Times New Roman"/>
                      <w:color w:val="EF630E"/>
                      <w:kern w:val="36"/>
                      <w:sz w:val="28"/>
                      <w:szCs w:val="28"/>
                      <w:lang w:eastAsia="tr-TR"/>
                    </w:rPr>
                    <w:lastRenderedPageBreak/>
                    <w:t>Kitaptan</w:t>
                  </w:r>
                </w:p>
                <w:p w:rsidR="00CB3C36" w:rsidRPr="00CB3C36" w:rsidRDefault="00CB3C36" w:rsidP="00CB3C36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color w:val="576164"/>
                      <w:sz w:val="18"/>
                      <w:szCs w:val="18"/>
                      <w:lang w:eastAsia="tr-TR"/>
                    </w:rPr>
                  </w:pPr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t>”- Niye anlatmıyorsun?</w:t>
                  </w:r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br/>
                    <w:t>- Neyi?</w:t>
                  </w:r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br/>
                    <w:t>- Neden böyle davrandığını?</w:t>
                  </w:r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br/>
                    <w:t>- Bilmiyor musun?</w:t>
                  </w:r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br/>
                    <w:t>- Bilmiyorum.</w:t>
                  </w:r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br/>
                    <w:t>- Bilmiyorsan ben de anlatmıyorum.</w:t>
                  </w:r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br/>
                    <w:t xml:space="preserve">- Ama çok saçma! </w:t>
                  </w:r>
                  <w:proofErr w:type="gramStart"/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t>Bilmiyorsam anlatman lazım.</w:t>
                  </w:r>
                  <w:proofErr w:type="gramEnd"/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br/>
                  </w:r>
                  <w:proofErr w:type="gramStart"/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t>- Bence senin bilmen lazım.</w:t>
                  </w:r>
                  <w:proofErr w:type="gramEnd"/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br/>
                    <w:t>- Başka bir şey söylemeyecek misin?</w:t>
                  </w:r>
                  <w:r w:rsidRPr="00CB3C36">
                    <w:rPr>
                      <w:rFonts w:ascii="Verdana" w:eastAsia="Times New Roman" w:hAnsi="Verdana" w:cs="Times New Roman"/>
                      <w:color w:val="576164"/>
                      <w:sz w:val="24"/>
                      <w:szCs w:val="24"/>
                      <w:lang w:eastAsia="tr-TR"/>
                    </w:rPr>
                    <w:br/>
                    <w:t>- Kaset var ya işte.”</w:t>
                  </w:r>
                </w:p>
              </w:tc>
            </w:tr>
            <w:tr w:rsidR="00CB3C36" w:rsidRPr="00CB3C36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3C36" w:rsidRPr="00CB3C36" w:rsidRDefault="00CB3C36" w:rsidP="00CB3C3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0" w:type="dxa"/>
                    <w:bottom w:w="150" w:type="dxa"/>
                    <w:right w:w="225" w:type="dxa"/>
                  </w:tcMar>
                  <w:vAlign w:val="bottom"/>
                  <w:hideMark/>
                </w:tcPr>
                <w:p w:rsidR="00CB3C36" w:rsidRPr="00CB3C36" w:rsidRDefault="00CB3C36" w:rsidP="00C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3C36">
                    <w:rPr>
                      <w:rFonts w:ascii="Verdana" w:eastAsia="Times New Roman" w:hAnsi="Verdana" w:cs="Times New Roman"/>
                      <w:noProof/>
                      <w:color w:val="333333"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1619250" cy="2924175"/>
                        <wp:effectExtent l="0" t="0" r="0" b="9525"/>
                        <wp:docPr id="1" name="Resim 1" descr="kırmızı ked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ırmızı ke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3C36" w:rsidRPr="00CB3C36" w:rsidRDefault="00CB3C36" w:rsidP="00CB3C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CB3C36" w:rsidRPr="00CB3C36" w:rsidTr="00CB3C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8830"/>
              <w:gridCol w:w="85"/>
            </w:tblGrid>
            <w:tr w:rsidR="00CB3C36" w:rsidRPr="00CB3C3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3C36" w:rsidRPr="00CB3C36" w:rsidRDefault="00CB3C36" w:rsidP="00CB3C36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CB3C36" w:rsidRPr="00CB3C36" w:rsidRDefault="00CB3C36" w:rsidP="00CB3C36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tr-TR"/>
                    </w:rPr>
                  </w:pPr>
                  <w:hyperlink r:id="rId5" w:history="1">
                    <w:r w:rsidRPr="00CB3C36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tr-TR"/>
                      </w:rPr>
                      <w:t>kirmizikedikitap.com</w:t>
                    </w:r>
                  </w:hyperlink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| </w:t>
                  </w:r>
                  <w:hyperlink r:id="rId6" w:history="1">
                    <w:r w:rsidRPr="00CB3C36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tr-TR"/>
                      </w:rPr>
                      <w:t>facebook.com/kirmizikedikitap</w:t>
                    </w:r>
                  </w:hyperlink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| </w:t>
                  </w:r>
                  <w:hyperlink r:id="rId7" w:history="1">
                    <w:r w:rsidRPr="00CB3C36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tr-TR"/>
                      </w:rPr>
                      <w:t>twitter.com/@kirmizikedikitap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3C36" w:rsidRPr="00CB3C36" w:rsidRDefault="00CB3C36" w:rsidP="00CB3C36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3C36" w:rsidRPr="00CB3C3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3C36" w:rsidRPr="00CB3C36" w:rsidRDefault="00CB3C36" w:rsidP="00CB3C36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CB3C36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0"/>
                  </w:tblGrid>
                  <w:tr w:rsidR="00CB3C36" w:rsidRPr="00CB3C3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B3C36" w:rsidRPr="00CB3C36" w:rsidRDefault="00CB3C36" w:rsidP="00CB3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B3C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Kırmızı Kedi Yayınevi</w:t>
                        </w:r>
                        <w:r w:rsidRPr="00CB3C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CB3C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  <w:t>Emektar Sok. No: 18 Gümüşsuyu İstanbul T: 0212 244 89 82 F: 0212 244 09 48</w:t>
                        </w:r>
                      </w:p>
                    </w:tc>
                  </w:tr>
                </w:tbl>
                <w:p w:rsidR="00CB3C36" w:rsidRPr="00CB3C36" w:rsidRDefault="00CB3C36" w:rsidP="00CB3C36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3C36" w:rsidRPr="00CB3C36" w:rsidRDefault="00CB3C36" w:rsidP="00CB3C3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B3C36" w:rsidRPr="00CB3C36" w:rsidRDefault="00CB3C36" w:rsidP="00CB3C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984233" w:rsidRDefault="00984233"/>
    <w:sectPr w:rsidR="0098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36"/>
    <w:rsid w:val="00984233"/>
    <w:rsid w:val="00C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EB347-5286-404C-BBBA-C719A03F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B3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3C3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CB3C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3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lten.events724.com/sendstudio/link.php?M=314594&amp;N=759&amp;L=2601&amp;F=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ten.events724.com/sendstudio/link.php?M=314594&amp;N=759&amp;L=2602&amp;F=H" TargetMode="External"/><Relationship Id="rId5" Type="http://schemas.openxmlformats.org/officeDocument/2006/relationships/hyperlink" Target="http://bulten.events724.com/sendstudio/link.php?M=314594&amp;N=759&amp;L=2600&amp;F=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2014-10-28T21:19:00Z</dcterms:created>
  <dcterms:modified xsi:type="dcterms:W3CDTF">2014-10-28T21:25:00Z</dcterms:modified>
</cp:coreProperties>
</file>