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D31B" w14:textId="77777777" w:rsidR="00532AC4" w:rsidRDefault="00532AC4" w:rsidP="00532AC4">
      <w:pPr>
        <w:rPr>
          <w:rFonts w:ascii="Arial Bold" w:eastAsia="Arial Bold" w:hAnsi="Arial Bold" w:cs="Arial Bold"/>
          <w:sz w:val="18"/>
          <w:szCs w:val="18"/>
          <w:lang w:val="it-IT"/>
        </w:rPr>
      </w:pPr>
      <w:r>
        <w:rPr>
          <w:noProof/>
          <w:lang w:val="tr-TR" w:eastAsia="tr-TR"/>
        </w:rPr>
        <w:drawing>
          <wp:inline distT="0" distB="0" distL="0" distR="0" wp14:anchorId="5B84B3E1" wp14:editId="0CF5AD69">
            <wp:extent cx="2137410" cy="914400"/>
            <wp:effectExtent l="0" t="0" r="0" b="0"/>
            <wp:docPr id="3" name="Resim 3" descr="C:\Users\PC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6730" w14:textId="77777777" w:rsidR="00532AC4" w:rsidRDefault="00532AC4" w:rsidP="00532AC4">
      <w:pPr>
        <w:rPr>
          <w:rFonts w:ascii="Tahoma Negreta" w:eastAsia="Tahoma Negreta" w:hAnsi="Tahoma Negreta" w:cs="Tahoma Negreta"/>
          <w:sz w:val="20"/>
          <w:szCs w:val="20"/>
        </w:rPr>
      </w:pPr>
    </w:p>
    <w:p w14:paraId="38DC4EA4" w14:textId="77777777" w:rsidR="00532AC4" w:rsidRDefault="00532AC4" w:rsidP="00532AC4">
      <w:pPr>
        <w:jc w:val="center"/>
        <w:rPr>
          <w:rFonts w:ascii="Arial Bold" w:eastAsia="Arial Bold" w:hAnsi="Arial Bold" w:cs="Arial Bold"/>
          <w:sz w:val="52"/>
          <w:szCs w:val="52"/>
        </w:rPr>
      </w:pPr>
      <w:r>
        <w:rPr>
          <w:noProof/>
          <w:lang w:val="tr-TR" w:eastAsia="tr-TR"/>
        </w:rPr>
        <w:drawing>
          <wp:inline distT="0" distB="0" distL="0" distR="0" wp14:anchorId="480A537C" wp14:editId="4F319AAE">
            <wp:extent cx="5756910" cy="258909"/>
            <wp:effectExtent l="0" t="0" r="0" b="8255"/>
            <wp:docPr id="2" name="Resim 2" descr="C:\Users\PC\AppData\Local\Microsoft\Windows\Temporary Internet Files\Content.Word\homepage-nyfa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homepage-nyfa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B7E0" w14:textId="77777777" w:rsidR="00532AC4" w:rsidRDefault="00532AC4" w:rsidP="00532AC4">
      <w:pPr>
        <w:spacing w:after="200" w:line="276" w:lineRule="auto"/>
        <w:jc w:val="center"/>
        <w:rPr>
          <w:rFonts w:hAnsi="Times New Roman" w:cs="Times New Roman"/>
          <w:b/>
        </w:rPr>
      </w:pPr>
    </w:p>
    <w:p w14:paraId="00B80577" w14:textId="77777777" w:rsidR="00532AC4" w:rsidRDefault="00532AC4" w:rsidP="00532AC4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Selin T</w:t>
      </w:r>
      <w:r>
        <w:rPr>
          <w:sz w:val="18"/>
          <w:szCs w:val="18"/>
          <w:lang w:val="it-IT"/>
        </w:rPr>
        <w:t>ü</w:t>
      </w:r>
      <w:r>
        <w:rPr>
          <w:rFonts w:ascii="Arial"/>
          <w:sz w:val="18"/>
          <w:szCs w:val="18"/>
          <w:lang w:val="it-IT"/>
        </w:rPr>
        <w:t>rkmen</w:t>
      </w:r>
      <w:bookmarkStart w:id="0" w:name="_GoBack"/>
      <w:bookmarkEnd w:id="0"/>
    </w:p>
    <w:p w14:paraId="2EB647BA" w14:textId="77777777" w:rsidR="00532AC4" w:rsidRDefault="00532AC4" w:rsidP="00532AC4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noProof/>
          <w:sz w:val="18"/>
          <w:szCs w:val="18"/>
          <w:lang w:val="tr-TR" w:eastAsia="tr-TR"/>
        </w:rPr>
        <w:drawing>
          <wp:inline distT="0" distB="0" distL="0" distR="0" wp14:anchorId="3D07EEDC" wp14:editId="74634C1B">
            <wp:extent cx="943345" cy="377821"/>
            <wp:effectExtent l="0" t="0" r="0" b="0"/>
            <wp:docPr id="4" name="officeArt object" descr="C:\Users\Sony\Desktop\Pictur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.png" descr="C:\Users\Sony\Desktop\Picture 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45" cy="377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EA6578" w14:textId="77777777" w:rsidR="00532AC4" w:rsidRDefault="00532AC4" w:rsidP="00532AC4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0533 686 5779</w:t>
      </w:r>
    </w:p>
    <w:p w14:paraId="384362BB" w14:textId="77777777" w:rsidR="00532AC4" w:rsidRDefault="00532AC4" w:rsidP="00532AC4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selin@monoiletisim.com</w:t>
      </w:r>
    </w:p>
    <w:p w14:paraId="0C2F6FA0" w14:textId="77777777" w:rsidR="00532AC4" w:rsidRDefault="00532AC4" w:rsidP="001E3BA1">
      <w:pPr>
        <w:pStyle w:val="AralkYok"/>
      </w:pPr>
    </w:p>
    <w:p w14:paraId="4E75DB37" w14:textId="3E8DA357" w:rsidR="00532AC4" w:rsidRPr="001E3BA1" w:rsidRDefault="00532AC4" w:rsidP="001E3BA1">
      <w:pPr>
        <w:pStyle w:val="AralkYok"/>
        <w:jc w:val="center"/>
        <w:rPr>
          <w:rFonts w:hAnsi="Times New Roman" w:cs="Times New Roman"/>
          <w:b/>
          <w:sz w:val="36"/>
          <w:szCs w:val="36"/>
        </w:rPr>
      </w:pPr>
      <w:r w:rsidRPr="001E3BA1">
        <w:rPr>
          <w:rFonts w:hAnsi="Times New Roman" w:cs="Times New Roman"/>
          <w:b/>
          <w:sz w:val="36"/>
          <w:szCs w:val="36"/>
        </w:rPr>
        <w:t>YENİ TÜRKİYE’ NİN YENİ MEDYA MERKEZİ</w:t>
      </w:r>
    </w:p>
    <w:p w14:paraId="150D3CC0" w14:textId="5AC02229" w:rsidR="00532AC4" w:rsidRPr="001E3BA1" w:rsidRDefault="00532AC4" w:rsidP="001E3BA1">
      <w:pPr>
        <w:pStyle w:val="AralkYok"/>
        <w:jc w:val="center"/>
        <w:rPr>
          <w:rFonts w:hAnsi="Times New Roman" w:cs="Times New Roman"/>
          <w:b/>
          <w:sz w:val="36"/>
          <w:szCs w:val="36"/>
        </w:rPr>
      </w:pPr>
      <w:r w:rsidRPr="001E3BA1">
        <w:rPr>
          <w:rFonts w:hAnsi="Times New Roman" w:cs="Times New Roman"/>
          <w:b/>
          <w:sz w:val="36"/>
          <w:szCs w:val="36"/>
        </w:rPr>
        <w:t xml:space="preserve">“İSTANBUL MEDYA AKADEMİSİ” </w:t>
      </w:r>
      <w:r w:rsidR="00293061" w:rsidRPr="001E3BA1">
        <w:rPr>
          <w:rFonts w:hAnsi="Times New Roman" w:cs="Times New Roman"/>
          <w:b/>
          <w:sz w:val="36"/>
          <w:szCs w:val="36"/>
        </w:rPr>
        <w:t>KITALARI AŞIP</w:t>
      </w:r>
    </w:p>
    <w:p w14:paraId="37E043CE" w14:textId="581D991E" w:rsidR="00532AC4" w:rsidRPr="001E3BA1" w:rsidRDefault="001E3BA1" w:rsidP="001E3BA1">
      <w:pPr>
        <w:pStyle w:val="AralkYok"/>
        <w:jc w:val="center"/>
        <w:rPr>
          <w:rFonts w:eastAsia="Arial Bold" w:hAnsi="Times New Roman" w:cs="Times New Roman"/>
          <w:b/>
          <w:sz w:val="36"/>
          <w:szCs w:val="36"/>
        </w:rPr>
      </w:pPr>
      <w:r>
        <w:rPr>
          <w:rFonts w:hAnsi="Times New Roman" w:cs="Times New Roman"/>
          <w:b/>
          <w:sz w:val="36"/>
          <w:szCs w:val="36"/>
        </w:rPr>
        <w:t>“NEW</w:t>
      </w:r>
      <w:r w:rsidR="00532AC4" w:rsidRPr="001E3BA1">
        <w:rPr>
          <w:rFonts w:hAnsi="Times New Roman" w:cs="Times New Roman"/>
          <w:b/>
          <w:sz w:val="36"/>
          <w:szCs w:val="36"/>
        </w:rPr>
        <w:t>YORK FILM ACADEMY</w:t>
      </w:r>
      <w:r w:rsidR="00300AFB" w:rsidRPr="001E3BA1">
        <w:rPr>
          <w:rFonts w:hAnsi="Times New Roman" w:cs="Times New Roman"/>
          <w:b/>
          <w:sz w:val="36"/>
          <w:szCs w:val="36"/>
        </w:rPr>
        <w:t>”</w:t>
      </w:r>
      <w:r>
        <w:rPr>
          <w:rFonts w:hAnsi="Times New Roman" w:cs="Times New Roman"/>
          <w:b/>
          <w:sz w:val="36"/>
          <w:szCs w:val="36"/>
        </w:rPr>
        <w:t xml:space="preserve">İ </w:t>
      </w:r>
      <w:r w:rsidR="00293061" w:rsidRPr="001E3BA1">
        <w:rPr>
          <w:rFonts w:hAnsi="Times New Roman" w:cs="Times New Roman"/>
          <w:b/>
          <w:sz w:val="36"/>
          <w:szCs w:val="36"/>
        </w:rPr>
        <w:t>AYAĞINIZA GETİRİYOR!</w:t>
      </w:r>
    </w:p>
    <w:p w14:paraId="3195F633" w14:textId="77777777" w:rsidR="00633B0B" w:rsidRPr="001E3BA1" w:rsidRDefault="00633B0B" w:rsidP="001E3BA1">
      <w:pPr>
        <w:pStyle w:val="AralkYok"/>
        <w:jc w:val="center"/>
        <w:rPr>
          <w:rFonts w:hAnsi="Times New Roman" w:cs="Times New Roman"/>
          <w:b/>
        </w:rPr>
      </w:pPr>
    </w:p>
    <w:p w14:paraId="6112DD7D" w14:textId="6B37C090" w:rsidR="00633B0B" w:rsidRPr="00633B0B" w:rsidRDefault="00633B0B" w:rsidP="00060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5" w:line="330" w:lineRule="atLeast"/>
        <w:jc w:val="both"/>
        <w:textAlignment w:val="baseline"/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</w:pPr>
      <w:r w:rsidRPr="00633B0B">
        <w:rPr>
          <w:rFonts w:eastAsia="Times New Roman" w:hAnsi="Times New Roman" w:cs="Times New Roman"/>
          <w:b/>
          <w:color w:val="auto"/>
          <w:spacing w:val="4"/>
          <w:bdr w:val="none" w:sz="0" w:space="0" w:color="auto"/>
          <w:lang w:val="tr-TR" w:eastAsia="tr-TR"/>
        </w:rPr>
        <w:t>İstanbul Medya Akademisi</w:t>
      </w:r>
      <w:r w:rsidR="00293061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medya alanında</w:t>
      </w:r>
      <w:r w:rsidR="001E3BA1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</w:t>
      </w:r>
      <w:r w:rsidR="00293061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teknik ve </w:t>
      </w:r>
      <w:proofErr w:type="gramStart"/>
      <w:r w:rsidR="00293061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>kreatif</w:t>
      </w:r>
      <w:proofErr w:type="gramEnd"/>
      <w:r w:rsidRPr="00633B0B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eğitimler düzenleyerek hem bu alanları öğrencilere tanıtan</w:t>
      </w:r>
      <w:r w:rsidR="00C40FCC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>,</w:t>
      </w:r>
      <w:r w:rsidRPr="00633B0B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hem de su</w:t>
      </w:r>
      <w:r w:rsidR="008E7418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>nduğu geniş uygulama fırsatlarıyla</w:t>
      </w:r>
      <w:r w:rsidRPr="00633B0B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mesleki tecrübe</w:t>
      </w:r>
      <w:r w:rsidR="008E7418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edinmelerini sağlayan sinema, TV, medya ve oyunculuk odaklı bir</w:t>
      </w:r>
      <w:r w:rsidRPr="00633B0B">
        <w:rPr>
          <w:rFonts w:eastAsia="Times New Roman" w:hAnsi="Times New Roman" w:cs="Times New Roman"/>
          <w:color w:val="auto"/>
          <w:spacing w:val="4"/>
          <w:bdr w:val="none" w:sz="0" w:space="0" w:color="auto"/>
          <w:lang w:val="tr-TR" w:eastAsia="tr-TR"/>
        </w:rPr>
        <w:t xml:space="preserve"> eğitim kurumudur.</w:t>
      </w:r>
    </w:p>
    <w:p w14:paraId="2BC7F1E2" w14:textId="46C84A37" w:rsidR="00633B0B" w:rsidRDefault="00633B0B" w:rsidP="00060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0" w:lineRule="atLeast"/>
        <w:jc w:val="both"/>
        <w:textAlignment w:val="baseline"/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</w:pPr>
      <w:r w:rsidRPr="00633B0B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 xml:space="preserve">Sunduğu </w:t>
      </w:r>
      <w:proofErr w:type="gramStart"/>
      <w:r w:rsidRPr="00633B0B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>prodüksiyon</w:t>
      </w:r>
      <w:proofErr w:type="gramEnd"/>
      <w:r w:rsidRPr="00633B0B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>, stüdyo ve teknik imkanlar, prodüksiyon danışmanlığı hizmetleri ve ürettiği TV i</w:t>
      </w:r>
      <w:r w:rsidR="00B968B5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>çerikleriyle aynı zamanda etkin</w:t>
      </w:r>
      <w:r w:rsidRPr="00633B0B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 xml:space="preserve"> bir yapım evi olan </w:t>
      </w:r>
      <w:r w:rsidRPr="00633B0B">
        <w:rPr>
          <w:rFonts w:eastAsia="Times New Roman" w:hAnsi="Times New Roman" w:cs="Times New Roman"/>
          <w:b/>
          <w:iCs/>
          <w:color w:val="auto"/>
          <w:bdr w:val="none" w:sz="0" w:space="0" w:color="auto" w:frame="1"/>
          <w:lang w:val="tr-TR" w:eastAsia="tr-TR"/>
        </w:rPr>
        <w:t>İstanbul Medya Akademisi</w:t>
      </w:r>
      <w:r w:rsidR="00170E0B">
        <w:rPr>
          <w:rFonts w:eastAsia="Times New Roman" w:hAnsi="Times New Roman" w:cs="Times New Roman"/>
          <w:b/>
          <w:iCs/>
          <w:color w:val="auto"/>
          <w:bdr w:val="none" w:sz="0" w:space="0" w:color="auto" w:frame="1"/>
          <w:lang w:val="tr-TR" w:eastAsia="tr-TR"/>
        </w:rPr>
        <w:t>,</w:t>
      </w:r>
      <w:r w:rsidRPr="00633B0B"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 xml:space="preserve"> bu üretim süreçlerine öğrencilerini dahil ederek geleceğin seçkin medyacılarını yetiştirmeyi hedeflemektedir</w:t>
      </w:r>
      <w:r>
        <w:rPr>
          <w:rFonts w:eastAsia="Times New Roman" w:hAnsi="Times New Roman" w:cs="Times New Roman"/>
          <w:iCs/>
          <w:color w:val="auto"/>
          <w:bdr w:val="none" w:sz="0" w:space="0" w:color="auto" w:frame="1"/>
          <w:lang w:val="tr-TR" w:eastAsia="tr-TR"/>
        </w:rPr>
        <w:t>.</w:t>
      </w:r>
    </w:p>
    <w:p w14:paraId="30972D0A" w14:textId="77777777" w:rsidR="00633B0B" w:rsidRPr="00633B0B" w:rsidRDefault="00633B0B" w:rsidP="00060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0" w:lineRule="atLeast"/>
        <w:jc w:val="both"/>
        <w:textAlignment w:val="baseline"/>
        <w:rPr>
          <w:rFonts w:eastAsia="Times New Roman" w:hAnsi="Times New Roman" w:cs="Times New Roman"/>
          <w:color w:val="auto"/>
          <w:bdr w:val="none" w:sz="0" w:space="0" w:color="auto"/>
          <w:lang w:val="tr-TR" w:eastAsia="tr-TR"/>
        </w:rPr>
      </w:pPr>
    </w:p>
    <w:p w14:paraId="32A7AC7B" w14:textId="77777777" w:rsidR="00633B0B" w:rsidRDefault="00633B0B" w:rsidP="000604D0">
      <w:pPr>
        <w:jc w:val="both"/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</w:pPr>
      <w:r w:rsidRPr="00633B0B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>İstanbul Medya Akademisi,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ulusal gelişim stratejisinin ayrılmaz bir parçası olarak, Türk film endüstrisi ve medya iş gücünün gelişimi ve büyümesi hedefini desteklemek içi</w:t>
      </w:r>
      <w:r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n yaratıcı işbirlikleri kurarak gelişimine devam etmektedir. </w:t>
      </w:r>
    </w:p>
    <w:p w14:paraId="0CD40669" w14:textId="77777777" w:rsidR="00170E0B" w:rsidRPr="00633B0B" w:rsidRDefault="00170E0B" w:rsidP="000604D0">
      <w:pPr>
        <w:jc w:val="both"/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</w:pPr>
    </w:p>
    <w:p w14:paraId="6590A7F9" w14:textId="4668FE6B" w:rsidR="00014DF6" w:rsidRDefault="00633B0B" w:rsidP="0006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</w:pP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Steven Spielberg, </w:t>
      </w:r>
      <w:proofErr w:type="spellStart"/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Kevin</w:t>
      </w:r>
      <w:proofErr w:type="spellEnd"/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proofErr w:type="spellStart"/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Spacey</w:t>
      </w:r>
      <w:proofErr w:type="spellEnd"/>
      <w:r w:rsidR="001E3BA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gibi isimleri ağırl</w:t>
      </w:r>
      <w:r w:rsidR="00C7223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ayan dünyaca </w:t>
      </w:r>
      <w:r w:rsidR="0099633D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ünlü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r w:rsidR="00170E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“</w:t>
      </w:r>
      <w:r w:rsidRPr="00014DF6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>New York Film Academ</w:t>
      </w:r>
      <w:r w:rsidR="00170E0B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 xml:space="preserve">y”(NYFA) </w:t>
      </w:r>
      <w:r w:rsidR="00C7223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tüm içerik ve eğitmenlerini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bu yıl</w:t>
      </w:r>
      <w:r w:rsidR="00170E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itibariyle</w:t>
      </w:r>
      <w:r w:rsidR="001E3BA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r w:rsidRPr="00014DF6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>İstanbul Medya Akademisi</w:t>
      </w:r>
      <w:r w:rsidR="00014DF6" w:rsidRPr="00014DF6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>’</w:t>
      </w:r>
      <w:r w:rsidR="00014DF6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ne taşıyarak film eğitim sektörü için büyük bir iş birliğine imza atıyor.</w:t>
      </w:r>
      <w:r w:rsidR="001E3BA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</w:p>
    <w:p w14:paraId="7988EB9F" w14:textId="0C1162EB" w:rsidR="00F04973" w:rsidRPr="00F04973" w:rsidRDefault="00F04973" w:rsidP="0006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</w:pPr>
      <w:r w:rsidRPr="00F04973">
        <w:rPr>
          <w:rFonts w:hAnsi="Times New Roman" w:cs="Times New Roman"/>
        </w:rPr>
        <w:t>NYFA'</w:t>
      </w:r>
      <w:r>
        <w:rPr>
          <w:rFonts w:hAnsi="Times New Roman" w:cs="Times New Roman"/>
        </w:rPr>
        <w:t xml:space="preserve"> </w:t>
      </w:r>
      <w:proofErr w:type="spellStart"/>
      <w:proofErr w:type="gramStart"/>
      <w:r w:rsidRPr="00F04973">
        <w:rPr>
          <w:rFonts w:hAnsi="Times New Roman" w:cs="Times New Roman"/>
        </w:rPr>
        <w:t>nin</w:t>
      </w:r>
      <w:proofErr w:type="spellEnd"/>
      <w:proofErr w:type="gramEnd"/>
      <w:r w:rsidR="001E3BA1">
        <w:rPr>
          <w:rFonts w:hAnsi="Times New Roman" w:cs="Times New Roman"/>
        </w:rPr>
        <w:t xml:space="preserve"> </w:t>
      </w:r>
      <w:proofErr w:type="spellStart"/>
      <w:r w:rsidR="000604D0">
        <w:rPr>
          <w:rFonts w:hAnsi="Times New Roman" w:cs="Times New Roman"/>
        </w:rPr>
        <w:t>kendi</w:t>
      </w:r>
      <w:proofErr w:type="spellEnd"/>
      <w:r w:rsidR="000604D0">
        <w:rPr>
          <w:rFonts w:hAnsi="Times New Roman" w:cs="Times New Roman"/>
        </w:rPr>
        <w:t xml:space="preserve"> program </w:t>
      </w:r>
      <w:proofErr w:type="spellStart"/>
      <w:r w:rsidR="000604D0">
        <w:rPr>
          <w:rFonts w:hAnsi="Times New Roman" w:cs="Times New Roman"/>
        </w:rPr>
        <w:t>ve</w:t>
      </w:r>
      <w:proofErr w:type="spellEnd"/>
      <w:r w:rsidR="000604D0">
        <w:rPr>
          <w:rFonts w:hAnsi="Times New Roman" w:cs="Times New Roman"/>
        </w:rPr>
        <w:t xml:space="preserve"> </w:t>
      </w:r>
      <w:proofErr w:type="spellStart"/>
      <w:r w:rsidR="000604D0">
        <w:rPr>
          <w:rFonts w:hAnsi="Times New Roman" w:cs="Times New Roman"/>
        </w:rPr>
        <w:t>eğitmenleriyle</w:t>
      </w:r>
      <w:proofErr w:type="spellEnd"/>
      <w:r w:rsidR="001E3BA1">
        <w:rPr>
          <w:rFonts w:hAnsi="Times New Roman" w:cs="Times New Roman"/>
        </w:rPr>
        <w:t xml:space="preserve"> </w:t>
      </w:r>
      <w:r w:rsidRPr="000604D0">
        <w:rPr>
          <w:rFonts w:hAnsi="Times New Roman" w:cs="Times New Roman"/>
          <w:b/>
        </w:rPr>
        <w:t xml:space="preserve">İstanbul </w:t>
      </w:r>
      <w:proofErr w:type="spellStart"/>
      <w:r w:rsidRPr="000604D0">
        <w:rPr>
          <w:rFonts w:hAnsi="Times New Roman" w:cs="Times New Roman"/>
          <w:b/>
        </w:rPr>
        <w:t>Medya</w:t>
      </w:r>
      <w:proofErr w:type="spellEnd"/>
      <w:r w:rsidRPr="000604D0">
        <w:rPr>
          <w:rFonts w:hAnsi="Times New Roman" w:cs="Times New Roman"/>
          <w:b/>
        </w:rPr>
        <w:t xml:space="preserve"> </w:t>
      </w:r>
      <w:proofErr w:type="spellStart"/>
      <w:r w:rsidRPr="000604D0">
        <w:rPr>
          <w:rFonts w:hAnsi="Times New Roman" w:cs="Times New Roman"/>
          <w:b/>
        </w:rPr>
        <w:t>Akademisi</w:t>
      </w:r>
      <w:proofErr w:type="spellEnd"/>
      <w:r w:rsidR="00170E0B">
        <w:rPr>
          <w:rFonts w:hAnsi="Times New Roman" w:cs="Times New Roman"/>
        </w:rPr>
        <w:t xml:space="preserve"> </w:t>
      </w:r>
      <w:proofErr w:type="spellStart"/>
      <w:r w:rsidR="00170E0B">
        <w:rPr>
          <w:rFonts w:hAnsi="Times New Roman" w:cs="Times New Roman"/>
        </w:rPr>
        <w:t>bünyesinde</w:t>
      </w:r>
      <w:proofErr w:type="spellEnd"/>
      <w:r w:rsidR="00170E0B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sinema</w:t>
      </w:r>
      <w:proofErr w:type="spellEnd"/>
      <w:r w:rsidR="00C40FCC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odaklı</w:t>
      </w:r>
      <w:proofErr w:type="spellEnd"/>
      <w:r w:rsidR="00C40FCC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bir</w:t>
      </w:r>
      <w:proofErr w:type="spellEnd"/>
      <w:r w:rsidR="00C40FCC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çok</w:t>
      </w:r>
      <w:proofErr w:type="spellEnd"/>
      <w:r w:rsidR="00C40FCC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eğitim</w:t>
      </w:r>
      <w:proofErr w:type="spellEnd"/>
      <w:r w:rsidR="00C40FCC">
        <w:rPr>
          <w:rFonts w:hAnsi="Times New Roman" w:cs="Times New Roman"/>
        </w:rPr>
        <w:t xml:space="preserve"> </w:t>
      </w:r>
      <w:proofErr w:type="spellStart"/>
      <w:r w:rsidR="00C40FCC">
        <w:rPr>
          <w:rFonts w:hAnsi="Times New Roman" w:cs="Times New Roman"/>
        </w:rPr>
        <w:t>programı</w:t>
      </w:r>
      <w:proofErr w:type="spellEnd"/>
      <w:r w:rsidR="00C40FCC">
        <w:rPr>
          <w:rFonts w:hAnsi="Times New Roman" w:cs="Times New Roman"/>
        </w:rPr>
        <w:t xml:space="preserve"> </w:t>
      </w:r>
      <w:r w:rsidR="000604D0">
        <w:rPr>
          <w:rFonts w:hAnsi="Times New Roman" w:cs="Times New Roman"/>
        </w:rPr>
        <w:t xml:space="preserve">organize </w:t>
      </w:r>
      <w:proofErr w:type="spellStart"/>
      <w:r w:rsidR="000604D0">
        <w:rPr>
          <w:rFonts w:hAnsi="Times New Roman" w:cs="Times New Roman"/>
        </w:rPr>
        <w:t>edilecek</w:t>
      </w:r>
      <w:proofErr w:type="spellEnd"/>
      <w:r w:rsidR="000604D0">
        <w:rPr>
          <w:rFonts w:hAnsi="Times New Roman" w:cs="Times New Roman"/>
        </w:rPr>
        <w:t>.</w:t>
      </w:r>
    </w:p>
    <w:p w14:paraId="456864F7" w14:textId="2C29DBE1" w:rsidR="00532AC4" w:rsidRDefault="00633B0B" w:rsidP="0006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="Arial" w:eastAsia="Arial" w:hAnsi="Arial" w:cs="Arial"/>
        </w:rPr>
      </w:pPr>
      <w:r w:rsidRPr="00633B0B">
        <w:rPr>
          <w:rFonts w:eastAsiaTheme="minorHAnsi" w:hAnsi="Times New Roman" w:cs="Times New Roman"/>
          <w:b/>
          <w:color w:val="auto"/>
          <w:bdr w:val="none" w:sz="0" w:space="0" w:color="auto"/>
          <w:lang w:val="tr-TR" w:eastAsia="tr-TR"/>
        </w:rPr>
        <w:t>İstanbul Medya Akademisi</w:t>
      </w:r>
      <w:r w:rsidR="00014DF6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, 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öğrencilerin taleplerini dile getirebilecekleri, amaç</w:t>
      </w:r>
      <w:r w:rsidR="00014DF6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larını gerçekleştirebilecekleri, 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hedeflerini güçlendirebilecekleri uygun programlar </w:t>
      </w:r>
      <w:r w:rsidR="00014DF6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hazırlayarak</w:t>
      </w:r>
      <w:r w:rsidR="001E3BA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r w:rsidRPr="00633B0B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Türk</w:t>
      </w:r>
      <w:r w:rsidR="001E3BA1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 xml:space="preserve"> </w:t>
      </w:r>
      <w:r w:rsidR="00014DF6">
        <w:rPr>
          <w:rFonts w:eastAsiaTheme="minorHAnsi" w:hAnsi="Times New Roman" w:cs="Times New Roman"/>
          <w:color w:val="auto"/>
          <w:bdr w:val="none" w:sz="0" w:space="0" w:color="auto"/>
          <w:lang w:val="tr-TR" w:eastAsia="tr-TR"/>
        </w:rPr>
        <w:t>film sektörüne uygun dünya kalitesinde eğitim vermek için çalışmalarına devam ediyor.</w:t>
      </w:r>
    </w:p>
    <w:p w14:paraId="50F62282" w14:textId="77777777" w:rsidR="00532AC4" w:rsidRDefault="00532AC4" w:rsidP="000604D0">
      <w:pPr>
        <w:spacing w:after="200" w:line="276" w:lineRule="auto"/>
        <w:jc w:val="both"/>
        <w:rPr>
          <w:rFonts w:ascii="Arial" w:eastAsia="Arial" w:hAnsi="Arial" w:cs="Arial"/>
        </w:rPr>
      </w:pPr>
    </w:p>
    <w:p w14:paraId="0D96B9B5" w14:textId="77777777" w:rsidR="00532AC4" w:rsidRPr="0096211A" w:rsidRDefault="00532AC4" w:rsidP="00532AC4">
      <w:pPr>
        <w:spacing w:after="200" w:line="276" w:lineRule="auto"/>
        <w:jc w:val="both"/>
        <w:rPr>
          <w:rFonts w:eastAsia="Arial" w:hAnsi="Times New Roman" w:cs="Times New Roman"/>
        </w:rPr>
      </w:pPr>
    </w:p>
    <w:p w14:paraId="5E214AB2" w14:textId="77777777" w:rsidR="00532AC4" w:rsidRPr="0096211A" w:rsidRDefault="00532AC4" w:rsidP="00532AC4">
      <w:pPr>
        <w:shd w:val="clear" w:color="auto" w:fill="FFFFFF"/>
        <w:spacing w:line="330" w:lineRule="atLeast"/>
        <w:rPr>
          <w:rFonts w:eastAsia="Arial Bold" w:hAnsi="Times New Roman" w:cs="Times New Roman"/>
          <w:b/>
          <w:color w:val="auto"/>
          <w:spacing w:val="3"/>
          <w:u w:val="single"/>
        </w:rPr>
      </w:pPr>
      <w:r w:rsidRPr="0096211A">
        <w:rPr>
          <w:rFonts w:hAnsi="Times New Roman" w:cs="Times New Roman"/>
          <w:b/>
          <w:color w:val="auto"/>
          <w:spacing w:val="3"/>
          <w:u w:val="single"/>
        </w:rPr>
        <w:t>İLETİŞİM:</w:t>
      </w:r>
    </w:p>
    <w:p w14:paraId="3E3B6BBA" w14:textId="77777777" w:rsidR="00532AC4" w:rsidRPr="0096211A" w:rsidRDefault="00532AC4" w:rsidP="00532AC4">
      <w:pPr>
        <w:rPr>
          <w:rFonts w:eastAsia="Arial" w:hAnsi="Times New Roman" w:cs="Times New Roman"/>
          <w:color w:val="auto"/>
          <w:u w:val="single" w:color="0000FF"/>
        </w:rPr>
      </w:pPr>
      <w:r w:rsidRPr="0096211A">
        <w:rPr>
          <w:rFonts w:hAnsi="Times New Roman" w:cs="Times New Roman"/>
          <w:color w:val="auto"/>
          <w:u w:val="single" w:color="0000FF"/>
        </w:rPr>
        <w:t>www.medyaakademisi.com.tr</w:t>
      </w:r>
    </w:p>
    <w:p w14:paraId="08A088FA" w14:textId="5FC6B1B9" w:rsidR="00532AC4" w:rsidRPr="0096211A" w:rsidRDefault="0096211A" w:rsidP="00532AC4">
      <w:pPr>
        <w:rPr>
          <w:rFonts w:eastAsia="Arial" w:hAnsi="Times New Roman" w:cs="Times New Roman"/>
          <w:color w:val="auto"/>
          <w:spacing w:val="4"/>
          <w:u w:color="666E74"/>
        </w:rPr>
      </w:pPr>
      <w:proofErr w:type="spellStart"/>
      <w:r>
        <w:rPr>
          <w:rFonts w:hAnsi="Times New Roman" w:cs="Times New Roman"/>
          <w:color w:val="auto"/>
          <w:spacing w:val="3"/>
          <w:u w:color="333333"/>
        </w:rPr>
        <w:t>Telefon</w:t>
      </w:r>
      <w:proofErr w:type="spellEnd"/>
      <w:r w:rsidR="00532AC4" w:rsidRPr="0096211A">
        <w:rPr>
          <w:rFonts w:hAnsi="Times New Roman" w:cs="Times New Roman"/>
          <w:color w:val="auto"/>
          <w:spacing w:val="3"/>
          <w:u w:color="333333"/>
        </w:rPr>
        <w:t>: </w:t>
      </w:r>
      <w:r w:rsidR="00454BEF" w:rsidRPr="0096211A">
        <w:rPr>
          <w:rFonts w:hAnsi="Times New Roman" w:cs="Times New Roman"/>
          <w:color w:val="auto"/>
          <w:spacing w:val="4"/>
          <w:u w:color="666E74"/>
        </w:rPr>
        <w:t>+90 212 452 66 66</w:t>
      </w:r>
    </w:p>
    <w:p w14:paraId="11B3A076" w14:textId="77777777" w:rsidR="00532AC4" w:rsidRPr="004B3455" w:rsidRDefault="00532AC4" w:rsidP="00532AC4">
      <w:pPr>
        <w:rPr>
          <w:rFonts w:ascii="Arial" w:eastAsia="Arial" w:hAnsi="Arial" w:cs="Arial"/>
          <w:color w:val="666E74"/>
          <w:spacing w:val="4"/>
          <w:sz w:val="21"/>
          <w:szCs w:val="21"/>
          <w:u w:color="666E74"/>
        </w:rPr>
      </w:pPr>
    </w:p>
    <w:p w14:paraId="331F86D7" w14:textId="77777777" w:rsidR="005A18EA" w:rsidRDefault="005A18EA"/>
    <w:sectPr w:rsidR="005A18EA" w:rsidSect="00013651">
      <w:headerReference w:type="default" r:id="rId9"/>
      <w:footerReference w:type="default" r:id="rId10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358D" w14:textId="77777777" w:rsidR="00671E00" w:rsidRDefault="00671E00">
      <w:r>
        <w:separator/>
      </w:r>
    </w:p>
  </w:endnote>
  <w:endnote w:type="continuationSeparator" w:id="0">
    <w:p w14:paraId="482BA0F8" w14:textId="77777777" w:rsidR="00671E00" w:rsidRDefault="006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67F0" w14:textId="77777777" w:rsidR="00013651" w:rsidRDefault="00671E00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BFDE" w14:textId="77777777" w:rsidR="00671E00" w:rsidRDefault="00671E00">
      <w:r>
        <w:separator/>
      </w:r>
    </w:p>
  </w:footnote>
  <w:footnote w:type="continuationSeparator" w:id="0">
    <w:p w14:paraId="6DDA60A8" w14:textId="77777777" w:rsidR="00671E00" w:rsidRDefault="0067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7A76" w14:textId="77777777" w:rsidR="00013651" w:rsidRDefault="00671E00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B"/>
    <w:rsid w:val="00014DF6"/>
    <w:rsid w:val="000604D0"/>
    <w:rsid w:val="000B2788"/>
    <w:rsid w:val="00170E0B"/>
    <w:rsid w:val="001E3BA1"/>
    <w:rsid w:val="00293061"/>
    <w:rsid w:val="00300AFB"/>
    <w:rsid w:val="00454BEF"/>
    <w:rsid w:val="00532AC4"/>
    <w:rsid w:val="005A18EA"/>
    <w:rsid w:val="00633B0B"/>
    <w:rsid w:val="00671E00"/>
    <w:rsid w:val="008E7418"/>
    <w:rsid w:val="0096211A"/>
    <w:rsid w:val="00973E9E"/>
    <w:rsid w:val="0099633D"/>
    <w:rsid w:val="009D54AF"/>
    <w:rsid w:val="00B968B5"/>
    <w:rsid w:val="00C40FCC"/>
    <w:rsid w:val="00C5295B"/>
    <w:rsid w:val="00C72231"/>
    <w:rsid w:val="00DA24EA"/>
    <w:rsid w:val="00DB77A6"/>
    <w:rsid w:val="00F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09389"/>
  <w15:docId w15:val="{D91D83C7-A323-431D-8C98-6603DF7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32AC4"/>
    <w:rPr>
      <w:u w:val="single"/>
    </w:rPr>
  </w:style>
  <w:style w:type="paragraph" w:customStyle="1" w:styleId="BalkveAltlk">
    <w:name w:val="Başlık ve Altlık"/>
    <w:rsid w:val="00532A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  <w:style w:type="character" w:customStyle="1" w:styleId="Hyperlink0">
    <w:name w:val="Hyperlink.0"/>
    <w:basedOn w:val="VarsaylanParagrafYazTipi"/>
    <w:rsid w:val="00532AC4"/>
    <w:rPr>
      <w:rFonts w:ascii="Arial" w:eastAsia="Arial" w:hAnsi="Arial" w:cs="Arial"/>
      <w:color w:val="0000FF"/>
      <w:u w:val="single" w:color="0000FF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A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AC4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styleId="AralkYok">
    <w:name w:val="No Spacing"/>
    <w:uiPriority w:val="1"/>
    <w:qFormat/>
    <w:rsid w:val="001E3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13</cp:revision>
  <dcterms:created xsi:type="dcterms:W3CDTF">2014-08-14T12:56:00Z</dcterms:created>
  <dcterms:modified xsi:type="dcterms:W3CDTF">2014-08-20T10:28:00Z</dcterms:modified>
</cp:coreProperties>
</file>