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DDD053" w14:textId="77777777" w:rsidR="00006570" w:rsidRPr="00006570" w:rsidRDefault="00006570" w:rsidP="00006570">
      <w:pPr>
        <w:pStyle w:val="AralkYok"/>
        <w:rPr>
          <w:rFonts w:cstheme="minorHAnsi"/>
          <w:b/>
          <w:bCs/>
          <w:sz w:val="40"/>
          <w:szCs w:val="40"/>
        </w:rPr>
      </w:pPr>
      <w:r w:rsidRPr="00006570">
        <w:rPr>
          <w:rFonts w:cstheme="minorHAnsi"/>
          <w:b/>
          <w:bCs/>
          <w:sz w:val="40"/>
          <w:szCs w:val="40"/>
        </w:rPr>
        <w:t>Başarının Peşinden Değil, Değerlerin Peşinden Gitmeyi Öneren Kadim Rehber</w:t>
      </w:r>
    </w:p>
    <w:p w14:paraId="5E8DC935" w14:textId="77777777" w:rsidR="00006570" w:rsidRPr="00006570" w:rsidRDefault="00006570" w:rsidP="00006570">
      <w:pPr>
        <w:pStyle w:val="AralkYok"/>
        <w:rPr>
          <w:rFonts w:cstheme="minorHAnsi"/>
          <w:sz w:val="24"/>
          <w:szCs w:val="24"/>
        </w:rPr>
      </w:pPr>
      <w:r w:rsidRPr="00006570">
        <w:rPr>
          <w:rFonts w:cstheme="minorHAnsi"/>
          <w:sz w:val="24"/>
          <w:szCs w:val="24"/>
        </w:rPr>
        <w:t xml:space="preserve"> </w:t>
      </w:r>
    </w:p>
    <w:p w14:paraId="006CD3EB" w14:textId="77777777" w:rsidR="00006570" w:rsidRPr="00006570" w:rsidRDefault="00006570" w:rsidP="00006570">
      <w:pPr>
        <w:pStyle w:val="AralkYok"/>
        <w:rPr>
          <w:rFonts w:cstheme="minorHAnsi"/>
          <w:sz w:val="24"/>
          <w:szCs w:val="24"/>
        </w:rPr>
      </w:pPr>
      <w:r w:rsidRPr="00006570">
        <w:rPr>
          <w:rFonts w:cstheme="minorHAnsi"/>
          <w:b/>
          <w:bCs/>
          <w:sz w:val="24"/>
          <w:szCs w:val="24"/>
        </w:rPr>
        <w:t xml:space="preserve">Kadim Tibet bilgeliğini modern yaşamın sorunlarıyla buluşturan yazar </w:t>
      </w:r>
      <w:proofErr w:type="spellStart"/>
      <w:r w:rsidRPr="00006570">
        <w:rPr>
          <w:rFonts w:cstheme="minorHAnsi"/>
          <w:b/>
          <w:bCs/>
          <w:sz w:val="24"/>
          <w:szCs w:val="24"/>
        </w:rPr>
        <w:t>Orgyen</w:t>
      </w:r>
      <w:proofErr w:type="spellEnd"/>
      <w:r w:rsidRPr="00006570">
        <w:rPr>
          <w:rFonts w:cstheme="minorHAnsi"/>
          <w:b/>
          <w:bCs/>
          <w:sz w:val="24"/>
          <w:szCs w:val="24"/>
        </w:rPr>
        <w:t xml:space="preserve"> </w:t>
      </w:r>
      <w:proofErr w:type="spellStart"/>
      <w:r w:rsidRPr="00006570">
        <w:rPr>
          <w:rFonts w:cstheme="minorHAnsi"/>
          <w:b/>
          <w:bCs/>
          <w:sz w:val="24"/>
          <w:szCs w:val="24"/>
        </w:rPr>
        <w:t>Chowang</w:t>
      </w:r>
      <w:proofErr w:type="spellEnd"/>
      <w:r w:rsidRPr="00006570">
        <w:rPr>
          <w:rFonts w:cstheme="minorHAnsi"/>
          <w:b/>
          <w:bCs/>
          <w:sz w:val="24"/>
          <w:szCs w:val="24"/>
        </w:rPr>
        <w:t>, Tibet'in Başarı Kitabı ile başarı kavramını yeniden tanımlıyor. Kitap, gerçek başarının rekabetten değil; bilgelik, dürüstlük ve güçlü ilişkiler kurabilmekten geçtiğini anlatıyor</w:t>
      </w:r>
      <w:r w:rsidRPr="00006570">
        <w:rPr>
          <w:rFonts w:cstheme="minorHAnsi"/>
          <w:sz w:val="24"/>
          <w:szCs w:val="24"/>
        </w:rPr>
        <w:t>.</w:t>
      </w:r>
    </w:p>
    <w:p w14:paraId="6A0A93CB" w14:textId="77777777" w:rsidR="00006570" w:rsidRPr="00006570" w:rsidRDefault="00006570" w:rsidP="00006570">
      <w:pPr>
        <w:pStyle w:val="AralkYok"/>
        <w:rPr>
          <w:rFonts w:cstheme="minorHAnsi"/>
          <w:sz w:val="24"/>
          <w:szCs w:val="24"/>
        </w:rPr>
      </w:pPr>
    </w:p>
    <w:p w14:paraId="32D4C025" w14:textId="77777777" w:rsidR="00006570" w:rsidRPr="00006570" w:rsidRDefault="00006570" w:rsidP="00006570">
      <w:pPr>
        <w:pStyle w:val="AralkYok"/>
        <w:rPr>
          <w:rFonts w:cstheme="minorHAnsi"/>
          <w:sz w:val="24"/>
          <w:szCs w:val="24"/>
        </w:rPr>
      </w:pPr>
      <w:r w:rsidRPr="00006570">
        <w:rPr>
          <w:rFonts w:cstheme="minorHAnsi"/>
          <w:sz w:val="24"/>
          <w:szCs w:val="24"/>
        </w:rPr>
        <w:t xml:space="preserve">Destek Yayınları etiketiyle yayımlanan </w:t>
      </w:r>
      <w:r w:rsidRPr="00006570">
        <w:rPr>
          <w:rFonts w:cstheme="minorHAnsi"/>
          <w:b/>
          <w:bCs/>
          <w:sz w:val="24"/>
          <w:szCs w:val="24"/>
        </w:rPr>
        <w:t>Tibet'in Başarı Kitabı,</w:t>
      </w:r>
      <w:r w:rsidRPr="00006570">
        <w:rPr>
          <w:rFonts w:cstheme="minorHAnsi"/>
          <w:sz w:val="24"/>
          <w:szCs w:val="24"/>
        </w:rPr>
        <w:t xml:space="preserve"> kişisel gelişim anlayışına farklı bir perspektif getiriyor. </w:t>
      </w:r>
      <w:proofErr w:type="spellStart"/>
      <w:r w:rsidRPr="00006570">
        <w:rPr>
          <w:rFonts w:cstheme="minorHAnsi"/>
          <w:sz w:val="24"/>
          <w:szCs w:val="24"/>
        </w:rPr>
        <w:t>Orgyen</w:t>
      </w:r>
      <w:proofErr w:type="spellEnd"/>
      <w:r w:rsidRPr="00006570">
        <w:rPr>
          <w:rFonts w:cstheme="minorHAnsi"/>
          <w:sz w:val="24"/>
          <w:szCs w:val="24"/>
        </w:rPr>
        <w:t xml:space="preserve"> </w:t>
      </w:r>
      <w:proofErr w:type="spellStart"/>
      <w:r w:rsidRPr="00006570">
        <w:rPr>
          <w:rFonts w:cstheme="minorHAnsi"/>
          <w:sz w:val="24"/>
          <w:szCs w:val="24"/>
        </w:rPr>
        <w:t>Chowang</w:t>
      </w:r>
      <w:proofErr w:type="spellEnd"/>
      <w:r w:rsidRPr="00006570">
        <w:rPr>
          <w:rFonts w:cstheme="minorHAnsi"/>
          <w:sz w:val="24"/>
          <w:szCs w:val="24"/>
        </w:rPr>
        <w:t>, MÖ 5. yüzyıla uzanan Budist öğretilerinden ve Tibet'in büyük bilge ustalarının metinlerinden süzdüğü yaşam ilkelerini; liderlikten iletişime, ilişkilerden mutluluğa kadar günlük hayatın merkezindeki konularla buluşturuyor.</w:t>
      </w:r>
    </w:p>
    <w:p w14:paraId="26DC11E0" w14:textId="77777777" w:rsidR="00006570" w:rsidRPr="00006570" w:rsidRDefault="00006570" w:rsidP="00006570">
      <w:pPr>
        <w:pStyle w:val="AralkYok"/>
        <w:rPr>
          <w:rFonts w:cstheme="minorHAnsi"/>
          <w:sz w:val="24"/>
          <w:szCs w:val="24"/>
        </w:rPr>
      </w:pPr>
    </w:p>
    <w:p w14:paraId="63A68E52" w14:textId="77777777" w:rsidR="00006570" w:rsidRPr="00006570" w:rsidRDefault="00006570" w:rsidP="00006570">
      <w:pPr>
        <w:pStyle w:val="AralkYok"/>
        <w:rPr>
          <w:rFonts w:cstheme="minorHAnsi"/>
          <w:sz w:val="24"/>
          <w:szCs w:val="24"/>
        </w:rPr>
      </w:pPr>
      <w:r w:rsidRPr="00006570">
        <w:rPr>
          <w:rFonts w:cstheme="minorHAnsi"/>
          <w:sz w:val="24"/>
          <w:szCs w:val="24"/>
        </w:rPr>
        <w:t>Kitap, başarıyı yalnızca maddi kazanımlarla tanımlamıyor. Bilgelik, dürüstlük, farkındalık, adalet, güvenilirlik, nezaket ve cömertlik gibi değerlerin, kalıcı mutluluğun ve sürdürülebilir başarının temelini oluşturduğunu savunuyor. Yazarın yaklaşımına göre gerçek başarı, başkalarını geride bırakmak değil; birlikte yükselmeyi mümkün kılan bir yaşam biçimi geliştirmekten geçiyor.</w:t>
      </w:r>
    </w:p>
    <w:p w14:paraId="07AED8BA" w14:textId="77777777" w:rsidR="00006570" w:rsidRPr="00006570" w:rsidRDefault="00006570" w:rsidP="00006570">
      <w:pPr>
        <w:pStyle w:val="AralkYok"/>
        <w:rPr>
          <w:rFonts w:cstheme="minorHAnsi"/>
          <w:sz w:val="24"/>
          <w:szCs w:val="24"/>
        </w:rPr>
      </w:pPr>
    </w:p>
    <w:p w14:paraId="59BD117D" w14:textId="77777777" w:rsidR="00006570" w:rsidRPr="00006570" w:rsidRDefault="00006570" w:rsidP="00006570">
      <w:pPr>
        <w:pStyle w:val="AralkYok"/>
        <w:rPr>
          <w:rFonts w:cstheme="minorHAnsi"/>
          <w:sz w:val="24"/>
          <w:szCs w:val="24"/>
        </w:rPr>
      </w:pPr>
      <w:r w:rsidRPr="00006570">
        <w:rPr>
          <w:rFonts w:cstheme="minorHAnsi"/>
          <w:sz w:val="24"/>
          <w:szCs w:val="24"/>
        </w:rPr>
        <w:t xml:space="preserve">İş dünyasından aile ilişkilerine, liderlikten kişisel gelişime kadar hayatın farklı alanlarında uygulanabilecek öneriler sunan </w:t>
      </w:r>
      <w:r w:rsidRPr="00006570">
        <w:rPr>
          <w:rFonts w:cstheme="minorHAnsi"/>
          <w:b/>
          <w:bCs/>
          <w:sz w:val="24"/>
          <w:szCs w:val="24"/>
        </w:rPr>
        <w:t>Tibet'in Başarı Kitabı,</w:t>
      </w:r>
      <w:r w:rsidRPr="00006570">
        <w:rPr>
          <w:rFonts w:cstheme="minorHAnsi"/>
          <w:sz w:val="24"/>
          <w:szCs w:val="24"/>
        </w:rPr>
        <w:t xml:space="preserve"> kadim bilgeliği günümüz okuru için sade ve pratik bir dille yeniden yorumlayan güçlü bir başvuru kaynağı olarak öne çıkıyor.</w:t>
      </w:r>
    </w:p>
    <w:p w14:paraId="25FE7912" w14:textId="77777777" w:rsidR="00006570" w:rsidRPr="00006570" w:rsidRDefault="00006570" w:rsidP="00006570">
      <w:pPr>
        <w:pStyle w:val="AralkYok"/>
        <w:rPr>
          <w:rFonts w:cstheme="minorHAnsi"/>
          <w:sz w:val="24"/>
          <w:szCs w:val="24"/>
        </w:rPr>
      </w:pPr>
    </w:p>
    <w:p w14:paraId="2E7769B4" w14:textId="77777777" w:rsidR="00006570" w:rsidRPr="00006570" w:rsidRDefault="00006570" w:rsidP="00006570">
      <w:pPr>
        <w:pStyle w:val="AralkYok"/>
        <w:rPr>
          <w:rFonts w:cstheme="minorHAnsi"/>
          <w:b/>
          <w:bCs/>
          <w:color w:val="EE0000"/>
          <w:sz w:val="24"/>
          <w:szCs w:val="24"/>
        </w:rPr>
      </w:pPr>
      <w:r w:rsidRPr="00006570">
        <w:rPr>
          <w:rFonts w:cstheme="minorHAnsi"/>
          <w:b/>
          <w:bCs/>
          <w:color w:val="EE0000"/>
          <w:sz w:val="24"/>
          <w:szCs w:val="24"/>
        </w:rPr>
        <w:t>Arka Kapak Yazısı:</w:t>
      </w:r>
    </w:p>
    <w:p w14:paraId="38568A6C" w14:textId="77777777" w:rsidR="00006570" w:rsidRPr="00006570" w:rsidRDefault="00006570" w:rsidP="00006570">
      <w:pPr>
        <w:pStyle w:val="AralkYok"/>
        <w:rPr>
          <w:rFonts w:cstheme="minorHAnsi"/>
          <w:sz w:val="24"/>
          <w:szCs w:val="24"/>
        </w:rPr>
      </w:pPr>
    </w:p>
    <w:p w14:paraId="6B091D49" w14:textId="77777777" w:rsidR="00006570" w:rsidRPr="00006570" w:rsidRDefault="00006570" w:rsidP="00006570">
      <w:pPr>
        <w:pStyle w:val="AralkYok"/>
        <w:rPr>
          <w:rFonts w:cstheme="minorHAnsi"/>
          <w:sz w:val="24"/>
          <w:szCs w:val="24"/>
        </w:rPr>
      </w:pPr>
      <w:r w:rsidRPr="00006570">
        <w:rPr>
          <w:rFonts w:cstheme="minorHAnsi"/>
          <w:sz w:val="24"/>
          <w:szCs w:val="24"/>
        </w:rPr>
        <w:t>ÇAĞLARI AŞAN TİBET ÖĞRETİLERİYLE KARAKTER, ERDEM VE BİLGELİK ÜZERİNE.</w:t>
      </w:r>
    </w:p>
    <w:p w14:paraId="1CD70568" w14:textId="77777777" w:rsidR="00006570" w:rsidRPr="00006570" w:rsidRDefault="00006570" w:rsidP="00006570">
      <w:pPr>
        <w:pStyle w:val="AralkYok"/>
        <w:rPr>
          <w:rFonts w:cstheme="minorHAnsi"/>
          <w:sz w:val="24"/>
          <w:szCs w:val="24"/>
        </w:rPr>
      </w:pPr>
    </w:p>
    <w:p w14:paraId="7FF72618" w14:textId="77777777" w:rsidR="00006570" w:rsidRPr="00006570" w:rsidRDefault="00006570" w:rsidP="00006570">
      <w:pPr>
        <w:pStyle w:val="AralkYok"/>
        <w:rPr>
          <w:rFonts w:cstheme="minorHAnsi"/>
          <w:sz w:val="24"/>
          <w:szCs w:val="24"/>
        </w:rPr>
      </w:pPr>
      <w:r w:rsidRPr="00006570">
        <w:rPr>
          <w:rFonts w:cstheme="minorHAnsi"/>
          <w:sz w:val="24"/>
          <w:szCs w:val="24"/>
        </w:rPr>
        <w:t>KALICI BAŞARININ SIRRI NEDİR?</w:t>
      </w:r>
    </w:p>
    <w:p w14:paraId="2803CEEE" w14:textId="77777777" w:rsidR="00006570" w:rsidRPr="00006570" w:rsidRDefault="00006570" w:rsidP="00006570">
      <w:pPr>
        <w:pStyle w:val="AralkYok"/>
        <w:rPr>
          <w:rFonts w:cstheme="minorHAnsi"/>
          <w:sz w:val="24"/>
          <w:szCs w:val="24"/>
        </w:rPr>
      </w:pPr>
    </w:p>
    <w:p w14:paraId="2362D119" w14:textId="75A07412" w:rsidR="00006570" w:rsidRPr="00006570" w:rsidRDefault="00006570" w:rsidP="00006570">
      <w:pPr>
        <w:pStyle w:val="AralkYok"/>
        <w:rPr>
          <w:rFonts w:cstheme="minorHAnsi"/>
          <w:sz w:val="24"/>
          <w:szCs w:val="24"/>
        </w:rPr>
      </w:pPr>
      <w:r w:rsidRPr="00006570">
        <w:rPr>
          <w:rFonts w:cstheme="minorHAnsi"/>
          <w:sz w:val="24"/>
          <w:szCs w:val="24"/>
        </w:rPr>
        <w:t>İnsanlık binlerce yıldır bu sorunun peşinden gidiyor. Oysa Tibet’in bilgeleri, yüzyıllar</w:t>
      </w:r>
      <w:r>
        <w:rPr>
          <w:rFonts w:cstheme="minorHAnsi"/>
          <w:sz w:val="24"/>
          <w:szCs w:val="24"/>
        </w:rPr>
        <w:t xml:space="preserve"> </w:t>
      </w:r>
      <w:r w:rsidRPr="00006570">
        <w:rPr>
          <w:rFonts w:cstheme="minorHAnsi"/>
          <w:sz w:val="24"/>
          <w:szCs w:val="24"/>
        </w:rPr>
        <w:t>önce cevabın insanın kendi içinde saklı olduğunu keşfetmişti.</w:t>
      </w:r>
    </w:p>
    <w:p w14:paraId="20FC6CAC" w14:textId="77777777" w:rsidR="00006570" w:rsidRPr="00006570" w:rsidRDefault="00006570" w:rsidP="00006570">
      <w:pPr>
        <w:pStyle w:val="AralkYok"/>
        <w:rPr>
          <w:rFonts w:cstheme="minorHAnsi"/>
          <w:sz w:val="24"/>
          <w:szCs w:val="24"/>
        </w:rPr>
      </w:pPr>
    </w:p>
    <w:p w14:paraId="5DCAA4E0" w14:textId="77777777" w:rsidR="00006570" w:rsidRPr="00006570" w:rsidRDefault="00006570" w:rsidP="00006570">
      <w:pPr>
        <w:pStyle w:val="AralkYok"/>
        <w:rPr>
          <w:rFonts w:cstheme="minorHAnsi"/>
          <w:sz w:val="24"/>
          <w:szCs w:val="24"/>
        </w:rPr>
      </w:pPr>
      <w:r w:rsidRPr="00006570">
        <w:rPr>
          <w:rFonts w:cstheme="minorHAnsi"/>
          <w:sz w:val="24"/>
          <w:szCs w:val="24"/>
        </w:rPr>
        <w:t xml:space="preserve">Meditasyon ustası </w:t>
      </w:r>
      <w:proofErr w:type="spellStart"/>
      <w:r w:rsidRPr="00006570">
        <w:rPr>
          <w:rFonts w:cstheme="minorHAnsi"/>
          <w:sz w:val="24"/>
          <w:szCs w:val="24"/>
        </w:rPr>
        <w:t>Orgyen</w:t>
      </w:r>
      <w:proofErr w:type="spellEnd"/>
      <w:r w:rsidRPr="00006570">
        <w:rPr>
          <w:rFonts w:cstheme="minorHAnsi"/>
          <w:sz w:val="24"/>
          <w:szCs w:val="24"/>
        </w:rPr>
        <w:t xml:space="preserve"> </w:t>
      </w:r>
      <w:proofErr w:type="spellStart"/>
      <w:r w:rsidRPr="00006570">
        <w:rPr>
          <w:rFonts w:cstheme="minorHAnsi"/>
          <w:sz w:val="24"/>
          <w:szCs w:val="24"/>
        </w:rPr>
        <w:t>Chowang’ın</w:t>
      </w:r>
      <w:proofErr w:type="spellEnd"/>
      <w:r w:rsidRPr="00006570">
        <w:rPr>
          <w:rFonts w:cstheme="minorHAnsi"/>
          <w:sz w:val="24"/>
          <w:szCs w:val="24"/>
        </w:rPr>
        <w:t xml:space="preserve"> çevirisiyle hazırlanan bu eşsiz derleme, 8. yüzyıla ait </w:t>
      </w:r>
      <w:proofErr w:type="spellStart"/>
      <w:r w:rsidRPr="00006570">
        <w:rPr>
          <w:rFonts w:cstheme="minorHAnsi"/>
          <w:sz w:val="24"/>
          <w:szCs w:val="24"/>
        </w:rPr>
        <w:t>Dunhuang</w:t>
      </w:r>
      <w:proofErr w:type="spellEnd"/>
      <w:r w:rsidRPr="00006570">
        <w:rPr>
          <w:rFonts w:cstheme="minorHAnsi"/>
          <w:sz w:val="24"/>
          <w:szCs w:val="24"/>
        </w:rPr>
        <w:t xml:space="preserve"> Elyazması da dahil olmak üzere, Tibet’in en önemli bilgelik metinlerini ilk kez tek bir ciltte buluşturuyor.</w:t>
      </w:r>
    </w:p>
    <w:p w14:paraId="42241505" w14:textId="77777777" w:rsidR="00006570" w:rsidRPr="00006570" w:rsidRDefault="00006570" w:rsidP="00006570">
      <w:pPr>
        <w:pStyle w:val="AralkYok"/>
        <w:rPr>
          <w:rFonts w:cstheme="minorHAnsi"/>
          <w:sz w:val="24"/>
          <w:szCs w:val="24"/>
        </w:rPr>
      </w:pPr>
    </w:p>
    <w:p w14:paraId="6E585AAD" w14:textId="77777777" w:rsidR="00006570" w:rsidRPr="00006570" w:rsidRDefault="00006570" w:rsidP="00006570">
      <w:pPr>
        <w:pStyle w:val="AralkYok"/>
        <w:rPr>
          <w:rFonts w:cstheme="minorHAnsi"/>
          <w:sz w:val="24"/>
          <w:szCs w:val="24"/>
        </w:rPr>
      </w:pPr>
      <w:r w:rsidRPr="00006570">
        <w:rPr>
          <w:rFonts w:cstheme="minorHAnsi"/>
          <w:sz w:val="24"/>
          <w:szCs w:val="24"/>
        </w:rPr>
        <w:t>Karakter inşasından öz disipline, şefkatten bilgece yaşamaya uzanan bu öğretiler, gerçek başarının insanın kendisini dönüştürmesiyle başladığını hatırlatıyor.</w:t>
      </w:r>
    </w:p>
    <w:p w14:paraId="4E9B9BFA" w14:textId="77777777" w:rsidR="00006570" w:rsidRPr="00006570" w:rsidRDefault="00006570" w:rsidP="00006570">
      <w:pPr>
        <w:pStyle w:val="AralkYok"/>
        <w:rPr>
          <w:rFonts w:cstheme="minorHAnsi"/>
          <w:sz w:val="24"/>
          <w:szCs w:val="24"/>
        </w:rPr>
      </w:pPr>
    </w:p>
    <w:p w14:paraId="48F2B79D" w14:textId="1E4790B8" w:rsidR="00006570" w:rsidRPr="00006570" w:rsidRDefault="00006570" w:rsidP="00006570">
      <w:pPr>
        <w:pStyle w:val="AralkYok"/>
        <w:rPr>
          <w:rFonts w:cstheme="minorHAnsi"/>
          <w:sz w:val="24"/>
          <w:szCs w:val="24"/>
        </w:rPr>
      </w:pPr>
      <w:r w:rsidRPr="00006570">
        <w:rPr>
          <w:rFonts w:cstheme="minorHAnsi"/>
          <w:sz w:val="24"/>
          <w:szCs w:val="24"/>
        </w:rPr>
        <w:t>Çağlar boyunca değerini koruyan kadim bilgeliği günümüze taşıyan Tibet’in Başarı Kitabı, daha</w:t>
      </w:r>
      <w:r>
        <w:rPr>
          <w:rFonts w:cstheme="minorHAnsi"/>
          <w:sz w:val="24"/>
          <w:szCs w:val="24"/>
        </w:rPr>
        <w:t xml:space="preserve"> </w:t>
      </w:r>
      <w:r w:rsidRPr="00006570">
        <w:rPr>
          <w:rFonts w:cstheme="minorHAnsi"/>
          <w:sz w:val="24"/>
          <w:szCs w:val="24"/>
        </w:rPr>
        <w:t>anlamlı, daha dengeli ve daha bilinçli bir yaşam kurmak isteyen herkes için eşsiz bir rehber.</w:t>
      </w:r>
    </w:p>
    <w:p w14:paraId="227AE000" w14:textId="77777777" w:rsidR="00006570" w:rsidRPr="00006570" w:rsidRDefault="00006570" w:rsidP="00006570">
      <w:pPr>
        <w:pStyle w:val="AralkYok"/>
        <w:rPr>
          <w:rFonts w:cstheme="minorHAnsi"/>
          <w:sz w:val="24"/>
          <w:szCs w:val="24"/>
        </w:rPr>
      </w:pPr>
    </w:p>
    <w:p w14:paraId="6EE064EE" w14:textId="77777777" w:rsidR="00006570" w:rsidRPr="00006570" w:rsidRDefault="00006570" w:rsidP="00006570">
      <w:pPr>
        <w:pStyle w:val="AralkYok"/>
        <w:rPr>
          <w:rFonts w:cstheme="minorHAnsi"/>
          <w:b/>
          <w:bCs/>
          <w:sz w:val="24"/>
          <w:szCs w:val="24"/>
        </w:rPr>
      </w:pPr>
      <w:r w:rsidRPr="00006570">
        <w:rPr>
          <w:rFonts w:cstheme="minorHAnsi"/>
          <w:b/>
          <w:bCs/>
          <w:color w:val="EE0000"/>
          <w:sz w:val="24"/>
          <w:szCs w:val="24"/>
        </w:rPr>
        <w:t xml:space="preserve">Eser Adı: </w:t>
      </w:r>
      <w:r w:rsidRPr="00006570">
        <w:rPr>
          <w:rFonts w:cstheme="minorHAnsi"/>
          <w:b/>
          <w:bCs/>
          <w:sz w:val="24"/>
          <w:szCs w:val="24"/>
        </w:rPr>
        <w:t>Tibet’in Başarı Kitabı</w:t>
      </w:r>
    </w:p>
    <w:p w14:paraId="318CE903" w14:textId="77777777" w:rsidR="00006570" w:rsidRPr="00006570" w:rsidRDefault="00006570" w:rsidP="00006570">
      <w:pPr>
        <w:pStyle w:val="AralkYok"/>
        <w:rPr>
          <w:rFonts w:cstheme="minorHAnsi"/>
          <w:b/>
          <w:bCs/>
          <w:sz w:val="24"/>
          <w:szCs w:val="24"/>
        </w:rPr>
      </w:pPr>
    </w:p>
    <w:p w14:paraId="05D3D6F5" w14:textId="441280E7" w:rsidR="00006570" w:rsidRPr="00006570" w:rsidRDefault="00006570" w:rsidP="00006570">
      <w:pPr>
        <w:pStyle w:val="AralkYok"/>
        <w:rPr>
          <w:rFonts w:cstheme="minorHAnsi"/>
          <w:b/>
          <w:bCs/>
          <w:sz w:val="24"/>
          <w:szCs w:val="24"/>
        </w:rPr>
      </w:pPr>
      <w:r w:rsidRPr="00006570">
        <w:rPr>
          <w:rFonts w:cstheme="minorHAnsi"/>
          <w:b/>
          <w:bCs/>
          <w:color w:val="EE0000"/>
          <w:sz w:val="24"/>
          <w:szCs w:val="24"/>
        </w:rPr>
        <w:lastRenderedPageBreak/>
        <w:t>Ori</w:t>
      </w:r>
      <w:r>
        <w:rPr>
          <w:rFonts w:cstheme="minorHAnsi"/>
          <w:b/>
          <w:bCs/>
          <w:color w:val="EE0000"/>
          <w:sz w:val="24"/>
          <w:szCs w:val="24"/>
        </w:rPr>
        <w:t>j</w:t>
      </w:r>
      <w:r w:rsidRPr="00006570">
        <w:rPr>
          <w:rFonts w:cstheme="minorHAnsi"/>
          <w:b/>
          <w:bCs/>
          <w:color w:val="EE0000"/>
          <w:sz w:val="24"/>
          <w:szCs w:val="24"/>
        </w:rPr>
        <w:t xml:space="preserve">inal Adı: </w:t>
      </w:r>
      <w:proofErr w:type="spellStart"/>
      <w:r w:rsidRPr="00006570">
        <w:rPr>
          <w:rFonts w:cstheme="minorHAnsi"/>
          <w:b/>
          <w:bCs/>
          <w:sz w:val="24"/>
          <w:szCs w:val="24"/>
        </w:rPr>
        <w:t>The</w:t>
      </w:r>
      <w:proofErr w:type="spellEnd"/>
      <w:r w:rsidRPr="00006570">
        <w:rPr>
          <w:rFonts w:cstheme="minorHAnsi"/>
          <w:b/>
          <w:bCs/>
          <w:sz w:val="24"/>
          <w:szCs w:val="24"/>
        </w:rPr>
        <w:t xml:space="preserve"> </w:t>
      </w:r>
      <w:proofErr w:type="spellStart"/>
      <w:r w:rsidRPr="00006570">
        <w:rPr>
          <w:rFonts w:cstheme="minorHAnsi"/>
          <w:b/>
          <w:bCs/>
          <w:sz w:val="24"/>
          <w:szCs w:val="24"/>
        </w:rPr>
        <w:t>Tibetan</w:t>
      </w:r>
      <w:proofErr w:type="spellEnd"/>
      <w:r w:rsidRPr="00006570">
        <w:rPr>
          <w:rFonts w:cstheme="minorHAnsi"/>
          <w:b/>
          <w:bCs/>
          <w:sz w:val="24"/>
          <w:szCs w:val="24"/>
        </w:rPr>
        <w:t xml:space="preserve"> </w:t>
      </w:r>
      <w:proofErr w:type="spellStart"/>
      <w:r w:rsidRPr="00006570">
        <w:rPr>
          <w:rFonts w:cstheme="minorHAnsi"/>
          <w:b/>
          <w:bCs/>
          <w:sz w:val="24"/>
          <w:szCs w:val="24"/>
        </w:rPr>
        <w:t>Book</w:t>
      </w:r>
      <w:proofErr w:type="spellEnd"/>
      <w:r w:rsidRPr="00006570">
        <w:rPr>
          <w:rFonts w:cstheme="minorHAnsi"/>
          <w:b/>
          <w:bCs/>
          <w:sz w:val="24"/>
          <w:szCs w:val="24"/>
        </w:rPr>
        <w:t xml:space="preserve"> of </w:t>
      </w:r>
      <w:proofErr w:type="spellStart"/>
      <w:r w:rsidRPr="00006570">
        <w:rPr>
          <w:rFonts w:cstheme="minorHAnsi"/>
          <w:b/>
          <w:bCs/>
          <w:sz w:val="24"/>
          <w:szCs w:val="24"/>
        </w:rPr>
        <w:t>Success</w:t>
      </w:r>
      <w:proofErr w:type="spellEnd"/>
    </w:p>
    <w:p w14:paraId="2AEA37B1" w14:textId="77777777" w:rsidR="00006570" w:rsidRPr="00006570" w:rsidRDefault="00006570" w:rsidP="00006570">
      <w:pPr>
        <w:pStyle w:val="AralkYok"/>
        <w:rPr>
          <w:rFonts w:cstheme="minorHAnsi"/>
          <w:b/>
          <w:bCs/>
          <w:sz w:val="24"/>
          <w:szCs w:val="24"/>
        </w:rPr>
      </w:pPr>
    </w:p>
    <w:p w14:paraId="76674E19" w14:textId="77777777" w:rsidR="00006570" w:rsidRPr="00006570" w:rsidRDefault="00006570" w:rsidP="00006570">
      <w:pPr>
        <w:pStyle w:val="AralkYok"/>
        <w:rPr>
          <w:rFonts w:cstheme="minorHAnsi"/>
          <w:b/>
          <w:bCs/>
          <w:sz w:val="24"/>
          <w:szCs w:val="24"/>
        </w:rPr>
      </w:pPr>
      <w:r w:rsidRPr="00006570">
        <w:rPr>
          <w:rFonts w:cstheme="minorHAnsi"/>
          <w:b/>
          <w:bCs/>
          <w:color w:val="EE0000"/>
          <w:sz w:val="24"/>
          <w:szCs w:val="24"/>
        </w:rPr>
        <w:t xml:space="preserve">Yazar Adı: </w:t>
      </w:r>
      <w:proofErr w:type="spellStart"/>
      <w:r w:rsidRPr="00006570">
        <w:rPr>
          <w:rFonts w:cstheme="minorHAnsi"/>
          <w:b/>
          <w:bCs/>
          <w:sz w:val="24"/>
          <w:szCs w:val="24"/>
        </w:rPr>
        <w:t>Orgyen</w:t>
      </w:r>
      <w:proofErr w:type="spellEnd"/>
      <w:r w:rsidRPr="00006570">
        <w:rPr>
          <w:rFonts w:cstheme="minorHAnsi"/>
          <w:b/>
          <w:bCs/>
          <w:sz w:val="24"/>
          <w:szCs w:val="24"/>
        </w:rPr>
        <w:t xml:space="preserve"> </w:t>
      </w:r>
      <w:proofErr w:type="spellStart"/>
      <w:r w:rsidRPr="00006570">
        <w:rPr>
          <w:rFonts w:cstheme="minorHAnsi"/>
          <w:b/>
          <w:bCs/>
          <w:sz w:val="24"/>
          <w:szCs w:val="24"/>
        </w:rPr>
        <w:t>Chowang</w:t>
      </w:r>
      <w:proofErr w:type="spellEnd"/>
    </w:p>
    <w:p w14:paraId="742C1C40" w14:textId="77777777" w:rsidR="00006570" w:rsidRPr="00006570" w:rsidRDefault="00006570" w:rsidP="00006570">
      <w:pPr>
        <w:pStyle w:val="AralkYok"/>
        <w:rPr>
          <w:rFonts w:cstheme="minorHAnsi"/>
          <w:b/>
          <w:bCs/>
          <w:sz w:val="24"/>
          <w:szCs w:val="24"/>
        </w:rPr>
      </w:pPr>
    </w:p>
    <w:p w14:paraId="5B44B72A" w14:textId="77777777" w:rsidR="00006570" w:rsidRPr="00006570" w:rsidRDefault="00006570" w:rsidP="00006570">
      <w:pPr>
        <w:pStyle w:val="AralkYok"/>
        <w:rPr>
          <w:rFonts w:cstheme="minorHAnsi"/>
          <w:b/>
          <w:bCs/>
          <w:sz w:val="24"/>
          <w:szCs w:val="24"/>
        </w:rPr>
      </w:pPr>
      <w:r w:rsidRPr="00006570">
        <w:rPr>
          <w:rFonts w:cstheme="minorHAnsi"/>
          <w:b/>
          <w:bCs/>
          <w:color w:val="EE0000"/>
          <w:sz w:val="24"/>
          <w:szCs w:val="24"/>
        </w:rPr>
        <w:t xml:space="preserve">Çevirmen: </w:t>
      </w:r>
      <w:r w:rsidRPr="00006570">
        <w:rPr>
          <w:rFonts w:cstheme="minorHAnsi"/>
          <w:b/>
          <w:bCs/>
          <w:sz w:val="24"/>
          <w:szCs w:val="24"/>
        </w:rPr>
        <w:t xml:space="preserve">Aslı </w:t>
      </w:r>
      <w:proofErr w:type="spellStart"/>
      <w:r w:rsidRPr="00006570">
        <w:rPr>
          <w:rFonts w:cstheme="minorHAnsi"/>
          <w:b/>
          <w:bCs/>
          <w:sz w:val="24"/>
          <w:szCs w:val="24"/>
        </w:rPr>
        <w:t>Perker</w:t>
      </w:r>
      <w:proofErr w:type="spellEnd"/>
    </w:p>
    <w:p w14:paraId="7633A018" w14:textId="77777777" w:rsidR="00006570" w:rsidRPr="00006570" w:rsidRDefault="00006570" w:rsidP="00006570">
      <w:pPr>
        <w:pStyle w:val="AralkYok"/>
        <w:rPr>
          <w:rFonts w:cstheme="minorHAnsi"/>
          <w:b/>
          <w:bCs/>
          <w:sz w:val="24"/>
          <w:szCs w:val="24"/>
        </w:rPr>
      </w:pPr>
    </w:p>
    <w:p w14:paraId="3591B0C1" w14:textId="77777777" w:rsidR="00006570" w:rsidRPr="00006570" w:rsidRDefault="00006570" w:rsidP="00006570">
      <w:pPr>
        <w:pStyle w:val="AralkYok"/>
        <w:rPr>
          <w:rFonts w:cstheme="minorHAnsi"/>
          <w:b/>
          <w:bCs/>
          <w:sz w:val="24"/>
          <w:szCs w:val="24"/>
        </w:rPr>
      </w:pPr>
      <w:r w:rsidRPr="00006570">
        <w:rPr>
          <w:rFonts w:cstheme="minorHAnsi"/>
          <w:b/>
          <w:bCs/>
          <w:color w:val="EE0000"/>
          <w:sz w:val="24"/>
          <w:szCs w:val="24"/>
        </w:rPr>
        <w:t>Editör:</w:t>
      </w:r>
      <w:r w:rsidRPr="00006570">
        <w:rPr>
          <w:rFonts w:cstheme="minorHAnsi"/>
          <w:b/>
          <w:bCs/>
          <w:sz w:val="24"/>
          <w:szCs w:val="24"/>
        </w:rPr>
        <w:t xml:space="preserve"> Zeynep Bilgin</w:t>
      </w:r>
    </w:p>
    <w:p w14:paraId="3136B5A7" w14:textId="77777777" w:rsidR="00006570" w:rsidRPr="00006570" w:rsidRDefault="00006570" w:rsidP="00006570">
      <w:pPr>
        <w:pStyle w:val="AralkYok"/>
        <w:rPr>
          <w:rFonts w:cstheme="minorHAnsi"/>
          <w:b/>
          <w:bCs/>
          <w:sz w:val="24"/>
          <w:szCs w:val="24"/>
        </w:rPr>
      </w:pPr>
    </w:p>
    <w:p w14:paraId="1AE3A3D5" w14:textId="77777777" w:rsidR="00006570" w:rsidRPr="00006570" w:rsidRDefault="00006570" w:rsidP="00006570">
      <w:pPr>
        <w:pStyle w:val="AralkYok"/>
        <w:rPr>
          <w:rFonts w:cstheme="minorHAnsi"/>
          <w:b/>
          <w:bCs/>
          <w:sz w:val="24"/>
          <w:szCs w:val="24"/>
        </w:rPr>
      </w:pPr>
      <w:r w:rsidRPr="00006570">
        <w:rPr>
          <w:rFonts w:cstheme="minorHAnsi"/>
          <w:b/>
          <w:bCs/>
          <w:color w:val="EE0000"/>
          <w:sz w:val="24"/>
          <w:szCs w:val="24"/>
        </w:rPr>
        <w:t xml:space="preserve">Yayınevi: </w:t>
      </w:r>
      <w:r w:rsidRPr="00006570">
        <w:rPr>
          <w:rFonts w:cstheme="minorHAnsi"/>
          <w:b/>
          <w:bCs/>
          <w:sz w:val="24"/>
          <w:szCs w:val="24"/>
        </w:rPr>
        <w:t>Destek Yayınları</w:t>
      </w:r>
    </w:p>
    <w:p w14:paraId="2A10E5E4" w14:textId="77777777" w:rsidR="00006570" w:rsidRPr="00006570" w:rsidRDefault="00006570" w:rsidP="00006570">
      <w:pPr>
        <w:pStyle w:val="AralkYok"/>
        <w:rPr>
          <w:rFonts w:cstheme="minorHAnsi"/>
          <w:b/>
          <w:bCs/>
          <w:sz w:val="24"/>
          <w:szCs w:val="24"/>
        </w:rPr>
      </w:pPr>
    </w:p>
    <w:p w14:paraId="6550288E" w14:textId="77777777" w:rsidR="00006570" w:rsidRPr="00006570" w:rsidRDefault="00006570" w:rsidP="00006570">
      <w:pPr>
        <w:pStyle w:val="AralkYok"/>
        <w:rPr>
          <w:rFonts w:cstheme="minorHAnsi"/>
          <w:b/>
          <w:bCs/>
          <w:sz w:val="24"/>
          <w:szCs w:val="24"/>
        </w:rPr>
      </w:pPr>
      <w:r w:rsidRPr="00006570">
        <w:rPr>
          <w:rFonts w:cstheme="minorHAnsi"/>
          <w:b/>
          <w:bCs/>
          <w:color w:val="EE0000"/>
          <w:sz w:val="24"/>
          <w:szCs w:val="24"/>
        </w:rPr>
        <w:t xml:space="preserve">Türü: </w:t>
      </w:r>
      <w:r w:rsidRPr="00006570">
        <w:rPr>
          <w:rFonts w:cstheme="minorHAnsi"/>
          <w:b/>
          <w:bCs/>
          <w:sz w:val="24"/>
          <w:szCs w:val="24"/>
        </w:rPr>
        <w:t>Kişisel Gelişim</w:t>
      </w:r>
    </w:p>
    <w:p w14:paraId="4F30A96D" w14:textId="77777777" w:rsidR="00006570" w:rsidRPr="00006570" w:rsidRDefault="00006570" w:rsidP="00006570">
      <w:pPr>
        <w:pStyle w:val="AralkYok"/>
        <w:rPr>
          <w:rFonts w:cstheme="minorHAnsi"/>
          <w:b/>
          <w:bCs/>
          <w:sz w:val="24"/>
          <w:szCs w:val="24"/>
        </w:rPr>
      </w:pPr>
    </w:p>
    <w:p w14:paraId="18E08C46" w14:textId="77777777" w:rsidR="00006570" w:rsidRPr="00006570" w:rsidRDefault="00006570" w:rsidP="00006570">
      <w:pPr>
        <w:pStyle w:val="AralkYok"/>
        <w:rPr>
          <w:rFonts w:cstheme="minorHAnsi"/>
          <w:b/>
          <w:bCs/>
          <w:sz w:val="24"/>
          <w:szCs w:val="24"/>
        </w:rPr>
      </w:pPr>
      <w:r w:rsidRPr="00006570">
        <w:rPr>
          <w:rFonts w:cstheme="minorHAnsi"/>
          <w:b/>
          <w:bCs/>
          <w:color w:val="EE0000"/>
          <w:sz w:val="24"/>
          <w:szCs w:val="24"/>
        </w:rPr>
        <w:t xml:space="preserve">Fiyatı: </w:t>
      </w:r>
      <w:r w:rsidRPr="00006570">
        <w:rPr>
          <w:rFonts w:cstheme="minorHAnsi"/>
          <w:b/>
          <w:bCs/>
          <w:sz w:val="24"/>
          <w:szCs w:val="24"/>
        </w:rPr>
        <w:t>360 TL</w:t>
      </w:r>
    </w:p>
    <w:p w14:paraId="79720C74" w14:textId="77777777" w:rsidR="00006570" w:rsidRPr="00006570" w:rsidRDefault="00006570" w:rsidP="00006570">
      <w:pPr>
        <w:pStyle w:val="AralkYok"/>
        <w:rPr>
          <w:rFonts w:cstheme="minorHAnsi"/>
          <w:b/>
          <w:bCs/>
          <w:sz w:val="24"/>
          <w:szCs w:val="24"/>
        </w:rPr>
      </w:pPr>
    </w:p>
    <w:p w14:paraId="4471427B" w14:textId="2754B2BB" w:rsidR="00556779" w:rsidRPr="00006570" w:rsidRDefault="00006570" w:rsidP="00006570">
      <w:pPr>
        <w:pStyle w:val="AralkYok"/>
        <w:rPr>
          <w:rFonts w:cstheme="minorHAnsi"/>
          <w:b/>
          <w:bCs/>
          <w:sz w:val="24"/>
          <w:szCs w:val="24"/>
        </w:rPr>
      </w:pPr>
      <w:r w:rsidRPr="00006570">
        <w:rPr>
          <w:rFonts w:cstheme="minorHAnsi"/>
          <w:b/>
          <w:bCs/>
          <w:color w:val="EE0000"/>
          <w:sz w:val="24"/>
          <w:szCs w:val="24"/>
        </w:rPr>
        <w:t xml:space="preserve">Sayfa Sayısı: </w:t>
      </w:r>
      <w:r w:rsidRPr="00006570">
        <w:rPr>
          <w:rFonts w:cstheme="minorHAnsi"/>
          <w:b/>
          <w:bCs/>
          <w:sz w:val="24"/>
          <w:szCs w:val="24"/>
        </w:rPr>
        <w:t>200</w:t>
      </w:r>
    </w:p>
    <w:sectPr w:rsidR="00556779" w:rsidRPr="00006570" w:rsidSect="006F193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570"/>
    <w:rsid w:val="00006570"/>
    <w:rsid w:val="00556779"/>
    <w:rsid w:val="006F1939"/>
    <w:rsid w:val="0084174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2CAE4"/>
  <w15:chartTrackingRefBased/>
  <w15:docId w15:val="{73E23BF4-5C95-4CE8-878A-A1BF2B211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00657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00657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006570"/>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006570"/>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006570"/>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006570"/>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006570"/>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006570"/>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006570"/>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006570"/>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006570"/>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006570"/>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006570"/>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006570"/>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006570"/>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006570"/>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006570"/>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006570"/>
    <w:rPr>
      <w:rFonts w:eastAsiaTheme="majorEastAsia" w:cstheme="majorBidi"/>
      <w:color w:val="272727" w:themeColor="text1" w:themeTint="D8"/>
    </w:rPr>
  </w:style>
  <w:style w:type="paragraph" w:styleId="KonuBal">
    <w:name w:val="Title"/>
    <w:basedOn w:val="Normal"/>
    <w:next w:val="Normal"/>
    <w:link w:val="KonuBalChar"/>
    <w:uiPriority w:val="10"/>
    <w:qFormat/>
    <w:rsid w:val="000065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006570"/>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006570"/>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006570"/>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006570"/>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006570"/>
    <w:rPr>
      <w:i/>
      <w:iCs/>
      <w:color w:val="404040" w:themeColor="text1" w:themeTint="BF"/>
    </w:rPr>
  </w:style>
  <w:style w:type="paragraph" w:styleId="ListeParagraf">
    <w:name w:val="List Paragraph"/>
    <w:basedOn w:val="Normal"/>
    <w:uiPriority w:val="34"/>
    <w:qFormat/>
    <w:rsid w:val="00006570"/>
    <w:pPr>
      <w:ind w:left="720"/>
      <w:contextualSpacing/>
    </w:pPr>
  </w:style>
  <w:style w:type="character" w:styleId="GlVurgulama">
    <w:name w:val="Intense Emphasis"/>
    <w:basedOn w:val="VarsaylanParagrafYazTipi"/>
    <w:uiPriority w:val="21"/>
    <w:qFormat/>
    <w:rsid w:val="00006570"/>
    <w:rPr>
      <w:i/>
      <w:iCs/>
      <w:color w:val="2F5496" w:themeColor="accent1" w:themeShade="BF"/>
    </w:rPr>
  </w:style>
  <w:style w:type="paragraph" w:styleId="GlAlnt">
    <w:name w:val="Intense Quote"/>
    <w:basedOn w:val="Normal"/>
    <w:next w:val="Normal"/>
    <w:link w:val="GlAlntChar"/>
    <w:uiPriority w:val="30"/>
    <w:qFormat/>
    <w:rsid w:val="0000657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006570"/>
    <w:rPr>
      <w:i/>
      <w:iCs/>
      <w:color w:val="2F5496" w:themeColor="accent1" w:themeShade="BF"/>
    </w:rPr>
  </w:style>
  <w:style w:type="character" w:styleId="GlBavuru">
    <w:name w:val="Intense Reference"/>
    <w:basedOn w:val="VarsaylanParagrafYazTipi"/>
    <w:uiPriority w:val="32"/>
    <w:qFormat/>
    <w:rsid w:val="00006570"/>
    <w:rPr>
      <w:b/>
      <w:bCs/>
      <w:smallCaps/>
      <w:color w:val="2F5496" w:themeColor="accent1" w:themeShade="BF"/>
      <w:spacing w:val="5"/>
    </w:rPr>
  </w:style>
  <w:style w:type="paragraph" w:styleId="AralkYok">
    <w:name w:val="No Spacing"/>
    <w:uiPriority w:val="1"/>
    <w:qFormat/>
    <w:rsid w:val="0000657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363</Words>
  <Characters>2070</Characters>
  <Application>Microsoft Office Word</Application>
  <DocSecurity>0</DocSecurity>
  <Lines>17</Lines>
  <Paragraphs>4</Paragraphs>
  <ScaleCrop>false</ScaleCrop>
  <Company/>
  <LinksUpToDate>false</LinksUpToDate>
  <CharactersWithSpaces>2429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Sadi Cilingir</dc:creator>
  <cp:keywords/>
  <dc:description/>
  <cp:lastModifiedBy>Sadi Cilingir</cp:lastModifiedBy>
  <cp:revision>1</cp:revision>
  <dcterms:created xsi:type="dcterms:W3CDTF">2026-07-29T12:19:00Z</dcterms:created>
  <dcterms:modified xsi:type="dcterms:W3CDTF">2026-07-29T12:24:00Z</dcterms:modified>
</cp:coreProperties>
</file>