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9E" w:rsidRPr="00A47854" w:rsidRDefault="00BC2822" w:rsidP="0086290B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</w:pPr>
      <w:r w:rsidRPr="00A47854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Sanat Filmlerinin Yeni Adresi: </w:t>
      </w:r>
      <w:proofErr w:type="spellStart"/>
      <w:r w:rsidRPr="00A47854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Cinemo</w:t>
      </w:r>
      <w:proofErr w:type="spellEnd"/>
      <w:r w:rsidRPr="00A47854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Art </w:t>
      </w:r>
      <w:proofErr w:type="spellStart"/>
      <w:r w:rsidRPr="00A47854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Hall</w:t>
      </w:r>
      <w:proofErr w:type="spellEnd"/>
    </w:p>
    <w:p w:rsidR="001F4D2E" w:rsidRPr="00DE0137" w:rsidRDefault="00A47854" w:rsidP="0086290B">
      <w:pPr>
        <w:spacing w:after="0" w:line="240" w:lineRule="auto"/>
        <w:jc w:val="center"/>
        <w:rPr>
          <w:rFonts w:asciiTheme="minorHAnsi" w:eastAsia="Times New Roman" w:hAnsiTheme="minorHAnsi"/>
          <w:b/>
          <w:sz w:val="40"/>
          <w:szCs w:val="40"/>
          <w:shd w:val="clear" w:color="auto" w:fill="FFFFFF"/>
        </w:rPr>
      </w:pPr>
      <w:r w:rsidRPr="00DE0137">
        <w:rPr>
          <w:rFonts w:asciiTheme="minorHAnsi" w:eastAsia="Times New Roman" w:hAnsiTheme="minorHAnsi"/>
          <w:b/>
          <w:sz w:val="40"/>
          <w:szCs w:val="40"/>
          <w:shd w:val="clear" w:color="auto" w:fill="FFFFFF"/>
        </w:rPr>
        <w:t>Komedi ve Dram Beyazperdede Buluşuyor</w:t>
      </w:r>
    </w:p>
    <w:p w:rsidR="00184E9E" w:rsidRPr="00A47854" w:rsidRDefault="00184E9E" w:rsidP="0086290B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</w:pPr>
    </w:p>
    <w:p w:rsidR="00184E9E" w:rsidRPr="00A47854" w:rsidRDefault="006A2B17" w:rsidP="0086290B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</w:pPr>
      <w:r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Beyoğlu İstiklal Caddesi’nin en önemli tarihi yapılarından biri olan Grand </w:t>
      </w:r>
      <w:proofErr w:type="spellStart"/>
      <w:r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>Pera</w:t>
      </w:r>
      <w:proofErr w:type="spellEnd"/>
      <w:r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 bünyesinde bulunan </w:t>
      </w:r>
      <w:proofErr w:type="spellStart"/>
      <w:r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>Cinemo</w:t>
      </w:r>
      <w:proofErr w:type="spellEnd"/>
      <w:r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 Art </w:t>
      </w:r>
      <w:proofErr w:type="spellStart"/>
      <w:r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>Hall</w:t>
      </w:r>
      <w:proofErr w:type="spellEnd"/>
      <w:r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>, en başarılı ve ödüllü festival yapımlarının, bağımsız filmlerin yeni adresi oluyor. Üstün ses ve görüntü kalitesi, konforlu salonlarıyla</w:t>
      </w:r>
      <w:r w:rsidR="005C29E6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 </w:t>
      </w:r>
      <w:r w:rsidR="001F4D2E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dikkat çeken </w:t>
      </w:r>
      <w:proofErr w:type="spellStart"/>
      <w:r w:rsidR="005C29E6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>Cinemo</w:t>
      </w:r>
      <w:proofErr w:type="spellEnd"/>
      <w:r w:rsidR="005C29E6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 Art </w:t>
      </w:r>
      <w:proofErr w:type="spellStart"/>
      <w:r w:rsidR="005C29E6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>Hall</w:t>
      </w:r>
      <w:proofErr w:type="spellEnd"/>
      <w:r w:rsidR="001F4D2E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, </w:t>
      </w:r>
      <w:r w:rsidR="00A47854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10 </w:t>
      </w:r>
      <w:r w:rsidR="001F4D2E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Ağustos haftasında </w:t>
      </w:r>
      <w:r w:rsidR="00A47854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>Gizem Treni ve Dağların Ardında adlı</w:t>
      </w:r>
      <w:r w:rsidR="001F4D2E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 xml:space="preserve"> </w:t>
      </w:r>
      <w:r w:rsidR="00A47854" w:rsidRPr="00A47854">
        <w:rPr>
          <w:rFonts w:asciiTheme="minorHAnsi" w:eastAsia="Times New Roman" w:hAnsiTheme="minorHAnsi"/>
          <w:b/>
          <w:sz w:val="24"/>
          <w:szCs w:val="26"/>
          <w:shd w:val="clear" w:color="auto" w:fill="FFFFFF"/>
        </w:rPr>
        <w:t>filmlere ev sahipliği yapıyor.</w:t>
      </w:r>
    </w:p>
    <w:p w:rsidR="00184E9E" w:rsidRPr="00DE0137" w:rsidRDefault="00184E9E" w:rsidP="0086290B">
      <w:pPr>
        <w:spacing w:after="0" w:line="240" w:lineRule="auto"/>
        <w:jc w:val="both"/>
        <w:rPr>
          <w:rFonts w:asciiTheme="minorHAnsi" w:eastAsia="Times New Roman" w:hAnsiTheme="minorHAnsi" w:cs="Arial"/>
          <w:color w:val="FF0000"/>
          <w:sz w:val="24"/>
          <w:szCs w:val="24"/>
          <w:shd w:val="clear" w:color="auto" w:fill="FFFFFF"/>
        </w:rPr>
      </w:pPr>
    </w:p>
    <w:p w:rsidR="00C659B2" w:rsidRPr="00DE0137" w:rsidRDefault="00FF44C0" w:rsidP="00A47854">
      <w:pPr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 xml:space="preserve">Beyoğlu İstiklal Caddesi’nin en önemli tarihi yapılarından biri olan Grand Pera’da bulunan </w:t>
      </w:r>
      <w:r w:rsidR="006A2B17" w:rsidRPr="00DE0137">
        <w:rPr>
          <w:rFonts w:asciiTheme="minorHAnsi" w:hAnsiTheme="minorHAnsi" w:cs="Arial"/>
          <w:b/>
          <w:noProof/>
          <w:sz w:val="24"/>
          <w:szCs w:val="24"/>
        </w:rPr>
        <w:t>Cinemo Art Hall,</w:t>
      </w:r>
      <w:r w:rsidRPr="00DE0137">
        <w:rPr>
          <w:rFonts w:asciiTheme="minorHAnsi" w:hAnsiTheme="minorHAnsi" w:cs="Arial"/>
          <w:noProof/>
          <w:sz w:val="24"/>
          <w:szCs w:val="24"/>
        </w:rPr>
        <w:t xml:space="preserve"> sinema tutkunlarını bağımsız filmler ve ödüllü festival yapımlarıyla buluşturuyor. Her hafta değişen programıyla sanat film</w:t>
      </w:r>
      <w:r w:rsidR="005C29E6" w:rsidRPr="00DE0137">
        <w:rPr>
          <w:rFonts w:asciiTheme="minorHAnsi" w:hAnsiTheme="minorHAnsi" w:cs="Arial"/>
          <w:noProof/>
          <w:sz w:val="24"/>
          <w:szCs w:val="24"/>
        </w:rPr>
        <w:t>lerine</w:t>
      </w:r>
      <w:r w:rsidRPr="00DE0137">
        <w:rPr>
          <w:rFonts w:asciiTheme="minorHAnsi" w:hAnsiTheme="minorHAnsi" w:cs="Arial"/>
          <w:noProof/>
          <w:sz w:val="24"/>
          <w:szCs w:val="24"/>
        </w:rPr>
        <w:t xml:space="preserve"> ev sahipliği yapan </w:t>
      </w:r>
      <w:r w:rsidR="006A2B17" w:rsidRPr="00DE0137">
        <w:rPr>
          <w:rFonts w:asciiTheme="minorHAnsi" w:hAnsiTheme="minorHAnsi" w:cs="Arial"/>
          <w:noProof/>
          <w:sz w:val="24"/>
          <w:szCs w:val="24"/>
        </w:rPr>
        <w:t>Cinemo Art Hall</w:t>
      </w:r>
      <w:r w:rsidRPr="00DE0137">
        <w:rPr>
          <w:rFonts w:asciiTheme="minorHAnsi" w:hAnsiTheme="minorHAnsi" w:cs="Arial"/>
          <w:noProof/>
          <w:sz w:val="24"/>
          <w:szCs w:val="24"/>
        </w:rPr>
        <w:t xml:space="preserve">, </w:t>
      </w:r>
      <w:r w:rsidR="00B91F4B" w:rsidRPr="00DE0137">
        <w:rPr>
          <w:rFonts w:asciiTheme="minorHAnsi" w:hAnsiTheme="minorHAnsi" w:cs="Arial"/>
          <w:noProof/>
          <w:sz w:val="24"/>
          <w:szCs w:val="24"/>
        </w:rPr>
        <w:t>sinema</w:t>
      </w:r>
      <w:r w:rsidRPr="00DE0137">
        <w:rPr>
          <w:rFonts w:asciiTheme="minorHAnsi" w:hAnsiTheme="minorHAnsi" w:cs="Arial"/>
          <w:noProof/>
          <w:sz w:val="24"/>
          <w:szCs w:val="24"/>
        </w:rPr>
        <w:t xml:space="preserve">severlere bu değerli yapımları üstün ses ve görüntü kalitesinin yanı sıra konforlu bir ortamda </w:t>
      </w:r>
      <w:r w:rsidR="00143A4A" w:rsidRPr="00DE0137">
        <w:rPr>
          <w:rFonts w:asciiTheme="minorHAnsi" w:hAnsiTheme="minorHAnsi" w:cs="Arial"/>
          <w:noProof/>
          <w:sz w:val="24"/>
          <w:szCs w:val="24"/>
        </w:rPr>
        <w:t>izleme</w:t>
      </w:r>
      <w:r w:rsidRPr="00DE0137">
        <w:rPr>
          <w:rFonts w:asciiTheme="minorHAnsi" w:hAnsiTheme="minorHAnsi" w:cs="Arial"/>
          <w:noProof/>
          <w:sz w:val="24"/>
          <w:szCs w:val="24"/>
        </w:rPr>
        <w:t xml:space="preserve"> fırsatını da sunuyor</w:t>
      </w:r>
      <w:r w:rsidR="00A43B94" w:rsidRPr="00DE0137">
        <w:rPr>
          <w:rFonts w:asciiTheme="minorHAnsi" w:hAnsiTheme="minorHAnsi" w:cs="Arial"/>
          <w:noProof/>
          <w:sz w:val="24"/>
          <w:szCs w:val="24"/>
        </w:rPr>
        <w:t xml:space="preserve">. </w:t>
      </w:r>
      <w:r w:rsidR="00B50F3C" w:rsidRPr="00DE0137">
        <w:rPr>
          <w:rFonts w:asciiTheme="minorHAnsi" w:hAnsiTheme="minorHAnsi" w:cs="Arial"/>
          <w:noProof/>
          <w:sz w:val="24"/>
          <w:szCs w:val="24"/>
        </w:rPr>
        <w:t>10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</w:t>
      </w:r>
      <w:r w:rsidR="0086290B" w:rsidRPr="00DE0137">
        <w:rPr>
          <w:rFonts w:asciiTheme="minorHAnsi" w:hAnsiTheme="minorHAnsi" w:cs="Arial"/>
          <w:noProof/>
          <w:sz w:val="24"/>
          <w:szCs w:val="24"/>
        </w:rPr>
        <w:t xml:space="preserve">haftasında </w:t>
      </w:r>
      <w:r w:rsidR="00C659B2" w:rsidRPr="00DE0137">
        <w:rPr>
          <w:rFonts w:asciiTheme="minorHAnsi" w:hAnsiTheme="minorHAnsi" w:cs="Arial"/>
          <w:noProof/>
          <w:sz w:val="24"/>
          <w:szCs w:val="24"/>
        </w:rPr>
        <w:t xml:space="preserve">Cinemo Art Hall’de </w:t>
      </w:r>
      <w:r w:rsidR="00A47854" w:rsidRPr="00DE0137">
        <w:rPr>
          <w:rFonts w:asciiTheme="minorHAnsi" w:hAnsiTheme="minorHAnsi" w:cs="Arial"/>
          <w:noProof/>
          <w:sz w:val="24"/>
          <w:szCs w:val="24"/>
        </w:rPr>
        <w:t>b</w:t>
      </w:r>
      <w:r w:rsidR="00A47854" w:rsidRPr="00DE0137">
        <w:rPr>
          <w:rFonts w:asciiTheme="minorHAnsi" w:hAnsiTheme="minorHAnsi" w:cs="Arial"/>
          <w:bCs/>
          <w:noProof/>
          <w:sz w:val="24"/>
          <w:szCs w:val="24"/>
        </w:rPr>
        <w:t>ağımsız sinemanın en önemli yönetmenlerinden biri olan Jim Jarmusch’un kült filmlerinden</w:t>
      </w:r>
      <w:r w:rsidR="00A47854" w:rsidRPr="00DE0137">
        <w:rPr>
          <w:rFonts w:asciiTheme="minorHAnsi" w:hAnsiTheme="minorHAnsi" w:cs="Arial"/>
          <w:b/>
          <w:bCs/>
          <w:noProof/>
          <w:sz w:val="24"/>
          <w:szCs w:val="24"/>
        </w:rPr>
        <w:t xml:space="preserve"> </w:t>
      </w:r>
      <w:r w:rsidR="00B50F3C" w:rsidRPr="00DE0137">
        <w:rPr>
          <w:rFonts w:asciiTheme="minorHAnsi" w:hAnsiTheme="minorHAnsi" w:cs="Arial"/>
          <w:b/>
          <w:noProof/>
          <w:sz w:val="24"/>
          <w:szCs w:val="24"/>
        </w:rPr>
        <w:t>Gizem Treni</w:t>
      </w:r>
      <w:r w:rsidR="00B50F3C" w:rsidRPr="00DE0137">
        <w:rPr>
          <w:rFonts w:asciiTheme="minorHAnsi" w:hAnsiTheme="minorHAnsi" w:cs="Arial"/>
          <w:noProof/>
          <w:sz w:val="24"/>
          <w:szCs w:val="24"/>
        </w:rPr>
        <w:t xml:space="preserve"> (Mystery Train) </w:t>
      </w:r>
      <w:r w:rsidR="00C659B2" w:rsidRPr="00DE0137">
        <w:rPr>
          <w:rFonts w:asciiTheme="minorHAnsi" w:hAnsiTheme="minorHAnsi" w:cs="Arial"/>
          <w:noProof/>
          <w:sz w:val="24"/>
          <w:szCs w:val="24"/>
        </w:rPr>
        <w:t xml:space="preserve">ve </w:t>
      </w:r>
      <w:r w:rsidR="00C659B2" w:rsidRPr="00DE0137">
        <w:rPr>
          <w:rFonts w:asciiTheme="minorHAnsi" w:hAnsiTheme="minorHAnsi" w:cs="Arial"/>
          <w:bCs/>
          <w:noProof/>
          <w:sz w:val="24"/>
          <w:szCs w:val="24"/>
        </w:rPr>
        <w:t>2016 Cannes Film Festivali’nde </w:t>
      </w:r>
      <w:r w:rsidR="00C659B2" w:rsidRPr="00DE0137">
        <w:rPr>
          <w:rFonts w:asciiTheme="minorHAnsi" w:hAnsiTheme="minorHAnsi" w:cs="Arial"/>
          <w:noProof/>
          <w:sz w:val="24"/>
          <w:szCs w:val="24"/>
        </w:rPr>
        <w:t xml:space="preserve">Critics Week İzleyici Özel Ödülü’nü kazanan </w:t>
      </w:r>
      <w:r w:rsidR="00C659B2" w:rsidRPr="00DE0137">
        <w:rPr>
          <w:rFonts w:asciiTheme="minorHAnsi" w:hAnsiTheme="minorHAnsi" w:cs="Arial"/>
          <w:b/>
          <w:noProof/>
          <w:sz w:val="24"/>
          <w:szCs w:val="24"/>
        </w:rPr>
        <w:t>Dağların</w:t>
      </w:r>
      <w:r w:rsidR="00C659B2" w:rsidRPr="00DE0137">
        <w:rPr>
          <w:rFonts w:asciiTheme="minorHAnsi" w:hAnsiTheme="minorHAnsi"/>
          <w:b/>
          <w:noProof/>
          <w:sz w:val="24"/>
          <w:szCs w:val="24"/>
        </w:rPr>
        <w:t xml:space="preserve"> Ardında</w:t>
      </w:r>
      <w:r w:rsidR="00C659B2" w:rsidRPr="00DE0137">
        <w:rPr>
          <w:rFonts w:asciiTheme="minorHAnsi" w:hAnsiTheme="minorHAnsi"/>
          <w:noProof/>
          <w:sz w:val="24"/>
          <w:szCs w:val="24"/>
        </w:rPr>
        <w:t xml:space="preserve"> (Tramontane) adlı filmleri sinema severlerle buluşturuyor.</w:t>
      </w:r>
    </w:p>
    <w:p w:rsidR="00A47854" w:rsidRPr="00DE0137" w:rsidRDefault="00A47854" w:rsidP="00A47854">
      <w:pPr>
        <w:shd w:val="clear" w:color="auto" w:fill="FFFFFF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</w:p>
    <w:p w:rsidR="00B50F3C" w:rsidRPr="00DE0137" w:rsidRDefault="00A47854" w:rsidP="00A47854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 xml:space="preserve">1989 Cannes Film Festivali’nde En İyi Sanatsal Katkı Ödülü’nün sahibi olan </w:t>
      </w:r>
      <w:r w:rsidRPr="00DE0137">
        <w:rPr>
          <w:rFonts w:asciiTheme="minorHAnsi" w:hAnsiTheme="minorHAnsi" w:cs="Arial"/>
          <w:b/>
          <w:noProof/>
          <w:sz w:val="24"/>
          <w:szCs w:val="24"/>
        </w:rPr>
        <w:t xml:space="preserve">Gizem Treni, </w:t>
      </w:r>
      <w:r w:rsidRPr="00DE0137">
        <w:rPr>
          <w:rFonts w:asciiTheme="minorHAnsi" w:hAnsiTheme="minorHAnsi" w:cs="Arial"/>
          <w:noProof/>
          <w:sz w:val="24"/>
          <w:szCs w:val="24"/>
        </w:rPr>
        <w:t>biri Elvis, diğeri Perkins hayranı kararsız Japon turistler; aynı otel odasını paylaşmaya karar veren Romalı bir dul ve kaçak bir kadın; üzüntülerini unutmaya çalışan terk edilmiş bir koca ve onun kayınbiraderinin öyküsünü ustalıkla birbirlerine bağlıyor ve bir trenin çektiği üç ayrı vagon misali aynı yöne götürmeyi başarıyor.</w:t>
      </w:r>
      <w:r w:rsidRPr="00DE0137">
        <w:rPr>
          <w:rFonts w:asciiTheme="minorHAnsi" w:hAnsiTheme="minorHAnsi" w:cs="Arial"/>
          <w:b/>
          <w:noProof/>
          <w:sz w:val="24"/>
          <w:szCs w:val="24"/>
        </w:rPr>
        <w:t xml:space="preserve"> </w:t>
      </w:r>
      <w:r w:rsidRPr="00DE0137">
        <w:rPr>
          <w:rFonts w:asciiTheme="minorHAnsi" w:hAnsiTheme="minorHAnsi" w:cs="Arial"/>
          <w:noProof/>
          <w:sz w:val="24"/>
          <w:szCs w:val="24"/>
        </w:rPr>
        <w:t>Genç yönetmen Vatche Boulghourjian’ın aile, aidiyet ve savaşın izlerine dair kalplere dokunan ilk filmi</w:t>
      </w:r>
      <w:r w:rsidRPr="00DE0137">
        <w:rPr>
          <w:rFonts w:asciiTheme="minorHAnsi" w:hAnsiTheme="minorHAnsi" w:cs="Arial"/>
          <w:b/>
          <w:noProof/>
          <w:sz w:val="24"/>
          <w:szCs w:val="24"/>
        </w:rPr>
        <w:t xml:space="preserve"> Dağların</w:t>
      </w:r>
      <w:r w:rsidRPr="00DE0137">
        <w:rPr>
          <w:rFonts w:asciiTheme="minorHAnsi" w:hAnsiTheme="minorHAnsi"/>
          <w:b/>
          <w:noProof/>
          <w:sz w:val="24"/>
          <w:szCs w:val="24"/>
        </w:rPr>
        <w:t xml:space="preserve"> Ardında</w:t>
      </w:r>
      <w:r w:rsidRPr="00DE0137">
        <w:rPr>
          <w:rFonts w:asciiTheme="minorHAnsi" w:hAnsiTheme="minorHAnsi" w:cs="Arial"/>
          <w:noProof/>
          <w:sz w:val="24"/>
          <w:szCs w:val="24"/>
        </w:rPr>
        <w:t xml:space="preserve"> ise</w:t>
      </w:r>
      <w:r w:rsidRPr="00DE0137">
        <w:rPr>
          <w:rFonts w:asciiTheme="minorHAnsi" w:hAnsiTheme="minorHAnsi"/>
          <w:b/>
          <w:noProof/>
          <w:sz w:val="24"/>
          <w:szCs w:val="24"/>
        </w:rPr>
        <w:t xml:space="preserve"> </w:t>
      </w:r>
      <w:r w:rsidRPr="00DE0137">
        <w:rPr>
          <w:rFonts w:asciiTheme="minorHAnsi" w:hAnsiTheme="minorHAnsi" w:cs="Arial"/>
          <w:noProof/>
          <w:sz w:val="24"/>
          <w:szCs w:val="24"/>
        </w:rPr>
        <w:t>hayatın tüm zorluklarının üstesinden gelmeyi başaran genç ama kör bir müzisyen olan Rabih’in geleceği için verdiği mücadele anlatıyor.</w:t>
      </w:r>
    </w:p>
    <w:p w:rsidR="00184E9E" w:rsidRPr="00DE0137" w:rsidRDefault="00184E9E" w:rsidP="002F010C">
      <w:pPr>
        <w:spacing w:after="0" w:line="240" w:lineRule="auto"/>
        <w:jc w:val="both"/>
        <w:rPr>
          <w:rFonts w:asciiTheme="minorHAnsi" w:hAnsiTheme="minorHAnsi" w:cs="Arial"/>
          <w:bCs/>
          <w:iCs/>
          <w:noProof/>
          <w:sz w:val="24"/>
          <w:szCs w:val="24"/>
        </w:rPr>
      </w:pPr>
    </w:p>
    <w:p w:rsidR="00184E9E" w:rsidRPr="00DE0137" w:rsidRDefault="00143A4A" w:rsidP="0086290B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 xml:space="preserve">Filmlerle ilgili detaylı bilgi ve bilet satın almak için </w:t>
      </w:r>
      <w:hyperlink r:id="rId7" w:history="1">
        <w:r w:rsidRPr="00DE0137">
          <w:rPr>
            <w:rStyle w:val="Kpr"/>
            <w:rFonts w:asciiTheme="minorHAnsi" w:hAnsiTheme="minorHAnsi" w:cs="Arial"/>
            <w:noProof/>
            <w:sz w:val="24"/>
            <w:szCs w:val="24"/>
          </w:rPr>
          <w:t>http://www.cinemo.com.tr/sinema/grand-pera-beyoglu-sinemalari</w:t>
        </w:r>
      </w:hyperlink>
      <w:r w:rsidRPr="00DE0137">
        <w:rPr>
          <w:rFonts w:asciiTheme="minorHAnsi" w:hAnsiTheme="minorHAnsi" w:cs="Arial"/>
          <w:noProof/>
          <w:sz w:val="24"/>
          <w:szCs w:val="24"/>
        </w:rPr>
        <w:t xml:space="preserve"> adresini ziyaret edebilirsiniz.</w:t>
      </w:r>
    </w:p>
    <w:p w:rsidR="00143A4A" w:rsidRPr="00DE0137" w:rsidRDefault="00143A4A" w:rsidP="0086290B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1C2297" w:rsidRPr="00DE0137" w:rsidRDefault="00143A4A" w:rsidP="0086290B">
      <w:p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u w:val="single"/>
        </w:rPr>
      </w:pPr>
      <w:r w:rsidRPr="00DE0137">
        <w:rPr>
          <w:rFonts w:asciiTheme="minorHAnsi" w:hAnsiTheme="minorHAnsi" w:cs="Arial"/>
          <w:b/>
          <w:noProof/>
          <w:sz w:val="24"/>
          <w:szCs w:val="24"/>
          <w:u w:val="single"/>
        </w:rPr>
        <w:t>Seans bilgileri</w:t>
      </w:r>
    </w:p>
    <w:p w:rsidR="007F2B9B" w:rsidRPr="00DE0137" w:rsidRDefault="00B50F3C" w:rsidP="0086290B">
      <w:p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</w:rPr>
      </w:pPr>
      <w:r w:rsidRPr="00DE0137">
        <w:rPr>
          <w:rFonts w:asciiTheme="minorHAnsi" w:hAnsiTheme="minorHAnsi" w:cs="Arial"/>
          <w:b/>
          <w:noProof/>
          <w:sz w:val="24"/>
          <w:szCs w:val="24"/>
        </w:rPr>
        <w:t>Gizem Treni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10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Cuma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  <w:t>11.00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  <w:t>16.</w:t>
      </w:r>
      <w:r w:rsidRPr="00DE0137">
        <w:rPr>
          <w:rFonts w:asciiTheme="minorHAnsi" w:hAnsiTheme="minorHAnsi" w:cs="Arial"/>
          <w:noProof/>
          <w:sz w:val="24"/>
          <w:szCs w:val="24"/>
        </w:rPr>
        <w:t>00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  <w:t>21.</w:t>
      </w:r>
      <w:r w:rsidRPr="00DE0137">
        <w:rPr>
          <w:rFonts w:asciiTheme="minorHAnsi" w:hAnsiTheme="minorHAnsi" w:cs="Arial"/>
          <w:noProof/>
          <w:sz w:val="24"/>
          <w:szCs w:val="24"/>
        </w:rPr>
        <w:t>00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11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Cumartesi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  <w:t>13.</w:t>
      </w:r>
      <w:r w:rsidRPr="00DE0137">
        <w:rPr>
          <w:rFonts w:asciiTheme="minorHAnsi" w:hAnsiTheme="minorHAnsi" w:cs="Arial"/>
          <w:noProof/>
          <w:sz w:val="24"/>
          <w:szCs w:val="24"/>
        </w:rPr>
        <w:t>30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  <w:t>1</w:t>
      </w:r>
      <w:r w:rsidRPr="00DE0137">
        <w:rPr>
          <w:rFonts w:asciiTheme="minorHAnsi" w:hAnsiTheme="minorHAnsi" w:cs="Arial"/>
          <w:noProof/>
          <w:sz w:val="24"/>
          <w:szCs w:val="24"/>
        </w:rPr>
        <w:t>8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>.</w:t>
      </w:r>
      <w:r w:rsidRPr="00DE0137">
        <w:rPr>
          <w:rFonts w:asciiTheme="minorHAnsi" w:hAnsiTheme="minorHAnsi" w:cs="Arial"/>
          <w:noProof/>
          <w:sz w:val="24"/>
          <w:szCs w:val="24"/>
        </w:rPr>
        <w:t>3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>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12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Pazar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11.00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16.00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21.00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13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Pazartesi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13.30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18.30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14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Salı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11.00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16.00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21.00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15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Çarşamba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13.30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18.30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16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Perşembe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11.00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16.00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21.00</w:t>
      </w:r>
    </w:p>
    <w:p w:rsidR="00C57134" w:rsidRPr="00DE0137" w:rsidRDefault="00C57134" w:rsidP="0086290B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7912B6" w:rsidRPr="00DE0137" w:rsidRDefault="00B50F3C" w:rsidP="0086290B">
      <w:p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</w:rPr>
      </w:pPr>
      <w:r w:rsidRPr="00DE0137">
        <w:rPr>
          <w:rFonts w:asciiTheme="minorHAnsi" w:hAnsiTheme="minorHAnsi" w:cs="Arial"/>
          <w:b/>
          <w:noProof/>
          <w:sz w:val="24"/>
          <w:szCs w:val="24"/>
        </w:rPr>
        <w:t>Dağlar</w:t>
      </w:r>
      <w:r w:rsidR="00C659B2" w:rsidRPr="00DE0137">
        <w:rPr>
          <w:rFonts w:asciiTheme="minorHAnsi" w:hAnsiTheme="minorHAnsi" w:cs="Arial"/>
          <w:b/>
          <w:noProof/>
          <w:sz w:val="24"/>
          <w:szCs w:val="24"/>
        </w:rPr>
        <w:t>ın</w:t>
      </w:r>
      <w:r w:rsidRPr="00DE0137">
        <w:rPr>
          <w:rFonts w:asciiTheme="minorHAnsi" w:hAnsiTheme="minorHAnsi" w:cs="Arial"/>
          <w:b/>
          <w:noProof/>
          <w:sz w:val="24"/>
          <w:szCs w:val="24"/>
        </w:rPr>
        <w:t xml:space="preserve"> Ardında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10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Cuma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13.30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18.30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lastRenderedPageBreak/>
        <w:t>11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Cumartesi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11.00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16.00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21.00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12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Pazar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13.30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18.30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13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Pazartesi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11.00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16.00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21.00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14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Salı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bookmarkStart w:id="0" w:name="_GoBack"/>
      <w:bookmarkEnd w:id="0"/>
      <w:r w:rsidRPr="00DE0137">
        <w:rPr>
          <w:rFonts w:asciiTheme="minorHAnsi" w:hAnsiTheme="minorHAnsi" w:cs="Arial"/>
          <w:noProof/>
          <w:sz w:val="24"/>
          <w:szCs w:val="24"/>
        </w:rPr>
        <w:t>13.30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18.30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15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Çarşamba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11.00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16.00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21.00</w:t>
      </w:r>
    </w:p>
    <w:p w:rsidR="001C2297" w:rsidRPr="00DE0137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DE0137">
        <w:rPr>
          <w:rFonts w:asciiTheme="minorHAnsi" w:hAnsiTheme="minorHAnsi" w:cs="Arial"/>
          <w:noProof/>
          <w:sz w:val="24"/>
          <w:szCs w:val="24"/>
        </w:rPr>
        <w:t>16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 xml:space="preserve"> Ağustos Perşembe</w:t>
      </w:r>
      <w:r w:rsidR="001C2297" w:rsidRPr="00DE0137">
        <w:rPr>
          <w:rFonts w:asciiTheme="minorHAnsi" w:hAnsiTheme="minorHAnsi" w:cs="Arial"/>
          <w:noProof/>
          <w:sz w:val="24"/>
          <w:szCs w:val="24"/>
        </w:rPr>
        <w:tab/>
      </w:r>
      <w:r w:rsidRPr="00DE0137">
        <w:rPr>
          <w:rFonts w:asciiTheme="minorHAnsi" w:hAnsiTheme="minorHAnsi" w:cs="Arial"/>
          <w:noProof/>
          <w:sz w:val="24"/>
          <w:szCs w:val="24"/>
        </w:rPr>
        <w:t>13.30</w:t>
      </w:r>
      <w:r w:rsidRPr="00DE0137">
        <w:rPr>
          <w:rFonts w:asciiTheme="minorHAnsi" w:hAnsiTheme="minorHAnsi" w:cs="Arial"/>
          <w:noProof/>
          <w:sz w:val="24"/>
          <w:szCs w:val="24"/>
        </w:rPr>
        <w:tab/>
        <w:t>18.30</w:t>
      </w:r>
    </w:p>
    <w:p w:rsidR="002F19DD" w:rsidRPr="00DE0137" w:rsidRDefault="002F19DD" w:rsidP="0086290B">
      <w:p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</w:rPr>
      </w:pPr>
    </w:p>
    <w:p w:rsidR="007F2B9B" w:rsidRPr="00DE0137" w:rsidRDefault="007F2B9B" w:rsidP="0086290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DE0137">
        <w:rPr>
          <w:rFonts w:asciiTheme="minorHAnsi" w:hAnsiTheme="minorHAnsi" w:cs="Arial"/>
          <w:b/>
          <w:sz w:val="24"/>
          <w:szCs w:val="24"/>
        </w:rPr>
        <w:t>Bilgi için:</w:t>
      </w:r>
    </w:p>
    <w:p w:rsidR="007F2B9B" w:rsidRPr="00DE0137" w:rsidRDefault="007F2B9B" w:rsidP="0086290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DE0137">
        <w:rPr>
          <w:rFonts w:asciiTheme="minorHAnsi" w:hAnsiTheme="minorHAnsi" w:cs="Arial"/>
          <w:b/>
          <w:sz w:val="24"/>
          <w:szCs w:val="24"/>
        </w:rPr>
        <w:t>Excel İletişim ve Algı Yönetimi</w:t>
      </w:r>
    </w:p>
    <w:p w:rsidR="007F2B9B" w:rsidRPr="00DE0137" w:rsidRDefault="007F2B9B" w:rsidP="0086290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E0137">
        <w:rPr>
          <w:rFonts w:asciiTheme="minorHAnsi" w:hAnsiTheme="minorHAnsi" w:cs="Arial"/>
          <w:sz w:val="24"/>
          <w:szCs w:val="24"/>
        </w:rPr>
        <w:t>İrem Ergül –</w:t>
      </w:r>
      <w:r w:rsidRPr="00DE013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E0137">
        <w:rPr>
          <w:rFonts w:asciiTheme="minorHAnsi" w:hAnsiTheme="minorHAnsi" w:cs="Arial"/>
          <w:sz w:val="24"/>
          <w:szCs w:val="24"/>
        </w:rPr>
        <w:t xml:space="preserve">0216 544 94 49 – </w:t>
      </w:r>
      <w:hyperlink r:id="rId8" w:history="1">
        <w:r w:rsidRPr="00DE0137">
          <w:rPr>
            <w:rStyle w:val="Kpr"/>
            <w:rFonts w:asciiTheme="minorHAnsi" w:hAnsiTheme="minorHAnsi" w:cs="Arial"/>
            <w:sz w:val="24"/>
            <w:szCs w:val="24"/>
          </w:rPr>
          <w:t>irem.ergul@excel.com.tr</w:t>
        </w:r>
      </w:hyperlink>
    </w:p>
    <w:sectPr w:rsidR="007F2B9B" w:rsidRPr="00DE0137" w:rsidSect="002658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93" w:rsidRDefault="00F07293" w:rsidP="009E3AB3">
      <w:pPr>
        <w:spacing w:after="0" w:line="240" w:lineRule="auto"/>
      </w:pPr>
      <w:r>
        <w:separator/>
      </w:r>
    </w:p>
  </w:endnote>
  <w:endnote w:type="continuationSeparator" w:id="0">
    <w:p w:rsidR="00F07293" w:rsidRDefault="00F07293" w:rsidP="009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93" w:rsidRDefault="00F07293" w:rsidP="009E3AB3">
      <w:pPr>
        <w:spacing w:after="0" w:line="240" w:lineRule="auto"/>
      </w:pPr>
      <w:r>
        <w:separator/>
      </w:r>
    </w:p>
  </w:footnote>
  <w:footnote w:type="continuationSeparator" w:id="0">
    <w:p w:rsidR="00F07293" w:rsidRDefault="00F07293" w:rsidP="009E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34" w:rsidRDefault="00451FCA" w:rsidP="009E3AB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657350" cy="1023233"/>
          <wp:effectExtent l="0" t="0" r="0" b="0"/>
          <wp:docPr id="1" name="Resim 1" descr="C:\Users\ozlem.acikgoz\AppData\Local\Microsoft\Windows\Temporary Internet Files\Content.Word\art h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lem.acikgoz\AppData\Local\Microsoft\Windows\Temporary Internet Files\Content.Word\art h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7" cy="103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134" w:rsidRDefault="00C57134" w:rsidP="009E3AB3">
    <w:pPr>
      <w:pStyle w:val="stBilgi"/>
      <w:jc w:val="center"/>
    </w:pPr>
  </w:p>
  <w:p w:rsidR="00C57134" w:rsidRDefault="00C57134" w:rsidP="009E3AB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2274"/>
    <w:multiLevelType w:val="multilevel"/>
    <w:tmpl w:val="DDB4E8E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4AD"/>
    <w:rsid w:val="0000153A"/>
    <w:rsid w:val="000E3A06"/>
    <w:rsid w:val="000F5ED9"/>
    <w:rsid w:val="001413FE"/>
    <w:rsid w:val="00143A4A"/>
    <w:rsid w:val="00184E9E"/>
    <w:rsid w:val="001B04D9"/>
    <w:rsid w:val="001C2297"/>
    <w:rsid w:val="001F4D2E"/>
    <w:rsid w:val="00206ED2"/>
    <w:rsid w:val="00232A3B"/>
    <w:rsid w:val="002658EC"/>
    <w:rsid w:val="002F010C"/>
    <w:rsid w:val="002F19DD"/>
    <w:rsid w:val="003803FE"/>
    <w:rsid w:val="003B27F6"/>
    <w:rsid w:val="00451FCA"/>
    <w:rsid w:val="005C29E6"/>
    <w:rsid w:val="006A2B17"/>
    <w:rsid w:val="006E04CC"/>
    <w:rsid w:val="00703216"/>
    <w:rsid w:val="00764212"/>
    <w:rsid w:val="007912B6"/>
    <w:rsid w:val="007B1744"/>
    <w:rsid w:val="007B416D"/>
    <w:rsid w:val="007C5EF9"/>
    <w:rsid w:val="007F2B9B"/>
    <w:rsid w:val="0086290B"/>
    <w:rsid w:val="008660CC"/>
    <w:rsid w:val="0088204F"/>
    <w:rsid w:val="00886AF1"/>
    <w:rsid w:val="008A2DBD"/>
    <w:rsid w:val="008E35BD"/>
    <w:rsid w:val="00997F11"/>
    <w:rsid w:val="009E3AB3"/>
    <w:rsid w:val="00A064D0"/>
    <w:rsid w:val="00A43B94"/>
    <w:rsid w:val="00A47854"/>
    <w:rsid w:val="00A624FC"/>
    <w:rsid w:val="00AB04AD"/>
    <w:rsid w:val="00B50F3C"/>
    <w:rsid w:val="00B91F4B"/>
    <w:rsid w:val="00BC2822"/>
    <w:rsid w:val="00C57134"/>
    <w:rsid w:val="00C659B2"/>
    <w:rsid w:val="00C65CDE"/>
    <w:rsid w:val="00D63569"/>
    <w:rsid w:val="00DE0137"/>
    <w:rsid w:val="00E010FA"/>
    <w:rsid w:val="00F07293"/>
    <w:rsid w:val="00FB1068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76B2"/>
  <w15:docId w15:val="{02D64546-648A-4684-9CB9-166C5AFE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4AD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FF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2">
    <w:name w:val="s2"/>
    <w:basedOn w:val="Normal"/>
    <w:uiPriority w:val="99"/>
    <w:rsid w:val="00AB04A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AB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AB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B3"/>
    <w:rPr>
      <w:rFonts w:ascii="Tahoma" w:eastAsia="Calibri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E3A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3A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3AB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3A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3A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FF44C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B91F4B"/>
    <w:rPr>
      <w:i/>
      <w:iCs/>
    </w:rPr>
  </w:style>
  <w:style w:type="character" w:styleId="Kpr">
    <w:name w:val="Hyperlink"/>
    <w:basedOn w:val="VarsaylanParagrafYazTipi"/>
    <w:uiPriority w:val="99"/>
    <w:unhideWhenUsed/>
    <w:rsid w:val="00143A4A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8A2DBD"/>
    <w:rPr>
      <w:b/>
      <w:bCs/>
    </w:rPr>
  </w:style>
  <w:style w:type="paragraph" w:styleId="NormalWeb">
    <w:name w:val="Normal (Web)"/>
    <w:basedOn w:val="Normal"/>
    <w:uiPriority w:val="99"/>
    <w:unhideWhenUsed/>
    <w:rsid w:val="00C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kxbc">
    <w:name w:val="kxbc"/>
    <w:basedOn w:val="VarsaylanParagrafYazTipi"/>
    <w:rsid w:val="001B04D9"/>
  </w:style>
  <w:style w:type="character" w:customStyle="1" w:styleId="light">
    <w:name w:val="light"/>
    <w:basedOn w:val="VarsaylanParagrafYazTipi"/>
    <w:rsid w:val="00C6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65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583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28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0982543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.ergul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mo.com.tr/sinema/grand-pera-beyoglu-sinema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berrin.haberveren</dc:creator>
  <cp:lastModifiedBy>Sadi Cilingir</cp:lastModifiedBy>
  <cp:revision>10</cp:revision>
  <dcterms:created xsi:type="dcterms:W3CDTF">2018-07-19T08:36:00Z</dcterms:created>
  <dcterms:modified xsi:type="dcterms:W3CDTF">2018-08-08T05:42:00Z</dcterms:modified>
</cp:coreProperties>
</file>