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1F36" w14:textId="11C87DCD" w:rsidR="008C1776" w:rsidRPr="005453BD" w:rsidRDefault="001B23A1" w:rsidP="00CF28C3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5453BD">
        <w:rPr>
          <w:rFonts w:ascii="Arial" w:hAnsi="Arial" w:cs="Arial"/>
          <w:b/>
          <w:bCs/>
          <w:sz w:val="40"/>
          <w:szCs w:val="40"/>
        </w:rPr>
        <w:t>30</w:t>
      </w:r>
      <w:r w:rsidR="00172EDB" w:rsidRPr="005453BD">
        <w:rPr>
          <w:rFonts w:ascii="Arial" w:hAnsi="Arial" w:cs="Arial"/>
          <w:b/>
          <w:bCs/>
          <w:sz w:val="40"/>
          <w:szCs w:val="40"/>
        </w:rPr>
        <w:t xml:space="preserve"> </w:t>
      </w:r>
      <w:r w:rsidR="00E63EFC" w:rsidRPr="005453BD">
        <w:rPr>
          <w:rFonts w:ascii="Arial" w:hAnsi="Arial" w:cs="Arial"/>
          <w:b/>
          <w:bCs/>
          <w:sz w:val="40"/>
          <w:szCs w:val="40"/>
        </w:rPr>
        <w:t>Ağustos</w:t>
      </w:r>
      <w:r w:rsidR="00172EDB" w:rsidRPr="005453BD">
        <w:rPr>
          <w:rFonts w:ascii="Arial" w:hAnsi="Arial" w:cs="Arial"/>
          <w:b/>
          <w:bCs/>
          <w:sz w:val="40"/>
          <w:szCs w:val="40"/>
        </w:rPr>
        <w:t xml:space="preserve"> Haftası</w:t>
      </w:r>
      <w:r w:rsidR="005453BD" w:rsidRPr="005453BD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172EDB" w:rsidRPr="005453BD">
        <w:rPr>
          <w:rFonts w:ascii="Arial" w:hAnsi="Arial" w:cs="Arial"/>
          <w:b/>
          <w:bCs/>
          <w:sz w:val="40"/>
          <w:szCs w:val="40"/>
        </w:rPr>
        <w:t>Cinemaximum</w:t>
      </w:r>
      <w:proofErr w:type="spellEnd"/>
      <w:r w:rsidR="00172EDB" w:rsidRPr="005453BD">
        <w:rPr>
          <w:rFonts w:ascii="Arial" w:hAnsi="Arial" w:cs="Arial"/>
          <w:b/>
          <w:bCs/>
          <w:sz w:val="40"/>
          <w:szCs w:val="40"/>
        </w:rPr>
        <w:t xml:space="preserve"> Vizyon Filmleri</w:t>
      </w:r>
    </w:p>
    <w:p w14:paraId="0F6BAFB9" w14:textId="77777777" w:rsidR="00CF28C3" w:rsidRPr="005453BD" w:rsidRDefault="00CF28C3" w:rsidP="00456BD5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lang w:eastAsia="en-US"/>
        </w:rPr>
      </w:pPr>
    </w:p>
    <w:p w14:paraId="0DAC1B95" w14:textId="41A91A88" w:rsidR="00430B60" w:rsidRPr="005453BD" w:rsidRDefault="009A58E7" w:rsidP="00456BD5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sz w:val="28"/>
          <w:szCs w:val="28"/>
          <w:lang w:eastAsia="en-US"/>
        </w:rPr>
      </w:pPr>
      <w:r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Ağustos ayında </w:t>
      </w:r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yerli ve yabancı </w:t>
      </w:r>
      <w:r w:rsidRPr="005453BD">
        <w:rPr>
          <w:rFonts w:ascii="Arial" w:eastAsia="Cambria" w:hAnsi="Arial" w:cs="Arial"/>
          <w:b/>
          <w:sz w:val="28"/>
          <w:szCs w:val="28"/>
          <w:lang w:eastAsia="en-US"/>
        </w:rPr>
        <w:t>birbirinden farklı</w:t>
      </w:r>
      <w:r w:rsidR="0060348D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film</w:t>
      </w:r>
      <w:r w:rsidRPr="005453BD">
        <w:rPr>
          <w:rFonts w:ascii="Arial" w:eastAsia="Cambria" w:hAnsi="Arial" w:cs="Arial"/>
          <w:b/>
          <w:sz w:val="28"/>
          <w:szCs w:val="28"/>
          <w:lang w:eastAsia="en-US"/>
        </w:rPr>
        <w:t>ler</w:t>
      </w:r>
      <w:r w:rsidR="0060348D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e ev </w:t>
      </w:r>
      <w:r w:rsidR="00CD1BB2" w:rsidRPr="005453BD">
        <w:rPr>
          <w:rFonts w:ascii="Arial" w:eastAsia="Cambria" w:hAnsi="Arial" w:cs="Arial"/>
          <w:b/>
          <w:sz w:val="28"/>
          <w:szCs w:val="28"/>
          <w:lang w:eastAsia="en-US"/>
        </w:rPr>
        <w:t>s</w:t>
      </w:r>
      <w:r w:rsidR="001B23A1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ahipliği yapacak </w:t>
      </w:r>
      <w:proofErr w:type="spellStart"/>
      <w:r w:rsidR="001B23A1" w:rsidRPr="005453BD">
        <w:rPr>
          <w:rFonts w:ascii="Arial" w:eastAsia="Cambria" w:hAnsi="Arial" w:cs="Arial"/>
          <w:b/>
          <w:sz w:val="28"/>
          <w:szCs w:val="28"/>
          <w:lang w:eastAsia="en-US"/>
        </w:rPr>
        <w:t>Cinemaximum</w:t>
      </w:r>
      <w:proofErr w:type="spellEnd"/>
      <w:r w:rsidR="001B23A1" w:rsidRPr="005453BD">
        <w:rPr>
          <w:rFonts w:ascii="Arial" w:eastAsia="Cambria" w:hAnsi="Arial" w:cs="Arial"/>
          <w:b/>
          <w:sz w:val="28"/>
          <w:szCs w:val="28"/>
          <w:lang w:eastAsia="en-US"/>
        </w:rPr>
        <w:t>, 30</w:t>
      </w:r>
      <w:r w:rsidR="0060348D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Pr="005453BD">
        <w:rPr>
          <w:rFonts w:ascii="Arial" w:eastAsia="Cambria" w:hAnsi="Arial" w:cs="Arial"/>
          <w:b/>
          <w:sz w:val="28"/>
          <w:szCs w:val="28"/>
          <w:lang w:eastAsia="en-US"/>
        </w:rPr>
        <w:t>Ağustos</w:t>
      </w:r>
      <w:r w:rsidR="0060348D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haftası</w:t>
      </w:r>
      <w:r w:rsidR="001A2C22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merak edilen filmleri sinemaseverlerle buluşturuyor.</w:t>
      </w:r>
      <w:r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Vizyonda yer alan filmlerin yanı sıra </w:t>
      </w:r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Luka (Luca), Tomris (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Tomiris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), Habis (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Malignant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) ve 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Shang-Chi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ve </w:t>
      </w:r>
      <w:r w:rsidR="00DD2616" w:rsidRPr="005453BD">
        <w:rPr>
          <w:rFonts w:ascii="Arial" w:eastAsia="Cambria" w:hAnsi="Arial" w:cs="Arial"/>
          <w:b/>
          <w:sz w:val="28"/>
          <w:szCs w:val="28"/>
          <w:lang w:eastAsia="en-US"/>
        </w:rPr>
        <w:t>On Halka</w:t>
      </w:r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Efsanesi (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Shang-Chi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and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the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Legend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of </w:t>
      </w:r>
      <w:proofErr w:type="spellStart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the</w:t>
      </w:r>
      <w:proofErr w:type="spellEnd"/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Ten Rings) ve Sekiz </w:t>
      </w:r>
      <w:r w:rsidR="00FF1141" w:rsidRPr="005453BD">
        <w:rPr>
          <w:rFonts w:ascii="Arial" w:eastAsia="Cambria" w:hAnsi="Arial" w:cs="Arial"/>
          <w:b/>
          <w:sz w:val="28"/>
          <w:szCs w:val="28"/>
          <w:lang w:eastAsia="en-US"/>
        </w:rPr>
        <w:t>filmleri</w:t>
      </w:r>
      <w:r w:rsidR="001A2C22"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="00C60D75" w:rsidRPr="005453BD">
        <w:rPr>
          <w:rFonts w:ascii="Arial" w:eastAsia="Cambria" w:hAnsi="Arial" w:cs="Arial"/>
          <w:b/>
          <w:sz w:val="28"/>
          <w:szCs w:val="28"/>
          <w:lang w:eastAsia="en-US"/>
        </w:rPr>
        <w:t>beyaz perdede sinemaseverleri bekliyor.</w:t>
      </w:r>
      <w:r w:rsidRPr="005453B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</w:p>
    <w:p w14:paraId="1EAAE91D" w14:textId="77777777" w:rsidR="0060348D" w:rsidRPr="005453BD" w:rsidRDefault="0060348D" w:rsidP="008C1776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lang w:eastAsia="en-US"/>
        </w:rPr>
      </w:pPr>
    </w:p>
    <w:p w14:paraId="1DBDCA0A" w14:textId="6291930A" w:rsidR="00B55F04" w:rsidRPr="005453BD" w:rsidRDefault="00B55F0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5453BD">
        <w:rPr>
          <w:rFonts w:ascii="Arial" w:eastAsia="Cambria" w:hAnsi="Arial" w:cs="Arial"/>
          <w:lang w:eastAsia="en-US"/>
        </w:rPr>
        <w:t xml:space="preserve">Pek çok filmi dünyayla birlikte vizyonlara getiren </w:t>
      </w:r>
      <w:proofErr w:type="spellStart"/>
      <w:r w:rsidRPr="005453BD">
        <w:rPr>
          <w:rFonts w:ascii="Arial" w:eastAsia="Cambria" w:hAnsi="Arial" w:cs="Arial"/>
          <w:lang w:eastAsia="en-US"/>
        </w:rPr>
        <w:t>Cinem</w:t>
      </w:r>
      <w:r w:rsidR="005E12A4" w:rsidRPr="005453BD">
        <w:rPr>
          <w:rFonts w:ascii="Arial" w:eastAsia="Cambria" w:hAnsi="Arial" w:cs="Arial"/>
          <w:lang w:eastAsia="en-US"/>
        </w:rPr>
        <w:t>aximum</w:t>
      </w:r>
      <w:proofErr w:type="spellEnd"/>
      <w:r w:rsidR="005E12A4" w:rsidRPr="005453BD">
        <w:rPr>
          <w:rFonts w:ascii="Arial" w:eastAsia="Cambria" w:hAnsi="Arial" w:cs="Arial"/>
          <w:lang w:eastAsia="en-US"/>
        </w:rPr>
        <w:t xml:space="preserve">, her zaman olduğu gibi </w:t>
      </w:r>
      <w:r w:rsidR="001B23A1" w:rsidRPr="005453BD">
        <w:rPr>
          <w:rFonts w:ascii="Arial" w:eastAsia="Cambria" w:hAnsi="Arial" w:cs="Arial"/>
          <w:lang w:eastAsia="en-US"/>
        </w:rPr>
        <w:t>30</w:t>
      </w:r>
      <w:r w:rsidR="00393F6C" w:rsidRPr="005453BD">
        <w:rPr>
          <w:rFonts w:ascii="Arial" w:eastAsia="Cambria" w:hAnsi="Arial" w:cs="Arial"/>
          <w:lang w:eastAsia="en-US"/>
        </w:rPr>
        <w:t xml:space="preserve"> Ağustos</w:t>
      </w:r>
      <w:r w:rsidRPr="005453BD">
        <w:rPr>
          <w:rFonts w:ascii="Arial" w:eastAsia="Cambria" w:hAnsi="Arial" w:cs="Arial"/>
          <w:lang w:eastAsia="en-US"/>
        </w:rPr>
        <w:t xml:space="preserve"> haftasında da yerli ve yabancı farklı türl</w:t>
      </w:r>
      <w:r w:rsidR="00192131" w:rsidRPr="005453BD">
        <w:rPr>
          <w:rFonts w:ascii="Arial" w:eastAsia="Cambria" w:hAnsi="Arial" w:cs="Arial"/>
          <w:lang w:eastAsia="en-US"/>
        </w:rPr>
        <w:t xml:space="preserve">erden yapımları </w:t>
      </w:r>
      <w:r w:rsidR="00CD1BB2" w:rsidRPr="005453BD">
        <w:rPr>
          <w:rFonts w:ascii="Arial" w:eastAsia="Cambria" w:hAnsi="Arial" w:cs="Arial"/>
          <w:lang w:eastAsia="en-US"/>
        </w:rPr>
        <w:t>sinemaseverle</w:t>
      </w:r>
      <w:r w:rsidR="00806FA5" w:rsidRPr="005453BD">
        <w:rPr>
          <w:rFonts w:ascii="Arial" w:eastAsia="Cambria" w:hAnsi="Arial" w:cs="Arial"/>
          <w:lang w:eastAsia="en-US"/>
        </w:rPr>
        <w:t>r</w:t>
      </w:r>
      <w:r w:rsidR="001A2C22" w:rsidRPr="005453BD">
        <w:rPr>
          <w:rFonts w:ascii="Arial" w:eastAsia="Cambria" w:hAnsi="Arial" w:cs="Arial"/>
          <w:lang w:eastAsia="en-US"/>
        </w:rPr>
        <w:t>le buluşturuyor</w:t>
      </w:r>
      <w:r w:rsidRPr="005453BD">
        <w:rPr>
          <w:rFonts w:ascii="Arial" w:eastAsia="Cambria" w:hAnsi="Arial" w:cs="Arial"/>
          <w:lang w:eastAsia="en-US"/>
        </w:rPr>
        <w:t xml:space="preserve">. </w:t>
      </w:r>
      <w:r w:rsidR="00C60D75" w:rsidRPr="005453BD">
        <w:rPr>
          <w:rFonts w:ascii="Arial" w:eastAsia="Cambria" w:hAnsi="Arial" w:cs="Arial"/>
          <w:lang w:eastAsia="en-US"/>
        </w:rPr>
        <w:t>Aksiyondan</w:t>
      </w:r>
      <w:r w:rsidRPr="005453BD">
        <w:rPr>
          <w:rFonts w:ascii="Arial" w:eastAsia="Cambria" w:hAnsi="Arial" w:cs="Arial"/>
          <w:lang w:eastAsia="en-US"/>
        </w:rPr>
        <w:t xml:space="preserve"> korkuya, maceradan gerilime, bilim kurgudan </w:t>
      </w:r>
      <w:r w:rsidR="00C60D75" w:rsidRPr="005453BD">
        <w:rPr>
          <w:rFonts w:ascii="Arial" w:eastAsia="Cambria" w:hAnsi="Arial" w:cs="Arial"/>
          <w:lang w:eastAsia="en-US"/>
        </w:rPr>
        <w:t>animasyona</w:t>
      </w:r>
      <w:r w:rsidR="00FE5F02" w:rsidRPr="005453BD">
        <w:rPr>
          <w:rFonts w:ascii="Arial" w:eastAsia="Cambria" w:hAnsi="Arial" w:cs="Arial"/>
          <w:lang w:eastAsia="en-US"/>
        </w:rPr>
        <w:t xml:space="preserve"> </w:t>
      </w:r>
      <w:r w:rsidRPr="005453BD">
        <w:rPr>
          <w:rFonts w:ascii="Arial" w:eastAsia="Cambria" w:hAnsi="Arial" w:cs="Arial"/>
          <w:lang w:eastAsia="en-US"/>
        </w:rPr>
        <w:t>kadar pe</w:t>
      </w:r>
      <w:r w:rsidR="00393F6C" w:rsidRPr="005453BD">
        <w:rPr>
          <w:rFonts w:ascii="Arial" w:eastAsia="Cambria" w:hAnsi="Arial" w:cs="Arial"/>
          <w:lang w:eastAsia="en-US"/>
        </w:rPr>
        <w:t xml:space="preserve">k çok filmin vizyonda olacağı </w:t>
      </w:r>
      <w:r w:rsidR="001B23A1" w:rsidRPr="005453BD">
        <w:rPr>
          <w:rFonts w:ascii="Arial" w:eastAsia="Cambria" w:hAnsi="Arial" w:cs="Arial"/>
          <w:lang w:eastAsia="en-US"/>
        </w:rPr>
        <w:t>30</w:t>
      </w:r>
      <w:r w:rsidRPr="005453BD">
        <w:rPr>
          <w:rFonts w:ascii="Arial" w:eastAsia="Cambria" w:hAnsi="Arial" w:cs="Arial"/>
          <w:lang w:eastAsia="en-US"/>
        </w:rPr>
        <w:t xml:space="preserve"> </w:t>
      </w:r>
      <w:r w:rsidR="00393F6C" w:rsidRPr="005453BD">
        <w:rPr>
          <w:rFonts w:ascii="Arial" w:eastAsia="Cambria" w:hAnsi="Arial" w:cs="Arial"/>
          <w:lang w:eastAsia="en-US"/>
        </w:rPr>
        <w:t>Ağustos</w:t>
      </w:r>
      <w:r w:rsidRPr="005453BD">
        <w:rPr>
          <w:rFonts w:ascii="Arial" w:eastAsia="Cambria" w:hAnsi="Arial" w:cs="Arial"/>
          <w:lang w:eastAsia="en-US"/>
        </w:rPr>
        <w:t xml:space="preserve"> haftası sinemaseverler</w:t>
      </w:r>
      <w:r w:rsidR="00450C80" w:rsidRPr="005453BD">
        <w:rPr>
          <w:rFonts w:ascii="Arial" w:eastAsia="Cambria" w:hAnsi="Arial" w:cs="Arial"/>
          <w:lang w:eastAsia="en-US"/>
        </w:rPr>
        <w:t>,</w:t>
      </w:r>
      <w:r w:rsidRPr="005453BD">
        <w:rPr>
          <w:rFonts w:ascii="Arial" w:eastAsia="Cambria" w:hAnsi="Arial" w:cs="Arial"/>
          <w:lang w:eastAsia="en-US"/>
        </w:rPr>
        <w:t xml:space="preserve"> </w:t>
      </w:r>
      <w:r w:rsidR="00C60D75" w:rsidRPr="005453BD">
        <w:rPr>
          <w:rFonts w:ascii="Arial" w:eastAsia="Cambria" w:hAnsi="Arial" w:cs="Arial"/>
          <w:lang w:eastAsia="en-US"/>
        </w:rPr>
        <w:t xml:space="preserve">beyazperdede farklı filmlerin büyülü dünyasına kapılacak. </w:t>
      </w:r>
      <w:r w:rsidR="001B23A1" w:rsidRPr="005453BD">
        <w:rPr>
          <w:rFonts w:ascii="Arial" w:eastAsia="Cambria" w:hAnsi="Arial" w:cs="Arial"/>
          <w:lang w:eastAsia="en-US"/>
        </w:rPr>
        <w:t xml:space="preserve">Luka (Luca), </w:t>
      </w:r>
      <w:r w:rsidR="0078774C" w:rsidRPr="005453BD">
        <w:rPr>
          <w:rFonts w:ascii="Arial" w:eastAsia="Cambria" w:hAnsi="Arial" w:cs="Arial"/>
          <w:lang w:eastAsia="en-US"/>
        </w:rPr>
        <w:t>Tomris (</w:t>
      </w:r>
      <w:proofErr w:type="spellStart"/>
      <w:r w:rsidR="0078774C" w:rsidRPr="005453BD">
        <w:rPr>
          <w:rFonts w:ascii="Arial" w:eastAsia="Cambria" w:hAnsi="Arial" w:cs="Arial"/>
          <w:lang w:eastAsia="en-US"/>
        </w:rPr>
        <w:t>Tomiris</w:t>
      </w:r>
      <w:proofErr w:type="spellEnd"/>
      <w:r w:rsidR="0078774C" w:rsidRPr="005453BD">
        <w:rPr>
          <w:rFonts w:ascii="Arial" w:eastAsia="Cambria" w:hAnsi="Arial" w:cs="Arial"/>
          <w:lang w:eastAsia="en-US"/>
        </w:rPr>
        <w:t>), Habis (</w:t>
      </w:r>
      <w:proofErr w:type="spellStart"/>
      <w:r w:rsidR="0078774C" w:rsidRPr="005453BD">
        <w:rPr>
          <w:rFonts w:ascii="Arial" w:eastAsia="Cambria" w:hAnsi="Arial" w:cs="Arial"/>
          <w:lang w:eastAsia="en-US"/>
        </w:rPr>
        <w:t>Malignant</w:t>
      </w:r>
      <w:proofErr w:type="spellEnd"/>
      <w:r w:rsidR="0078774C" w:rsidRPr="005453BD">
        <w:rPr>
          <w:rFonts w:ascii="Arial" w:eastAsia="Cambria" w:hAnsi="Arial" w:cs="Arial"/>
          <w:lang w:eastAsia="en-US"/>
        </w:rPr>
        <w:t xml:space="preserve">) ve </w:t>
      </w:r>
      <w:proofErr w:type="spellStart"/>
      <w:r w:rsidR="001B23A1" w:rsidRPr="005453BD">
        <w:rPr>
          <w:rFonts w:ascii="Arial" w:eastAsia="Cambria" w:hAnsi="Arial" w:cs="Arial"/>
          <w:lang w:eastAsia="en-US"/>
        </w:rPr>
        <w:t>Shang-Chi</w:t>
      </w:r>
      <w:proofErr w:type="spellEnd"/>
      <w:r w:rsidR="001B23A1" w:rsidRPr="005453BD">
        <w:rPr>
          <w:rFonts w:ascii="Arial" w:eastAsia="Cambria" w:hAnsi="Arial" w:cs="Arial"/>
          <w:lang w:eastAsia="en-US"/>
        </w:rPr>
        <w:t xml:space="preserve"> ve </w:t>
      </w:r>
      <w:r w:rsidR="00DD2616" w:rsidRPr="005453BD">
        <w:rPr>
          <w:rFonts w:ascii="Arial" w:eastAsia="Cambria" w:hAnsi="Arial" w:cs="Arial"/>
          <w:lang w:eastAsia="en-US"/>
        </w:rPr>
        <w:t>On Halka</w:t>
      </w:r>
      <w:r w:rsidR="001B23A1" w:rsidRPr="005453BD">
        <w:rPr>
          <w:rFonts w:ascii="Arial" w:eastAsia="Cambria" w:hAnsi="Arial" w:cs="Arial"/>
          <w:lang w:eastAsia="en-US"/>
        </w:rPr>
        <w:t xml:space="preserve"> Efsanesi (</w:t>
      </w:r>
      <w:proofErr w:type="spellStart"/>
      <w:r w:rsidR="0078774C" w:rsidRPr="005453BD">
        <w:rPr>
          <w:rFonts w:ascii="Arial" w:eastAsia="Cambria" w:hAnsi="Arial" w:cs="Arial"/>
          <w:lang w:eastAsia="en-US"/>
        </w:rPr>
        <w:t>Shang-Chi</w:t>
      </w:r>
      <w:proofErr w:type="spellEnd"/>
      <w:r w:rsidR="0078774C" w:rsidRPr="005453BD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78774C" w:rsidRPr="005453BD">
        <w:rPr>
          <w:rFonts w:ascii="Arial" w:eastAsia="Cambria" w:hAnsi="Arial" w:cs="Arial"/>
          <w:lang w:eastAsia="en-US"/>
        </w:rPr>
        <w:t>and</w:t>
      </w:r>
      <w:proofErr w:type="spellEnd"/>
      <w:r w:rsidR="0078774C" w:rsidRPr="005453BD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78774C" w:rsidRPr="005453BD">
        <w:rPr>
          <w:rFonts w:ascii="Arial" w:eastAsia="Cambria" w:hAnsi="Arial" w:cs="Arial"/>
          <w:lang w:eastAsia="en-US"/>
        </w:rPr>
        <w:t>the</w:t>
      </w:r>
      <w:proofErr w:type="spellEnd"/>
      <w:r w:rsidR="0078774C" w:rsidRPr="005453BD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78774C" w:rsidRPr="005453BD">
        <w:rPr>
          <w:rFonts w:ascii="Arial" w:eastAsia="Cambria" w:hAnsi="Arial" w:cs="Arial"/>
          <w:lang w:eastAsia="en-US"/>
        </w:rPr>
        <w:t>Legend</w:t>
      </w:r>
      <w:proofErr w:type="spellEnd"/>
      <w:r w:rsidR="0078774C" w:rsidRPr="005453BD">
        <w:rPr>
          <w:rFonts w:ascii="Arial" w:eastAsia="Cambria" w:hAnsi="Arial" w:cs="Arial"/>
          <w:lang w:eastAsia="en-US"/>
        </w:rPr>
        <w:t xml:space="preserve"> of </w:t>
      </w:r>
      <w:proofErr w:type="spellStart"/>
      <w:r w:rsidR="0078774C" w:rsidRPr="005453BD">
        <w:rPr>
          <w:rFonts w:ascii="Arial" w:eastAsia="Cambria" w:hAnsi="Arial" w:cs="Arial"/>
          <w:lang w:eastAsia="en-US"/>
        </w:rPr>
        <w:t>the</w:t>
      </w:r>
      <w:proofErr w:type="spellEnd"/>
      <w:r w:rsidR="0078774C" w:rsidRPr="005453BD">
        <w:rPr>
          <w:rFonts w:ascii="Arial" w:eastAsia="Cambria" w:hAnsi="Arial" w:cs="Arial"/>
          <w:lang w:eastAsia="en-US"/>
        </w:rPr>
        <w:t xml:space="preserve"> Ten Rings) ve Sekiz filmlerinin vizyonda olacağı 30</w:t>
      </w:r>
      <w:r w:rsidR="00423335" w:rsidRPr="005453BD">
        <w:rPr>
          <w:rFonts w:ascii="Arial" w:eastAsia="Cambria" w:hAnsi="Arial" w:cs="Arial"/>
          <w:lang w:eastAsia="en-US"/>
        </w:rPr>
        <w:t xml:space="preserve"> </w:t>
      </w:r>
      <w:r w:rsidR="00393F6C" w:rsidRPr="005453BD">
        <w:rPr>
          <w:rFonts w:ascii="Arial" w:eastAsia="Cambria" w:hAnsi="Arial" w:cs="Arial"/>
          <w:lang w:eastAsia="en-US"/>
        </w:rPr>
        <w:t>Ağustos</w:t>
      </w:r>
      <w:r w:rsidR="00423335" w:rsidRPr="005453BD">
        <w:rPr>
          <w:rFonts w:ascii="Arial" w:eastAsia="Cambria" w:hAnsi="Arial" w:cs="Arial"/>
          <w:lang w:eastAsia="en-US"/>
        </w:rPr>
        <w:t xml:space="preserve"> haftasının vizyon programı ve detayları </w:t>
      </w:r>
      <w:hyperlink r:id="rId8" w:history="1">
        <w:r w:rsidRPr="005453BD">
          <w:rPr>
            <w:rStyle w:val="Kpr"/>
            <w:rFonts w:ascii="Arial" w:eastAsia="Cambria" w:hAnsi="Arial" w:cs="Arial"/>
            <w:lang w:eastAsia="en-US"/>
          </w:rPr>
          <w:t>cinemaximum.com.tr</w:t>
        </w:r>
      </w:hyperlink>
      <w:r w:rsidRPr="005453BD">
        <w:rPr>
          <w:rFonts w:ascii="Arial" w:eastAsia="Cambria" w:hAnsi="Arial" w:cs="Arial"/>
          <w:lang w:eastAsia="en-US"/>
        </w:rPr>
        <w:t xml:space="preserve"> üzerinden taki</w:t>
      </w:r>
      <w:r w:rsidR="00423335" w:rsidRPr="005453BD">
        <w:rPr>
          <w:rFonts w:ascii="Arial" w:eastAsia="Cambria" w:hAnsi="Arial" w:cs="Arial"/>
          <w:lang w:eastAsia="en-US"/>
        </w:rPr>
        <w:t>p edilebiliyor.</w:t>
      </w:r>
    </w:p>
    <w:p w14:paraId="14FCA692" w14:textId="77777777" w:rsidR="00614134" w:rsidRPr="005453BD" w:rsidRDefault="0061413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3B8EE6B6" w14:textId="77777777" w:rsidR="00423335" w:rsidRPr="005453BD" w:rsidRDefault="001B23A1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b/>
          <w:lang w:eastAsia="en-US"/>
        </w:rPr>
      </w:pPr>
      <w:r w:rsidRPr="005453BD">
        <w:rPr>
          <w:rFonts w:ascii="Arial" w:eastAsia="Cambria" w:hAnsi="Arial" w:cs="Arial"/>
          <w:b/>
          <w:lang w:eastAsia="en-US"/>
        </w:rPr>
        <w:t>30</w:t>
      </w:r>
      <w:r w:rsidR="00423335" w:rsidRPr="005453BD">
        <w:rPr>
          <w:rFonts w:ascii="Arial" w:eastAsia="Cambria" w:hAnsi="Arial" w:cs="Arial"/>
          <w:b/>
          <w:lang w:eastAsia="en-US"/>
        </w:rPr>
        <w:t xml:space="preserve"> </w:t>
      </w:r>
      <w:r w:rsidR="006E1C8F" w:rsidRPr="005453BD">
        <w:rPr>
          <w:rFonts w:ascii="Arial" w:eastAsia="Cambria" w:hAnsi="Arial" w:cs="Arial"/>
          <w:b/>
          <w:lang w:eastAsia="en-US"/>
        </w:rPr>
        <w:t>Ağustos</w:t>
      </w:r>
      <w:r w:rsidR="00423335" w:rsidRPr="005453BD">
        <w:rPr>
          <w:rFonts w:ascii="Arial" w:eastAsia="Cambria" w:hAnsi="Arial" w:cs="Arial"/>
          <w:b/>
          <w:lang w:eastAsia="en-US"/>
        </w:rPr>
        <w:t xml:space="preserve"> haftası vizyonun öne çıkanları</w:t>
      </w:r>
    </w:p>
    <w:p w14:paraId="7435AC61" w14:textId="77777777" w:rsidR="00423335" w:rsidRPr="005453BD" w:rsidRDefault="00423335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4A230464" w14:textId="77777777" w:rsidR="00C60D75" w:rsidRPr="005453BD" w:rsidRDefault="00C60D75" w:rsidP="00D922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5453BD">
        <w:rPr>
          <w:rFonts w:ascii="Arial" w:eastAsia="Cambria" w:hAnsi="Arial" w:cs="Arial"/>
          <w:lang w:eastAsia="en-US"/>
        </w:rPr>
        <w:t xml:space="preserve">Tarihi film tutkunları beyaz perdeye çekecek </w:t>
      </w:r>
      <w:r w:rsidRPr="005453BD">
        <w:rPr>
          <w:rFonts w:ascii="Arial" w:eastAsia="Cambria" w:hAnsi="Arial" w:cs="Arial"/>
          <w:b/>
          <w:lang w:eastAsia="en-US"/>
        </w:rPr>
        <w:t>Tomris (</w:t>
      </w:r>
      <w:proofErr w:type="spellStart"/>
      <w:r w:rsidRPr="005453BD">
        <w:rPr>
          <w:rFonts w:ascii="Arial" w:eastAsia="Cambria" w:hAnsi="Arial" w:cs="Arial"/>
          <w:b/>
          <w:lang w:eastAsia="en-US"/>
        </w:rPr>
        <w:t>Tomiris</w:t>
      </w:r>
      <w:proofErr w:type="spellEnd"/>
      <w:r w:rsidRPr="005453BD">
        <w:rPr>
          <w:rFonts w:ascii="Arial" w:eastAsia="Cambria" w:hAnsi="Arial" w:cs="Arial"/>
          <w:b/>
          <w:lang w:eastAsia="en-US"/>
        </w:rPr>
        <w:t>)</w:t>
      </w:r>
      <w:r w:rsidRPr="005453BD">
        <w:rPr>
          <w:rFonts w:ascii="Arial" w:eastAsia="Cambria" w:hAnsi="Arial" w:cs="Arial"/>
          <w:lang w:eastAsia="en-US"/>
        </w:rPr>
        <w:t xml:space="preserve">, Türk tarihinin ilk kadın hükümdarı olan </w:t>
      </w:r>
      <w:r w:rsidR="00450C80" w:rsidRPr="005453BD">
        <w:rPr>
          <w:rFonts w:ascii="Arial" w:eastAsia="Cambria" w:hAnsi="Arial" w:cs="Arial"/>
          <w:lang w:eastAsia="en-US"/>
        </w:rPr>
        <w:t xml:space="preserve">kabul edilen </w:t>
      </w:r>
      <w:r w:rsidRPr="005453BD">
        <w:rPr>
          <w:rFonts w:ascii="Arial" w:eastAsia="Cambria" w:hAnsi="Arial" w:cs="Arial"/>
          <w:lang w:eastAsia="en-US"/>
        </w:rPr>
        <w:t xml:space="preserve">Tomris Hatun'un hikâyesini anlatıyor. Kazakistan yapımı olan film, M.Ö 6. yüzyılda, kocasının ölümüyle tahta geçmek zorunda kalan Tomris Hatun’un askeri dehası, kıvrak zekası, taktiksel ve politik becerileriyle dağılmakta olan İskit-Saka İmparatorluğu’nu yeniden Orta Asya’nın hakimi yapması konu ediniyor. </w:t>
      </w:r>
    </w:p>
    <w:p w14:paraId="3C6C539C" w14:textId="77777777" w:rsidR="00C60D75" w:rsidRPr="005453BD" w:rsidRDefault="00325343" w:rsidP="00D922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5453BD">
        <w:rPr>
          <w:rFonts w:ascii="Arial" w:eastAsia="Cambria" w:hAnsi="Arial" w:cs="Arial"/>
          <w:lang w:eastAsia="en-US"/>
        </w:rPr>
        <w:t xml:space="preserve">Korku filmi sevenleri koltuklarına çivileyecek </w:t>
      </w:r>
      <w:r w:rsidRPr="005453BD">
        <w:rPr>
          <w:rFonts w:ascii="Arial" w:eastAsia="Cambria" w:hAnsi="Arial" w:cs="Arial"/>
          <w:b/>
          <w:lang w:eastAsia="en-US"/>
        </w:rPr>
        <w:t>Habis (</w:t>
      </w:r>
      <w:proofErr w:type="spellStart"/>
      <w:r w:rsidRPr="005453BD">
        <w:rPr>
          <w:rFonts w:ascii="Arial" w:eastAsia="Cambria" w:hAnsi="Arial" w:cs="Arial"/>
          <w:b/>
          <w:lang w:eastAsia="en-US"/>
        </w:rPr>
        <w:t>Malignant</w:t>
      </w:r>
      <w:proofErr w:type="spellEnd"/>
      <w:r w:rsidRPr="005453BD">
        <w:rPr>
          <w:rFonts w:ascii="Arial" w:eastAsia="Cambria" w:hAnsi="Arial" w:cs="Arial"/>
          <w:b/>
          <w:lang w:eastAsia="en-US"/>
        </w:rPr>
        <w:t xml:space="preserve">), </w:t>
      </w:r>
      <w:r w:rsidRPr="005453BD">
        <w:rPr>
          <w:rFonts w:ascii="Arial" w:eastAsia="Cambria" w:hAnsi="Arial" w:cs="Arial"/>
          <w:lang w:eastAsia="en-US"/>
        </w:rPr>
        <w:t>Korku Seansı/</w:t>
      </w:r>
      <w:proofErr w:type="spellStart"/>
      <w:r w:rsidRPr="005453BD">
        <w:rPr>
          <w:rFonts w:ascii="Arial" w:eastAsia="Cambria" w:hAnsi="Arial" w:cs="Arial"/>
          <w:lang w:eastAsia="en-US"/>
        </w:rPr>
        <w:t>Conjuring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 evreninin yaratıcıs</w:t>
      </w:r>
      <w:r w:rsidR="00450C80" w:rsidRPr="005453BD">
        <w:rPr>
          <w:rFonts w:ascii="Arial" w:eastAsia="Cambria" w:hAnsi="Arial" w:cs="Arial"/>
          <w:lang w:eastAsia="en-US"/>
        </w:rPr>
        <w:t>ı</w:t>
      </w:r>
      <w:r w:rsidRPr="005453BD">
        <w:rPr>
          <w:rFonts w:ascii="Arial" w:eastAsia="Cambria" w:hAnsi="Arial" w:cs="Arial"/>
          <w:lang w:eastAsia="en-US"/>
        </w:rPr>
        <w:t xml:space="preserve"> James </w:t>
      </w:r>
      <w:proofErr w:type="spellStart"/>
      <w:r w:rsidRPr="005453BD">
        <w:rPr>
          <w:rFonts w:ascii="Arial" w:eastAsia="Cambria" w:hAnsi="Arial" w:cs="Arial"/>
          <w:lang w:eastAsia="en-US"/>
        </w:rPr>
        <w:t>Wan’ın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 son filmi. </w:t>
      </w:r>
      <w:proofErr w:type="spellStart"/>
      <w:r w:rsidRPr="005453BD">
        <w:rPr>
          <w:rFonts w:ascii="Arial" w:eastAsia="Cambria" w:hAnsi="Arial" w:cs="Arial"/>
          <w:lang w:eastAsia="en-US"/>
        </w:rPr>
        <w:t>Maddie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5453BD">
        <w:rPr>
          <w:rFonts w:ascii="Arial" w:eastAsia="Cambria" w:hAnsi="Arial" w:cs="Arial"/>
          <w:lang w:eastAsia="en-US"/>
        </w:rPr>
        <w:t>Hasson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, </w:t>
      </w:r>
      <w:proofErr w:type="spellStart"/>
      <w:r w:rsidRPr="005453BD">
        <w:rPr>
          <w:rFonts w:ascii="Arial" w:eastAsia="Cambria" w:hAnsi="Arial" w:cs="Arial"/>
          <w:lang w:eastAsia="en-US"/>
        </w:rPr>
        <w:t>Annabelle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 Wallis, George </w:t>
      </w:r>
      <w:proofErr w:type="spellStart"/>
      <w:r w:rsidRPr="005453BD">
        <w:rPr>
          <w:rFonts w:ascii="Arial" w:eastAsia="Cambria" w:hAnsi="Arial" w:cs="Arial"/>
          <w:lang w:eastAsia="en-US"/>
        </w:rPr>
        <w:t>Young’un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 başrollerini paylaştığı filmde, Madison karakterinin şok edici cinayet görüleriyle paralize olması konu ediniyor. Çektiği bu azap, uyanıkken gördüğü bu rüyaların gerçek cinayetlere ait olduğunu fark ettiğinde daha da korkunçlaşıyor.</w:t>
      </w:r>
    </w:p>
    <w:p w14:paraId="22D05500" w14:textId="77777777" w:rsidR="00325343" w:rsidRPr="005453BD" w:rsidRDefault="00325343" w:rsidP="00D922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b/>
          <w:lang w:eastAsia="en-US"/>
        </w:rPr>
      </w:pPr>
      <w:r w:rsidRPr="005453BD">
        <w:rPr>
          <w:rFonts w:ascii="Arial" w:eastAsia="Cambria" w:hAnsi="Arial" w:cs="Arial"/>
          <w:lang w:eastAsia="en-US"/>
        </w:rPr>
        <w:t xml:space="preserve">Yerli film seven sinemaseverlerin tercihi olacak </w:t>
      </w:r>
      <w:r w:rsidRPr="005453BD">
        <w:rPr>
          <w:rFonts w:ascii="Arial" w:eastAsia="Cambria" w:hAnsi="Arial" w:cs="Arial"/>
          <w:b/>
          <w:lang w:eastAsia="en-US"/>
        </w:rPr>
        <w:t>Sekiz</w:t>
      </w:r>
      <w:r w:rsidRPr="005453BD">
        <w:rPr>
          <w:rFonts w:ascii="Arial" w:eastAsia="Cambria" w:hAnsi="Arial" w:cs="Arial"/>
          <w:lang w:eastAsia="en-US"/>
        </w:rPr>
        <w:t xml:space="preserve">, Buğra Kekik’in yönetmen koltuğunda oturduğu bir suç/gizem filmi. </w:t>
      </w:r>
      <w:r w:rsidR="00CB4F75" w:rsidRPr="005453BD">
        <w:rPr>
          <w:rFonts w:ascii="Arial" w:eastAsia="Cambria" w:hAnsi="Arial" w:cs="Arial"/>
          <w:lang w:eastAsia="en-US"/>
        </w:rPr>
        <w:t xml:space="preserve">Turgay </w:t>
      </w:r>
      <w:proofErr w:type="spellStart"/>
      <w:r w:rsidR="00CB4F75" w:rsidRPr="005453BD">
        <w:rPr>
          <w:rFonts w:ascii="Arial" w:eastAsia="Cambria" w:hAnsi="Arial" w:cs="Arial"/>
          <w:lang w:eastAsia="en-US"/>
        </w:rPr>
        <w:t>Tanülkü</w:t>
      </w:r>
      <w:proofErr w:type="spellEnd"/>
      <w:r w:rsidR="00CB4F75" w:rsidRPr="005453BD">
        <w:rPr>
          <w:rFonts w:ascii="Arial" w:eastAsia="Cambria" w:hAnsi="Arial" w:cs="Arial"/>
          <w:lang w:eastAsia="en-US"/>
        </w:rPr>
        <w:t xml:space="preserve"> ve Reha Özcan gibi tecrübeli isimleri oyuncu kadrosunda bulunduran film, yıllar önce bir avukat tarafından üzeri kapatılan bir kazaya neden olan bir şarkıcının yaşadıklarını konu ediniyor. </w:t>
      </w:r>
    </w:p>
    <w:p w14:paraId="2D59A5DC" w14:textId="77777777" w:rsidR="00CB4F75" w:rsidRPr="005453BD" w:rsidRDefault="00450C80" w:rsidP="00D922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b/>
          <w:lang w:eastAsia="en-US"/>
        </w:rPr>
      </w:pPr>
      <w:r w:rsidRPr="005453BD">
        <w:rPr>
          <w:rFonts w:ascii="Arial" w:eastAsia="Cambria" w:hAnsi="Arial" w:cs="Arial"/>
          <w:lang w:eastAsia="en-US"/>
        </w:rPr>
        <w:t>Wal</w:t>
      </w:r>
      <w:r w:rsidR="00DD2616" w:rsidRPr="005453BD">
        <w:rPr>
          <w:rFonts w:ascii="Arial" w:eastAsia="Cambria" w:hAnsi="Arial" w:cs="Arial"/>
          <w:lang w:eastAsia="en-US"/>
        </w:rPr>
        <w:t xml:space="preserve">t Disney yapımı macera ve aksiyon türündeki </w:t>
      </w:r>
      <w:proofErr w:type="spellStart"/>
      <w:r w:rsidR="00DD2616" w:rsidRPr="005453BD">
        <w:rPr>
          <w:rFonts w:ascii="Arial" w:eastAsia="Cambria" w:hAnsi="Arial" w:cs="Arial"/>
          <w:b/>
          <w:lang w:eastAsia="en-US"/>
        </w:rPr>
        <w:t>Shang-Chi</w:t>
      </w:r>
      <w:proofErr w:type="spellEnd"/>
      <w:r w:rsidR="00DD2616" w:rsidRPr="005453BD">
        <w:rPr>
          <w:rFonts w:ascii="Arial" w:eastAsia="Cambria" w:hAnsi="Arial" w:cs="Arial"/>
          <w:b/>
          <w:lang w:eastAsia="en-US"/>
        </w:rPr>
        <w:t xml:space="preserve"> ve On Halka Efsanesi (</w:t>
      </w:r>
      <w:proofErr w:type="spellStart"/>
      <w:r w:rsidR="00DD2616" w:rsidRPr="005453BD">
        <w:rPr>
          <w:rFonts w:ascii="Arial" w:eastAsia="Cambria" w:hAnsi="Arial" w:cs="Arial"/>
          <w:b/>
          <w:lang w:eastAsia="en-US"/>
        </w:rPr>
        <w:t>Shang-Chi</w:t>
      </w:r>
      <w:proofErr w:type="spellEnd"/>
      <w:r w:rsidR="00DD2616" w:rsidRPr="005453BD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="00DD2616" w:rsidRPr="005453BD">
        <w:rPr>
          <w:rFonts w:ascii="Arial" w:eastAsia="Cambria" w:hAnsi="Arial" w:cs="Arial"/>
          <w:b/>
          <w:lang w:eastAsia="en-US"/>
        </w:rPr>
        <w:t>and</w:t>
      </w:r>
      <w:proofErr w:type="spellEnd"/>
      <w:r w:rsidR="00DD2616" w:rsidRPr="005453BD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="00DD2616" w:rsidRPr="005453BD">
        <w:rPr>
          <w:rFonts w:ascii="Arial" w:eastAsia="Cambria" w:hAnsi="Arial" w:cs="Arial"/>
          <w:b/>
          <w:lang w:eastAsia="en-US"/>
        </w:rPr>
        <w:t>the</w:t>
      </w:r>
      <w:proofErr w:type="spellEnd"/>
      <w:r w:rsidR="00DD2616" w:rsidRPr="005453BD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="00DD2616" w:rsidRPr="005453BD">
        <w:rPr>
          <w:rFonts w:ascii="Arial" w:eastAsia="Cambria" w:hAnsi="Arial" w:cs="Arial"/>
          <w:b/>
          <w:lang w:eastAsia="en-US"/>
        </w:rPr>
        <w:t>Legend</w:t>
      </w:r>
      <w:proofErr w:type="spellEnd"/>
      <w:r w:rsidR="00DD2616" w:rsidRPr="005453BD">
        <w:rPr>
          <w:rFonts w:ascii="Arial" w:eastAsia="Cambria" w:hAnsi="Arial" w:cs="Arial"/>
          <w:b/>
          <w:lang w:eastAsia="en-US"/>
        </w:rPr>
        <w:t xml:space="preserve"> of </w:t>
      </w:r>
      <w:proofErr w:type="spellStart"/>
      <w:r w:rsidR="00DD2616" w:rsidRPr="005453BD">
        <w:rPr>
          <w:rFonts w:ascii="Arial" w:eastAsia="Cambria" w:hAnsi="Arial" w:cs="Arial"/>
          <w:b/>
          <w:lang w:eastAsia="en-US"/>
        </w:rPr>
        <w:t>the</w:t>
      </w:r>
      <w:proofErr w:type="spellEnd"/>
      <w:r w:rsidR="00DD2616" w:rsidRPr="005453BD">
        <w:rPr>
          <w:rFonts w:ascii="Arial" w:eastAsia="Cambria" w:hAnsi="Arial" w:cs="Arial"/>
          <w:b/>
          <w:lang w:eastAsia="en-US"/>
        </w:rPr>
        <w:t xml:space="preserve"> Ten Rings), </w:t>
      </w:r>
      <w:r w:rsidR="00DD2616" w:rsidRPr="005453BD">
        <w:rPr>
          <w:rFonts w:ascii="Arial" w:eastAsia="Cambria" w:hAnsi="Arial" w:cs="Arial"/>
          <w:lang w:eastAsia="en-US"/>
        </w:rPr>
        <w:t xml:space="preserve">babası tarafından suikastçı olmak üzere yetiştirilen </w:t>
      </w:r>
      <w:proofErr w:type="spellStart"/>
      <w:r w:rsidR="00DD2616" w:rsidRPr="005453BD">
        <w:rPr>
          <w:rFonts w:ascii="Arial" w:eastAsia="Cambria" w:hAnsi="Arial" w:cs="Arial"/>
          <w:lang w:eastAsia="en-US"/>
        </w:rPr>
        <w:t>Shang-Chi’nin</w:t>
      </w:r>
      <w:proofErr w:type="spellEnd"/>
      <w:r w:rsidR="00DD2616" w:rsidRPr="005453BD">
        <w:rPr>
          <w:rFonts w:ascii="Arial" w:eastAsia="Cambria" w:hAnsi="Arial" w:cs="Arial"/>
          <w:lang w:eastAsia="en-US"/>
        </w:rPr>
        <w:t xml:space="preserve"> hikayesini konu ediniyor. Babası ölümsüz bir büyücü olan </w:t>
      </w:r>
      <w:proofErr w:type="spellStart"/>
      <w:r w:rsidR="00DD2616" w:rsidRPr="005453BD">
        <w:rPr>
          <w:rFonts w:ascii="Arial" w:eastAsia="Cambria" w:hAnsi="Arial" w:cs="Arial"/>
          <w:lang w:eastAsia="en-US"/>
        </w:rPr>
        <w:t>Shang-Chi</w:t>
      </w:r>
      <w:proofErr w:type="spellEnd"/>
      <w:r w:rsidR="00DD2616" w:rsidRPr="005453BD">
        <w:rPr>
          <w:rFonts w:ascii="Arial" w:eastAsia="Cambria" w:hAnsi="Arial" w:cs="Arial"/>
          <w:lang w:eastAsia="en-US"/>
        </w:rPr>
        <w:t>, sui</w:t>
      </w:r>
      <w:r w:rsidRPr="005453BD">
        <w:rPr>
          <w:rFonts w:ascii="Arial" w:eastAsia="Cambria" w:hAnsi="Arial" w:cs="Arial"/>
          <w:lang w:eastAsia="en-US"/>
        </w:rPr>
        <w:t>kastçı olmak üzere eğitiliyor ve</w:t>
      </w:r>
      <w:r w:rsidR="00DD2616" w:rsidRPr="005453BD">
        <w:rPr>
          <w:rFonts w:ascii="Arial" w:eastAsia="Cambria" w:hAnsi="Arial" w:cs="Arial"/>
          <w:lang w:eastAsia="en-US"/>
        </w:rPr>
        <w:t xml:space="preserve"> kendini simya ve insanüstü güçlerle geliştiriyor. Sonrasında bu güçlerini babasının imparatorluğunu yıkmak üzere kullanması filmde anlatılıyor. </w:t>
      </w:r>
    </w:p>
    <w:p w14:paraId="633CBFFD" w14:textId="77777777" w:rsidR="00581DC5" w:rsidRPr="005453BD" w:rsidRDefault="00581DC5" w:rsidP="00D922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b/>
          <w:lang w:eastAsia="en-US"/>
        </w:rPr>
      </w:pPr>
      <w:r w:rsidRPr="005453BD">
        <w:rPr>
          <w:rFonts w:ascii="Arial" w:eastAsia="Cambria" w:hAnsi="Arial" w:cs="Arial"/>
          <w:lang w:eastAsia="en-US"/>
        </w:rPr>
        <w:lastRenderedPageBreak/>
        <w:t xml:space="preserve">Çocukları ve animasyon </w:t>
      </w:r>
      <w:r w:rsidR="006E11B5" w:rsidRPr="005453BD">
        <w:rPr>
          <w:rFonts w:ascii="Arial" w:eastAsia="Cambria" w:hAnsi="Arial" w:cs="Arial"/>
          <w:lang w:eastAsia="en-US"/>
        </w:rPr>
        <w:t>tutkunlarını da</w:t>
      </w:r>
      <w:r w:rsidRPr="005453BD">
        <w:rPr>
          <w:rFonts w:ascii="Arial" w:eastAsia="Cambria" w:hAnsi="Arial" w:cs="Arial"/>
          <w:lang w:eastAsia="en-US"/>
        </w:rPr>
        <w:t xml:space="preserve"> düşünen </w:t>
      </w:r>
      <w:proofErr w:type="spellStart"/>
      <w:r w:rsidRPr="005453BD">
        <w:rPr>
          <w:rFonts w:ascii="Arial" w:eastAsia="Cambria" w:hAnsi="Arial" w:cs="Arial"/>
          <w:lang w:eastAsia="en-US"/>
        </w:rPr>
        <w:t>Cinemaximum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, </w:t>
      </w:r>
      <w:r w:rsidRPr="005453BD">
        <w:rPr>
          <w:rFonts w:ascii="Arial" w:eastAsia="Cambria" w:hAnsi="Arial" w:cs="Arial"/>
          <w:b/>
          <w:lang w:eastAsia="en-US"/>
        </w:rPr>
        <w:t>Luka (Luca)</w:t>
      </w:r>
      <w:r w:rsidRPr="005453BD">
        <w:rPr>
          <w:rFonts w:ascii="Arial" w:eastAsia="Cambria" w:hAnsi="Arial" w:cs="Arial"/>
          <w:lang w:eastAsia="en-US"/>
        </w:rPr>
        <w:t xml:space="preserve"> filmiyle herkesi keyifli bir yolculuğa çıkartıyor. </w:t>
      </w:r>
      <w:proofErr w:type="spellStart"/>
      <w:r w:rsidRPr="005453BD">
        <w:rPr>
          <w:rFonts w:ascii="Arial" w:eastAsia="Cambria" w:hAnsi="Arial" w:cs="Arial"/>
          <w:lang w:eastAsia="en-US"/>
        </w:rPr>
        <w:t>Pixar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 yapımı filmde, bir İtalyan sahil kasabasında, kendisine kıyasla daha maceracı olan arkadaşı </w:t>
      </w:r>
      <w:proofErr w:type="spellStart"/>
      <w:r w:rsidRPr="005453BD">
        <w:rPr>
          <w:rFonts w:ascii="Arial" w:eastAsia="Cambria" w:hAnsi="Arial" w:cs="Arial"/>
          <w:lang w:eastAsia="en-US"/>
        </w:rPr>
        <w:t>Alberto'ya</w:t>
      </w:r>
      <w:proofErr w:type="spellEnd"/>
      <w:r w:rsidRPr="005453BD">
        <w:rPr>
          <w:rFonts w:ascii="Arial" w:eastAsia="Cambria" w:hAnsi="Arial" w:cs="Arial"/>
          <w:lang w:eastAsia="en-US"/>
        </w:rPr>
        <w:t xml:space="preserve"> uyarak yaşadıkları denizden çıkıp insan hayatının renklerini keşfeden deniz canavarı Luca'nın hikâyesini anlatılıyor.</w:t>
      </w:r>
    </w:p>
    <w:p w14:paraId="2C9E294C" w14:textId="77777777" w:rsidR="00CE1392" w:rsidRPr="005453BD" w:rsidRDefault="00CE1392" w:rsidP="008150C2">
      <w:pPr>
        <w:pStyle w:val="NormalWeb"/>
        <w:spacing w:before="0" w:beforeAutospacing="0" w:after="0" w:afterAutospacing="0"/>
        <w:ind w:left="720"/>
        <w:jc w:val="both"/>
        <w:rPr>
          <w:rFonts w:ascii="Arial" w:eastAsia="Cambria" w:hAnsi="Arial" w:cs="Arial"/>
          <w:lang w:eastAsia="en-US"/>
        </w:rPr>
      </w:pPr>
    </w:p>
    <w:p w14:paraId="4AA32106" w14:textId="77777777" w:rsidR="00226A60" w:rsidRPr="005453BD" w:rsidRDefault="00226A60" w:rsidP="00226A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453BD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5453BD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5453B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5453BD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5453BD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14:paraId="6F36C9E7" w14:textId="77777777" w:rsidR="00226A60" w:rsidRPr="005453BD" w:rsidRDefault="00226A60" w:rsidP="00226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BD">
        <w:rPr>
          <w:rFonts w:ascii="Arial" w:hAnsi="Arial" w:cs="Arial"/>
          <w:sz w:val="20"/>
          <w:szCs w:val="20"/>
        </w:rPr>
        <w:t xml:space="preserve">CGV Mars </w:t>
      </w:r>
      <w:proofErr w:type="spellStart"/>
      <w:r w:rsidRPr="005453BD">
        <w:rPr>
          <w:rFonts w:ascii="Arial" w:hAnsi="Arial" w:cs="Arial"/>
          <w:sz w:val="20"/>
          <w:szCs w:val="20"/>
        </w:rPr>
        <w:t>Cinema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3BD">
        <w:rPr>
          <w:rFonts w:ascii="Arial" w:hAnsi="Arial" w:cs="Arial"/>
          <w:sz w:val="20"/>
          <w:szCs w:val="20"/>
        </w:rPr>
        <w:t>Group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, </w:t>
      </w:r>
      <w:r w:rsidR="008C5324" w:rsidRPr="005453BD">
        <w:rPr>
          <w:rFonts w:ascii="Arial" w:hAnsi="Arial" w:cs="Arial"/>
          <w:sz w:val="20"/>
          <w:szCs w:val="20"/>
        </w:rPr>
        <w:t>Türkiye</w:t>
      </w:r>
      <w:r w:rsidR="00732361" w:rsidRPr="005453BD">
        <w:rPr>
          <w:rFonts w:ascii="Arial" w:hAnsi="Arial" w:cs="Arial"/>
          <w:sz w:val="20"/>
          <w:szCs w:val="20"/>
        </w:rPr>
        <w:t>’de</w:t>
      </w:r>
      <w:r w:rsidR="008C5324" w:rsidRPr="005453BD">
        <w:rPr>
          <w:rFonts w:ascii="Arial" w:hAnsi="Arial" w:cs="Arial"/>
          <w:sz w:val="20"/>
          <w:szCs w:val="20"/>
        </w:rPr>
        <w:t xml:space="preserve"> sinema sektörü</w:t>
      </w:r>
      <w:r w:rsidR="00732361" w:rsidRPr="005453BD">
        <w:rPr>
          <w:rFonts w:ascii="Arial" w:hAnsi="Arial" w:cs="Arial"/>
          <w:sz w:val="20"/>
          <w:szCs w:val="20"/>
        </w:rPr>
        <w:t xml:space="preserve"> ile ilgili</w:t>
      </w:r>
      <w:r w:rsidR="008C5324" w:rsidRPr="005453BD">
        <w:rPr>
          <w:rFonts w:ascii="Arial" w:hAnsi="Arial" w:cs="Arial"/>
          <w:sz w:val="20"/>
          <w:szCs w:val="20"/>
        </w:rPr>
        <w:t xml:space="preserve"> </w:t>
      </w:r>
      <w:r w:rsidR="00732361" w:rsidRPr="005453BD">
        <w:rPr>
          <w:rFonts w:ascii="Arial" w:hAnsi="Arial" w:cs="Arial"/>
          <w:sz w:val="20"/>
          <w:szCs w:val="20"/>
        </w:rPr>
        <w:t>sonsuz potansiyel beklentisiyle</w:t>
      </w:r>
      <w:r w:rsidR="008C5324" w:rsidRPr="005453BD">
        <w:rPr>
          <w:rFonts w:ascii="Arial" w:hAnsi="Arial" w:cs="Arial"/>
          <w:sz w:val="20"/>
          <w:szCs w:val="20"/>
        </w:rPr>
        <w:t xml:space="preserve"> </w:t>
      </w:r>
      <w:r w:rsidR="00BD736A" w:rsidRPr="005453BD">
        <w:rPr>
          <w:rFonts w:ascii="Arial" w:hAnsi="Arial" w:cs="Arial"/>
          <w:sz w:val="20"/>
          <w:szCs w:val="20"/>
        </w:rPr>
        <w:t xml:space="preserve">2016 yılında CGV ve Mars’ın bir araya gelerek aile olmasıyla </w:t>
      </w:r>
      <w:r w:rsidRPr="005453BD">
        <w:rPr>
          <w:rFonts w:ascii="Arial" w:hAnsi="Arial" w:cs="Arial"/>
          <w:sz w:val="20"/>
          <w:szCs w:val="20"/>
        </w:rPr>
        <w:t xml:space="preserve">Türkiye’de sinema izleyicisine üstün hizmet kalitesiyle sinema keyfi sunmak için çalışmalarını sürdürmektedir. 4DX, </w:t>
      </w:r>
      <w:proofErr w:type="spellStart"/>
      <w:r w:rsidRPr="005453BD">
        <w:rPr>
          <w:rFonts w:ascii="Arial" w:hAnsi="Arial" w:cs="Arial"/>
          <w:sz w:val="20"/>
          <w:szCs w:val="20"/>
        </w:rPr>
        <w:t>Starium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53BD">
        <w:rPr>
          <w:rFonts w:ascii="Arial" w:hAnsi="Arial" w:cs="Arial"/>
          <w:sz w:val="20"/>
          <w:szCs w:val="20"/>
        </w:rPr>
        <w:t>ScreenX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5453BD">
        <w:rPr>
          <w:rFonts w:ascii="Arial" w:hAnsi="Arial" w:cs="Arial"/>
          <w:sz w:val="20"/>
          <w:szCs w:val="20"/>
        </w:rPr>
        <w:t>gibi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5453BD">
        <w:rPr>
          <w:rFonts w:ascii="Arial" w:hAnsi="Arial" w:cs="Arial"/>
          <w:sz w:val="20"/>
          <w:szCs w:val="20"/>
        </w:rPr>
        <w:t>Cinema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3BD">
        <w:rPr>
          <w:rFonts w:ascii="Arial" w:hAnsi="Arial" w:cs="Arial"/>
          <w:sz w:val="20"/>
          <w:szCs w:val="20"/>
        </w:rPr>
        <w:t>Group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5453BD">
        <w:rPr>
          <w:rFonts w:ascii="Arial" w:hAnsi="Arial" w:cs="Arial"/>
          <w:sz w:val="20"/>
          <w:szCs w:val="20"/>
        </w:rPr>
        <w:t>Tempur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5453BD">
        <w:rPr>
          <w:rFonts w:ascii="Arial" w:hAnsi="Arial" w:cs="Arial"/>
          <w:sz w:val="20"/>
          <w:szCs w:val="20"/>
        </w:rPr>
        <w:t>Cinemaximum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5453BD">
        <w:rPr>
          <w:rFonts w:ascii="Arial" w:hAnsi="Arial" w:cs="Arial"/>
          <w:sz w:val="20"/>
          <w:szCs w:val="20"/>
        </w:rPr>
        <w:t>Cinema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3BD">
        <w:rPr>
          <w:rFonts w:ascii="Arial" w:hAnsi="Arial" w:cs="Arial"/>
          <w:sz w:val="20"/>
          <w:szCs w:val="20"/>
        </w:rPr>
        <w:t>Group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5453BD">
        <w:rPr>
          <w:rFonts w:ascii="Arial" w:hAnsi="Arial" w:cs="Arial"/>
          <w:sz w:val="20"/>
          <w:szCs w:val="20"/>
        </w:rPr>
        <w:t>Cinema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5453BD">
        <w:rPr>
          <w:rFonts w:ascii="Arial" w:hAnsi="Arial" w:cs="Arial"/>
          <w:sz w:val="20"/>
          <w:szCs w:val="20"/>
        </w:rPr>
        <w:t>Cinema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3BD">
        <w:rPr>
          <w:rFonts w:ascii="Arial" w:hAnsi="Arial" w:cs="Arial"/>
          <w:sz w:val="20"/>
          <w:szCs w:val="20"/>
        </w:rPr>
        <w:t>Group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 Türkiye genelinde 10</w:t>
      </w:r>
      <w:r w:rsidR="008A5C5F" w:rsidRPr="005453BD">
        <w:rPr>
          <w:rFonts w:ascii="Arial" w:hAnsi="Arial" w:cs="Arial"/>
          <w:sz w:val="20"/>
          <w:szCs w:val="20"/>
        </w:rPr>
        <w:t>0</w:t>
      </w:r>
      <w:r w:rsidRPr="005453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3BD">
        <w:rPr>
          <w:rFonts w:ascii="Arial" w:hAnsi="Arial" w:cs="Arial"/>
          <w:sz w:val="20"/>
          <w:szCs w:val="20"/>
        </w:rPr>
        <w:t>lokasyonu</w:t>
      </w:r>
      <w:proofErr w:type="spellEnd"/>
      <w:r w:rsidRPr="005453BD">
        <w:rPr>
          <w:rFonts w:ascii="Arial" w:hAnsi="Arial" w:cs="Arial"/>
          <w:sz w:val="20"/>
          <w:szCs w:val="20"/>
        </w:rPr>
        <w:t xml:space="preserve">, </w:t>
      </w:r>
      <w:r w:rsidR="00427349" w:rsidRPr="005453BD">
        <w:rPr>
          <w:rFonts w:ascii="Arial" w:hAnsi="Arial" w:cs="Arial"/>
          <w:sz w:val="20"/>
          <w:szCs w:val="20"/>
        </w:rPr>
        <w:t>840</w:t>
      </w:r>
      <w:r w:rsidR="008A5C5F" w:rsidRPr="005453BD">
        <w:rPr>
          <w:rFonts w:ascii="Arial" w:hAnsi="Arial" w:cs="Arial"/>
          <w:sz w:val="20"/>
          <w:szCs w:val="20"/>
        </w:rPr>
        <w:t xml:space="preserve"> </w:t>
      </w:r>
      <w:r w:rsidRPr="005453BD">
        <w:rPr>
          <w:rFonts w:ascii="Arial" w:hAnsi="Arial" w:cs="Arial"/>
          <w:sz w:val="20"/>
          <w:szCs w:val="20"/>
        </w:rPr>
        <w:t xml:space="preserve">salonu ve </w:t>
      </w:r>
      <w:r w:rsidR="00427349" w:rsidRPr="005453BD">
        <w:rPr>
          <w:rFonts w:ascii="Arial" w:hAnsi="Arial" w:cs="Arial"/>
          <w:sz w:val="20"/>
          <w:szCs w:val="20"/>
        </w:rPr>
        <w:t xml:space="preserve">112.611 </w:t>
      </w:r>
      <w:r w:rsidRPr="005453BD">
        <w:rPr>
          <w:rFonts w:ascii="Arial" w:hAnsi="Arial" w:cs="Arial"/>
          <w:sz w:val="20"/>
          <w:szCs w:val="20"/>
        </w:rPr>
        <w:t>koltuk sayısı ile Türk film severlere hizmet sunmaktadır.</w:t>
      </w:r>
    </w:p>
    <w:p w14:paraId="23ECA43F" w14:textId="77777777" w:rsidR="00226A60" w:rsidRPr="005453BD" w:rsidRDefault="00226A60" w:rsidP="0022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65CC25" w14:textId="77777777" w:rsidR="00226A60" w:rsidRPr="005453BD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53BD">
        <w:rPr>
          <w:rFonts w:ascii="Arial" w:hAnsi="Arial" w:cs="Arial"/>
          <w:b/>
          <w:color w:val="000000"/>
          <w:sz w:val="24"/>
          <w:szCs w:val="24"/>
        </w:rPr>
        <w:t>Bilgi için:</w:t>
      </w:r>
    </w:p>
    <w:p w14:paraId="04557752" w14:textId="77777777" w:rsidR="00226A60" w:rsidRPr="005453BD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53BD">
        <w:rPr>
          <w:rFonts w:ascii="Arial" w:hAnsi="Arial" w:cs="Arial"/>
          <w:b/>
          <w:color w:val="000000"/>
          <w:sz w:val="24"/>
          <w:szCs w:val="24"/>
        </w:rPr>
        <w:t>Excel İletişim ve Algı Yönetimi</w:t>
      </w:r>
    </w:p>
    <w:p w14:paraId="5DCF2A07" w14:textId="77777777" w:rsidR="00226A60" w:rsidRPr="005453BD" w:rsidRDefault="00226A60" w:rsidP="00226A60">
      <w:pPr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u w:val="single"/>
        </w:rPr>
      </w:pPr>
      <w:r w:rsidRPr="005453BD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Kübra Kokalı, </w:t>
      </w:r>
      <w:hyperlink r:id="rId9" w:history="1">
        <w:r w:rsidRPr="005453BD">
          <w:rPr>
            <w:rFonts w:ascii="Arial" w:eastAsia="Times" w:hAnsi="Arial" w:cs="Arial"/>
            <w:color w:val="0000FF"/>
            <w:sz w:val="24"/>
            <w:szCs w:val="24"/>
            <w:u w:val="single"/>
          </w:rPr>
          <w:t>kubra.kokali@excel.com.tr</w:t>
        </w:r>
      </w:hyperlink>
      <w:r w:rsidRPr="005453BD">
        <w:rPr>
          <w:rFonts w:ascii="Arial" w:eastAsia="Times" w:hAnsi="Arial" w:cs="Arial"/>
          <w:color w:val="000000"/>
          <w:sz w:val="24"/>
          <w:szCs w:val="24"/>
          <w:u w:val="single"/>
        </w:rPr>
        <w:t>, 0533 201 09 87</w:t>
      </w:r>
    </w:p>
    <w:p w14:paraId="6F8C32F2" w14:textId="77777777" w:rsidR="00847854" w:rsidRPr="005453BD" w:rsidRDefault="00226A60" w:rsidP="00226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53BD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Mert Keküç, </w:t>
      </w:r>
      <w:hyperlink r:id="rId10" w:history="1">
        <w:r w:rsidRPr="005453BD">
          <w:rPr>
            <w:rStyle w:val="Kpr"/>
            <w:rFonts w:ascii="Arial" w:eastAsia="Times" w:hAnsi="Arial" w:cs="Arial"/>
            <w:sz w:val="24"/>
            <w:szCs w:val="24"/>
          </w:rPr>
          <w:t>mert.kekuc@excel.com.tr</w:t>
        </w:r>
      </w:hyperlink>
      <w:r w:rsidRPr="005453BD">
        <w:rPr>
          <w:rFonts w:ascii="Arial" w:eastAsia="Times" w:hAnsi="Arial" w:cs="Arial"/>
          <w:color w:val="000000"/>
          <w:sz w:val="24"/>
          <w:szCs w:val="24"/>
          <w:u w:val="single"/>
        </w:rPr>
        <w:t>, 0533 592 09 63</w:t>
      </w:r>
    </w:p>
    <w:sectPr w:rsidR="00847854" w:rsidRPr="005453BD" w:rsidSect="005626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A1B5" w14:textId="77777777" w:rsidR="00B21F8B" w:rsidRDefault="00B21F8B" w:rsidP="00126E9C">
      <w:pPr>
        <w:spacing w:after="0" w:line="240" w:lineRule="auto"/>
      </w:pPr>
      <w:r>
        <w:separator/>
      </w:r>
    </w:p>
  </w:endnote>
  <w:endnote w:type="continuationSeparator" w:id="0">
    <w:p w14:paraId="556BF642" w14:textId="77777777" w:rsidR="00B21F8B" w:rsidRDefault="00B21F8B" w:rsidP="0012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0B84" w14:textId="77777777" w:rsidR="00B21F8B" w:rsidRDefault="00B21F8B" w:rsidP="00126E9C">
      <w:pPr>
        <w:spacing w:after="0" w:line="240" w:lineRule="auto"/>
      </w:pPr>
      <w:r>
        <w:separator/>
      </w:r>
    </w:p>
  </w:footnote>
  <w:footnote w:type="continuationSeparator" w:id="0">
    <w:p w14:paraId="34B816F4" w14:textId="77777777" w:rsidR="00B21F8B" w:rsidRDefault="00B21F8B" w:rsidP="0012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48A3" w14:textId="77777777" w:rsidR="00AC6746" w:rsidRDefault="00AC6746" w:rsidP="00126E9C">
    <w:pPr>
      <w:pStyle w:val="stBilgi"/>
      <w:jc w:val="center"/>
    </w:pPr>
    <w:r w:rsidRPr="00126E9C">
      <w:rPr>
        <w:noProof/>
      </w:rPr>
      <w:drawing>
        <wp:inline distT="0" distB="0" distL="0" distR="0" wp14:anchorId="71F329AD" wp14:editId="1892D68C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</w:rPr>
      <w:drawing>
        <wp:inline distT="0" distB="0" distL="0" distR="0" wp14:anchorId="543D86B5" wp14:editId="5765C364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979B2" w14:textId="77777777" w:rsidR="00AC6746" w:rsidRDefault="00AC6746" w:rsidP="00126E9C">
    <w:pPr>
      <w:pStyle w:val="stBilgi"/>
      <w:jc w:val="center"/>
    </w:pPr>
  </w:p>
  <w:p w14:paraId="459E6B65" w14:textId="77777777" w:rsidR="00AC6746" w:rsidRDefault="00AC6746" w:rsidP="00126E9C">
    <w:pPr>
      <w:pStyle w:val="stBilgi"/>
      <w:jc w:val="center"/>
    </w:pPr>
  </w:p>
  <w:p w14:paraId="698AD157" w14:textId="77777777" w:rsidR="00AC6746" w:rsidRDefault="00AC6746" w:rsidP="00126E9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2D4"/>
    <w:multiLevelType w:val="hybridMultilevel"/>
    <w:tmpl w:val="1AC2F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12"/>
    <w:multiLevelType w:val="hybridMultilevel"/>
    <w:tmpl w:val="15F6DFB6"/>
    <w:lvl w:ilvl="0" w:tplc="DF2AFD88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43F07"/>
    <w:multiLevelType w:val="hybridMultilevel"/>
    <w:tmpl w:val="56080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45B1"/>
    <w:multiLevelType w:val="hybridMultilevel"/>
    <w:tmpl w:val="70B2FA06"/>
    <w:lvl w:ilvl="0" w:tplc="AE3A909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A8F"/>
    <w:multiLevelType w:val="hybridMultilevel"/>
    <w:tmpl w:val="295E4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BB"/>
    <w:rsid w:val="000013CE"/>
    <w:rsid w:val="00006B11"/>
    <w:rsid w:val="00035467"/>
    <w:rsid w:val="00043596"/>
    <w:rsid w:val="00051E37"/>
    <w:rsid w:val="00055600"/>
    <w:rsid w:val="00057844"/>
    <w:rsid w:val="00061B7B"/>
    <w:rsid w:val="00064E4C"/>
    <w:rsid w:val="000749EC"/>
    <w:rsid w:val="00086B61"/>
    <w:rsid w:val="00090532"/>
    <w:rsid w:val="00090E07"/>
    <w:rsid w:val="0009413B"/>
    <w:rsid w:val="000A0E38"/>
    <w:rsid w:val="000A5AB2"/>
    <w:rsid w:val="000A5F63"/>
    <w:rsid w:val="000C3566"/>
    <w:rsid w:val="000E27D0"/>
    <w:rsid w:val="00123905"/>
    <w:rsid w:val="00126E9C"/>
    <w:rsid w:val="00130374"/>
    <w:rsid w:val="001345D5"/>
    <w:rsid w:val="00134AE2"/>
    <w:rsid w:val="00136A70"/>
    <w:rsid w:val="001549D7"/>
    <w:rsid w:val="0015531F"/>
    <w:rsid w:val="00165330"/>
    <w:rsid w:val="00172EDB"/>
    <w:rsid w:val="00174033"/>
    <w:rsid w:val="00176E48"/>
    <w:rsid w:val="00184DDD"/>
    <w:rsid w:val="00192131"/>
    <w:rsid w:val="00192431"/>
    <w:rsid w:val="001946AB"/>
    <w:rsid w:val="001A2C22"/>
    <w:rsid w:val="001B23A1"/>
    <w:rsid w:val="001F0503"/>
    <w:rsid w:val="001F0812"/>
    <w:rsid w:val="001F3743"/>
    <w:rsid w:val="002239B3"/>
    <w:rsid w:val="00226A60"/>
    <w:rsid w:val="00232A92"/>
    <w:rsid w:val="0026188C"/>
    <w:rsid w:val="0026279D"/>
    <w:rsid w:val="002644F7"/>
    <w:rsid w:val="00280A85"/>
    <w:rsid w:val="00281CB8"/>
    <w:rsid w:val="00297B46"/>
    <w:rsid w:val="002A497B"/>
    <w:rsid w:val="002A645F"/>
    <w:rsid w:val="002A6BD2"/>
    <w:rsid w:val="002A7278"/>
    <w:rsid w:val="002C5471"/>
    <w:rsid w:val="002E5C38"/>
    <w:rsid w:val="002F3B15"/>
    <w:rsid w:val="00310E17"/>
    <w:rsid w:val="0031230A"/>
    <w:rsid w:val="00321897"/>
    <w:rsid w:val="00325343"/>
    <w:rsid w:val="00340077"/>
    <w:rsid w:val="00341B94"/>
    <w:rsid w:val="00343439"/>
    <w:rsid w:val="00374BB1"/>
    <w:rsid w:val="00381DFD"/>
    <w:rsid w:val="00393F6C"/>
    <w:rsid w:val="003979A7"/>
    <w:rsid w:val="003A1DBE"/>
    <w:rsid w:val="003B3729"/>
    <w:rsid w:val="003B4921"/>
    <w:rsid w:val="003C6F75"/>
    <w:rsid w:val="003D5691"/>
    <w:rsid w:val="003F73F3"/>
    <w:rsid w:val="0041125B"/>
    <w:rsid w:val="00423335"/>
    <w:rsid w:val="00426FCF"/>
    <w:rsid w:val="00427349"/>
    <w:rsid w:val="00427465"/>
    <w:rsid w:val="00430B60"/>
    <w:rsid w:val="00440B8F"/>
    <w:rsid w:val="004427F5"/>
    <w:rsid w:val="00450754"/>
    <w:rsid w:val="00450C80"/>
    <w:rsid w:val="00456BD5"/>
    <w:rsid w:val="004605D2"/>
    <w:rsid w:val="004637F8"/>
    <w:rsid w:val="00474AF4"/>
    <w:rsid w:val="00490322"/>
    <w:rsid w:val="004970F7"/>
    <w:rsid w:val="004A057A"/>
    <w:rsid w:val="004B18E3"/>
    <w:rsid w:val="004C4D5F"/>
    <w:rsid w:val="004C7A8A"/>
    <w:rsid w:val="004E3D13"/>
    <w:rsid w:val="004F0FC7"/>
    <w:rsid w:val="004F2343"/>
    <w:rsid w:val="005138C8"/>
    <w:rsid w:val="005173F9"/>
    <w:rsid w:val="00523BE6"/>
    <w:rsid w:val="005303D0"/>
    <w:rsid w:val="00542A3D"/>
    <w:rsid w:val="005453BD"/>
    <w:rsid w:val="00545826"/>
    <w:rsid w:val="0054774F"/>
    <w:rsid w:val="0056264A"/>
    <w:rsid w:val="005639A9"/>
    <w:rsid w:val="005639D4"/>
    <w:rsid w:val="00565392"/>
    <w:rsid w:val="00581889"/>
    <w:rsid w:val="00581DC5"/>
    <w:rsid w:val="005847E6"/>
    <w:rsid w:val="005941F3"/>
    <w:rsid w:val="005B7E0B"/>
    <w:rsid w:val="005C62C9"/>
    <w:rsid w:val="005D1380"/>
    <w:rsid w:val="005E12A4"/>
    <w:rsid w:val="005E3455"/>
    <w:rsid w:val="005E7FF1"/>
    <w:rsid w:val="005F482C"/>
    <w:rsid w:val="005F576A"/>
    <w:rsid w:val="0060348D"/>
    <w:rsid w:val="00614134"/>
    <w:rsid w:val="006272C0"/>
    <w:rsid w:val="006410D1"/>
    <w:rsid w:val="0064688D"/>
    <w:rsid w:val="0065065E"/>
    <w:rsid w:val="006517C0"/>
    <w:rsid w:val="006575FF"/>
    <w:rsid w:val="006718E4"/>
    <w:rsid w:val="00674B1B"/>
    <w:rsid w:val="00675035"/>
    <w:rsid w:val="006933AB"/>
    <w:rsid w:val="006A1BEE"/>
    <w:rsid w:val="006A618A"/>
    <w:rsid w:val="006B4CD8"/>
    <w:rsid w:val="006E11B5"/>
    <w:rsid w:val="006E1809"/>
    <w:rsid w:val="006E1C8F"/>
    <w:rsid w:val="006E6B1C"/>
    <w:rsid w:val="00720DA1"/>
    <w:rsid w:val="00732361"/>
    <w:rsid w:val="00752520"/>
    <w:rsid w:val="007543DF"/>
    <w:rsid w:val="007562F3"/>
    <w:rsid w:val="0077481E"/>
    <w:rsid w:val="00776F07"/>
    <w:rsid w:val="0078488B"/>
    <w:rsid w:val="0078774C"/>
    <w:rsid w:val="007E190A"/>
    <w:rsid w:val="007E2D96"/>
    <w:rsid w:val="007F17AA"/>
    <w:rsid w:val="007F5C8C"/>
    <w:rsid w:val="00800484"/>
    <w:rsid w:val="00806326"/>
    <w:rsid w:val="00806FA5"/>
    <w:rsid w:val="0081041F"/>
    <w:rsid w:val="008150C2"/>
    <w:rsid w:val="00815385"/>
    <w:rsid w:val="008162F7"/>
    <w:rsid w:val="00821FE1"/>
    <w:rsid w:val="008260A9"/>
    <w:rsid w:val="008279CA"/>
    <w:rsid w:val="00841905"/>
    <w:rsid w:val="00842A41"/>
    <w:rsid w:val="00847854"/>
    <w:rsid w:val="008500AA"/>
    <w:rsid w:val="00854E6E"/>
    <w:rsid w:val="008754DE"/>
    <w:rsid w:val="008864F4"/>
    <w:rsid w:val="00891B78"/>
    <w:rsid w:val="008A507F"/>
    <w:rsid w:val="008A5C5F"/>
    <w:rsid w:val="008A6F45"/>
    <w:rsid w:val="008B70C6"/>
    <w:rsid w:val="008C1776"/>
    <w:rsid w:val="008C5324"/>
    <w:rsid w:val="008E61AC"/>
    <w:rsid w:val="008F3DBE"/>
    <w:rsid w:val="00915AF2"/>
    <w:rsid w:val="00916825"/>
    <w:rsid w:val="009306FE"/>
    <w:rsid w:val="00933C1D"/>
    <w:rsid w:val="00975BFA"/>
    <w:rsid w:val="00981CAD"/>
    <w:rsid w:val="009846DE"/>
    <w:rsid w:val="009A58E7"/>
    <w:rsid w:val="009E2953"/>
    <w:rsid w:val="009F143B"/>
    <w:rsid w:val="009F3EFF"/>
    <w:rsid w:val="00A07AB4"/>
    <w:rsid w:val="00A1290E"/>
    <w:rsid w:val="00A275CD"/>
    <w:rsid w:val="00A34C8F"/>
    <w:rsid w:val="00A366DA"/>
    <w:rsid w:val="00A53364"/>
    <w:rsid w:val="00A62EBF"/>
    <w:rsid w:val="00A706F8"/>
    <w:rsid w:val="00A95D8F"/>
    <w:rsid w:val="00A962CB"/>
    <w:rsid w:val="00AB2F37"/>
    <w:rsid w:val="00AB38FE"/>
    <w:rsid w:val="00AB6CEE"/>
    <w:rsid w:val="00AC0A48"/>
    <w:rsid w:val="00AC6746"/>
    <w:rsid w:val="00AD1790"/>
    <w:rsid w:val="00AD7449"/>
    <w:rsid w:val="00AE30E2"/>
    <w:rsid w:val="00AE3CF6"/>
    <w:rsid w:val="00AF3EE4"/>
    <w:rsid w:val="00B21F8B"/>
    <w:rsid w:val="00B3038E"/>
    <w:rsid w:val="00B34CDC"/>
    <w:rsid w:val="00B45B35"/>
    <w:rsid w:val="00B512F7"/>
    <w:rsid w:val="00B55F04"/>
    <w:rsid w:val="00B83937"/>
    <w:rsid w:val="00B91172"/>
    <w:rsid w:val="00B91482"/>
    <w:rsid w:val="00B92C09"/>
    <w:rsid w:val="00B94F4A"/>
    <w:rsid w:val="00BB27C8"/>
    <w:rsid w:val="00BC1C2A"/>
    <w:rsid w:val="00BC2216"/>
    <w:rsid w:val="00BC34CF"/>
    <w:rsid w:val="00BC54E8"/>
    <w:rsid w:val="00BC77F0"/>
    <w:rsid w:val="00BD736A"/>
    <w:rsid w:val="00BD7D66"/>
    <w:rsid w:val="00BE2B4A"/>
    <w:rsid w:val="00BF4AE3"/>
    <w:rsid w:val="00BF6C7E"/>
    <w:rsid w:val="00C033E0"/>
    <w:rsid w:val="00C070C1"/>
    <w:rsid w:val="00C17CEC"/>
    <w:rsid w:val="00C233DE"/>
    <w:rsid w:val="00C2728C"/>
    <w:rsid w:val="00C30CB8"/>
    <w:rsid w:val="00C4317E"/>
    <w:rsid w:val="00C60D75"/>
    <w:rsid w:val="00C61DFC"/>
    <w:rsid w:val="00C7414B"/>
    <w:rsid w:val="00C81721"/>
    <w:rsid w:val="00CA54D5"/>
    <w:rsid w:val="00CA5691"/>
    <w:rsid w:val="00CA7FF8"/>
    <w:rsid w:val="00CB4F75"/>
    <w:rsid w:val="00CB6654"/>
    <w:rsid w:val="00CD1BB2"/>
    <w:rsid w:val="00CE1392"/>
    <w:rsid w:val="00CE664F"/>
    <w:rsid w:val="00CF28C3"/>
    <w:rsid w:val="00D054D1"/>
    <w:rsid w:val="00D05FBB"/>
    <w:rsid w:val="00D34E41"/>
    <w:rsid w:val="00D3752F"/>
    <w:rsid w:val="00D4356E"/>
    <w:rsid w:val="00D57FE9"/>
    <w:rsid w:val="00D61F99"/>
    <w:rsid w:val="00D63F17"/>
    <w:rsid w:val="00D727AE"/>
    <w:rsid w:val="00D812BD"/>
    <w:rsid w:val="00D87E30"/>
    <w:rsid w:val="00D92236"/>
    <w:rsid w:val="00D9268F"/>
    <w:rsid w:val="00DA08D5"/>
    <w:rsid w:val="00DA7D56"/>
    <w:rsid w:val="00DB37C6"/>
    <w:rsid w:val="00DB41E7"/>
    <w:rsid w:val="00DC1F7A"/>
    <w:rsid w:val="00DC24A6"/>
    <w:rsid w:val="00DD117E"/>
    <w:rsid w:val="00DD2616"/>
    <w:rsid w:val="00DD2C22"/>
    <w:rsid w:val="00DE0D9A"/>
    <w:rsid w:val="00DE174A"/>
    <w:rsid w:val="00DE6CBF"/>
    <w:rsid w:val="00E11D0E"/>
    <w:rsid w:val="00E13F13"/>
    <w:rsid w:val="00E32E8D"/>
    <w:rsid w:val="00E4442C"/>
    <w:rsid w:val="00E63EFC"/>
    <w:rsid w:val="00E75DE0"/>
    <w:rsid w:val="00E95165"/>
    <w:rsid w:val="00E97283"/>
    <w:rsid w:val="00EA3558"/>
    <w:rsid w:val="00EA3FD4"/>
    <w:rsid w:val="00EB3817"/>
    <w:rsid w:val="00EC63B7"/>
    <w:rsid w:val="00EC7EA5"/>
    <w:rsid w:val="00ED2303"/>
    <w:rsid w:val="00ED305B"/>
    <w:rsid w:val="00EE19E4"/>
    <w:rsid w:val="00EF35E4"/>
    <w:rsid w:val="00F47D03"/>
    <w:rsid w:val="00F748AE"/>
    <w:rsid w:val="00F90238"/>
    <w:rsid w:val="00FA0E3C"/>
    <w:rsid w:val="00FB27D2"/>
    <w:rsid w:val="00FB56B8"/>
    <w:rsid w:val="00FC0DBB"/>
    <w:rsid w:val="00FD60E8"/>
    <w:rsid w:val="00FD7539"/>
    <w:rsid w:val="00FE5F02"/>
    <w:rsid w:val="00FE7FBD"/>
    <w:rsid w:val="00FF114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D0A7"/>
  <w15:docId w15:val="{6AAEACF9-A5FF-4140-8AA0-E235BA35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26A60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847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47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47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47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47E6"/>
    <w:rPr>
      <w:b/>
      <w:bCs/>
      <w:sz w:val="20"/>
      <w:szCs w:val="20"/>
    </w:rPr>
  </w:style>
  <w:style w:type="paragraph" w:customStyle="1" w:styleId="Gvde">
    <w:name w:val="Gövde"/>
    <w:rsid w:val="00B45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04xlpa">
    <w:name w:val="_04xlpa"/>
    <w:basedOn w:val="Normal"/>
    <w:rsid w:val="0093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6E6B1C"/>
    <w:pPr>
      <w:ind w:left="720"/>
      <w:contextualSpacing/>
    </w:pPr>
  </w:style>
  <w:style w:type="paragraph" w:styleId="AralkYok">
    <w:name w:val="No Spacing"/>
    <w:uiPriority w:val="1"/>
    <w:qFormat/>
    <w:rsid w:val="00CF2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ximum.com.tr/vizyondakil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rt.kekuc@excel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ra.kokali@excel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07D8-D81F-4204-B53A-7A4D9818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mert.kekuc</dc:creator>
  <cp:lastModifiedBy>Sadi Cilingir</cp:lastModifiedBy>
  <cp:revision>14</cp:revision>
  <dcterms:created xsi:type="dcterms:W3CDTF">2021-08-23T13:36:00Z</dcterms:created>
  <dcterms:modified xsi:type="dcterms:W3CDTF">2021-09-04T16:52:00Z</dcterms:modified>
</cp:coreProperties>
</file>