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39CA" w:rsidRPr="00D5230E" w:rsidRDefault="004E43B3" w:rsidP="00D5230E">
      <w:pPr>
        <w:spacing w:after="0" w:line="240" w:lineRule="auto"/>
        <w:jc w:val="center"/>
        <w:rPr>
          <w:rFonts w:ascii="Tahoma" w:hAnsi="Tahoma" w:cs="Tahoma"/>
          <w:b/>
          <w:color w:val="000000"/>
          <w:sz w:val="24"/>
          <w:szCs w:val="24"/>
        </w:rPr>
      </w:pPr>
      <w:r w:rsidRPr="00D5230E">
        <w:rPr>
          <w:rFonts w:ascii="Tahoma" w:hAnsi="Tahoma" w:cs="Tahoma"/>
          <w:b/>
          <w:color w:val="000000"/>
          <w:sz w:val="24"/>
          <w:szCs w:val="24"/>
        </w:rPr>
        <w:t>Gençsin ve buraya aitsin</w:t>
      </w:r>
      <w:r w:rsidR="00CC05BC" w:rsidRPr="00D5230E">
        <w:rPr>
          <w:rFonts w:ascii="Tahoma" w:hAnsi="Tahoma" w:cs="Tahoma"/>
          <w:b/>
          <w:color w:val="000000"/>
          <w:sz w:val="24"/>
          <w:szCs w:val="24"/>
        </w:rPr>
        <w:t>!</w:t>
      </w:r>
    </w:p>
    <w:p w:rsidR="00465AA9" w:rsidRPr="00D5230E" w:rsidRDefault="00465AA9" w:rsidP="00D5230E">
      <w:pPr>
        <w:spacing w:after="0" w:line="240" w:lineRule="auto"/>
        <w:jc w:val="center"/>
        <w:rPr>
          <w:rFonts w:ascii="Tahoma" w:hAnsi="Tahoma" w:cs="Tahoma"/>
          <w:b/>
          <w:color w:val="000000"/>
          <w:sz w:val="24"/>
          <w:szCs w:val="24"/>
        </w:rPr>
      </w:pPr>
    </w:p>
    <w:p w:rsidR="00465AA9" w:rsidRPr="00D5230E" w:rsidRDefault="00465AA9" w:rsidP="00D5230E">
      <w:pPr>
        <w:spacing w:after="0" w:line="240" w:lineRule="auto"/>
        <w:jc w:val="center"/>
        <w:rPr>
          <w:rFonts w:ascii="Tahoma" w:hAnsi="Tahoma" w:cs="Tahoma"/>
          <w:b/>
          <w:color w:val="000000"/>
          <w:sz w:val="40"/>
          <w:szCs w:val="40"/>
        </w:rPr>
      </w:pPr>
      <w:r w:rsidRPr="00D5230E">
        <w:rPr>
          <w:rFonts w:ascii="Tahoma" w:hAnsi="Tahoma" w:cs="Tahoma"/>
          <w:b/>
          <w:color w:val="000000"/>
          <w:sz w:val="40"/>
          <w:szCs w:val="40"/>
        </w:rPr>
        <w:t xml:space="preserve">CGV </w:t>
      </w:r>
      <w:proofErr w:type="spellStart"/>
      <w:r w:rsidRPr="00D5230E">
        <w:rPr>
          <w:rFonts w:ascii="Tahoma" w:hAnsi="Tahoma" w:cs="Tahoma"/>
          <w:b/>
          <w:color w:val="000000"/>
          <w:sz w:val="40"/>
          <w:szCs w:val="40"/>
        </w:rPr>
        <w:t>Cinema</w:t>
      </w:r>
      <w:proofErr w:type="spellEnd"/>
      <w:r w:rsidRPr="00D5230E">
        <w:rPr>
          <w:rFonts w:ascii="Tahoma" w:hAnsi="Tahoma" w:cs="Tahoma"/>
          <w:b/>
          <w:color w:val="000000"/>
          <w:sz w:val="40"/>
          <w:szCs w:val="40"/>
        </w:rPr>
        <w:t xml:space="preserve"> Club </w:t>
      </w:r>
      <w:r w:rsidR="00D5230E" w:rsidRPr="00D5230E">
        <w:rPr>
          <w:rFonts w:ascii="Tahoma" w:hAnsi="Tahoma" w:cs="Tahoma"/>
          <w:b/>
          <w:color w:val="000000"/>
          <w:sz w:val="40"/>
          <w:szCs w:val="40"/>
        </w:rPr>
        <w:t xml:space="preserve">Üyesi Gençlere Özel Avantajlar… </w:t>
      </w:r>
    </w:p>
    <w:p w:rsidR="00B15423" w:rsidRPr="00D5230E" w:rsidRDefault="00B15423" w:rsidP="00D5230E">
      <w:pPr>
        <w:spacing w:after="0" w:line="240" w:lineRule="auto"/>
        <w:jc w:val="center"/>
        <w:rPr>
          <w:rFonts w:ascii="Tahoma" w:hAnsi="Tahoma" w:cs="Tahoma"/>
          <w:b/>
          <w:color w:val="000000"/>
          <w:sz w:val="24"/>
          <w:szCs w:val="24"/>
        </w:rPr>
      </w:pPr>
    </w:p>
    <w:p w:rsidR="00C55394" w:rsidRPr="00D5230E" w:rsidRDefault="00C55394" w:rsidP="00D5230E">
      <w:pPr>
        <w:jc w:val="center"/>
        <w:rPr>
          <w:rFonts w:ascii="Tahoma" w:hAnsi="Tahoma" w:cs="Tahoma"/>
          <w:b/>
          <w:i/>
          <w:color w:val="000000"/>
          <w:sz w:val="28"/>
          <w:szCs w:val="28"/>
        </w:rPr>
      </w:pPr>
      <w:r w:rsidRPr="00D5230E">
        <w:rPr>
          <w:rFonts w:ascii="Tahoma" w:hAnsi="Tahoma" w:cs="Tahoma"/>
          <w:b/>
          <w:i/>
          <w:color w:val="000000"/>
          <w:sz w:val="28"/>
          <w:szCs w:val="28"/>
        </w:rPr>
        <w:t>Sinemaseverlere avantajlı bir dünya sunan</w:t>
      </w:r>
      <w:r w:rsidRPr="00D5230E">
        <w:rPr>
          <w:rFonts w:ascii="Tahoma" w:hAnsi="Tahoma" w:cs="Tahoma"/>
          <w:color w:val="000000"/>
          <w:sz w:val="28"/>
          <w:szCs w:val="28"/>
        </w:rPr>
        <w:t xml:space="preserve"> </w:t>
      </w:r>
      <w:r w:rsidRPr="00D5230E">
        <w:rPr>
          <w:rFonts w:ascii="Tahoma" w:hAnsi="Tahoma" w:cs="Tahoma"/>
          <w:b/>
          <w:i/>
          <w:color w:val="000000"/>
          <w:sz w:val="28"/>
          <w:szCs w:val="28"/>
        </w:rPr>
        <w:t xml:space="preserve">CGV Mars </w:t>
      </w:r>
      <w:proofErr w:type="spellStart"/>
      <w:r w:rsidRPr="00D5230E">
        <w:rPr>
          <w:rFonts w:ascii="Tahoma" w:hAnsi="Tahoma" w:cs="Tahoma"/>
          <w:b/>
          <w:i/>
          <w:color w:val="000000"/>
          <w:sz w:val="28"/>
          <w:szCs w:val="28"/>
        </w:rPr>
        <w:t>Cinema</w:t>
      </w:r>
      <w:proofErr w:type="spellEnd"/>
      <w:r w:rsidRPr="00D5230E">
        <w:rPr>
          <w:rFonts w:ascii="Tahoma" w:hAnsi="Tahoma" w:cs="Tahoma"/>
          <w:b/>
          <w:i/>
          <w:color w:val="000000"/>
          <w:sz w:val="28"/>
          <w:szCs w:val="28"/>
        </w:rPr>
        <w:t xml:space="preserve"> </w:t>
      </w:r>
      <w:proofErr w:type="spellStart"/>
      <w:r w:rsidRPr="00D5230E">
        <w:rPr>
          <w:rFonts w:ascii="Tahoma" w:hAnsi="Tahoma" w:cs="Tahoma"/>
          <w:b/>
          <w:i/>
          <w:color w:val="000000"/>
          <w:sz w:val="28"/>
          <w:szCs w:val="28"/>
        </w:rPr>
        <w:t>Group</w:t>
      </w:r>
      <w:proofErr w:type="spellEnd"/>
      <w:r w:rsidRPr="00D5230E">
        <w:rPr>
          <w:rFonts w:ascii="Tahoma" w:hAnsi="Tahoma" w:cs="Tahoma"/>
          <w:b/>
          <w:i/>
          <w:color w:val="000000"/>
          <w:sz w:val="28"/>
          <w:szCs w:val="28"/>
        </w:rPr>
        <w:t xml:space="preserve">, “gençsin ve buraya aitsin!” sloganı ile 25 yaşından gün almamış tüm CGV </w:t>
      </w:r>
      <w:proofErr w:type="spellStart"/>
      <w:r w:rsidRPr="00D5230E">
        <w:rPr>
          <w:rFonts w:ascii="Tahoma" w:hAnsi="Tahoma" w:cs="Tahoma"/>
          <w:b/>
          <w:i/>
          <w:color w:val="000000"/>
          <w:sz w:val="28"/>
          <w:szCs w:val="28"/>
        </w:rPr>
        <w:t>Cinema</w:t>
      </w:r>
      <w:proofErr w:type="spellEnd"/>
      <w:r w:rsidRPr="00D5230E">
        <w:rPr>
          <w:rFonts w:ascii="Tahoma" w:hAnsi="Tahoma" w:cs="Tahoma"/>
          <w:b/>
          <w:i/>
          <w:color w:val="000000"/>
          <w:sz w:val="28"/>
          <w:szCs w:val="28"/>
        </w:rPr>
        <w:t xml:space="preserve"> Club üyelerini birbirinden özel fırsatlardan yararlanabilmeleri için çağırıyor.</w:t>
      </w:r>
    </w:p>
    <w:p w:rsidR="00C55394" w:rsidRDefault="00C55394" w:rsidP="00D5230E">
      <w:pPr>
        <w:pStyle w:val="AralkYok"/>
        <w:jc w:val="both"/>
        <w:rPr>
          <w:rFonts w:ascii="Tahoma" w:hAnsi="Tahoma" w:cs="Tahoma"/>
          <w:sz w:val="24"/>
          <w:szCs w:val="24"/>
        </w:rPr>
      </w:pPr>
      <w:r w:rsidRPr="00D5230E">
        <w:rPr>
          <w:rFonts w:ascii="Tahoma" w:hAnsi="Tahoma" w:cs="Tahoma"/>
          <w:sz w:val="24"/>
          <w:szCs w:val="24"/>
        </w:rPr>
        <w:t xml:space="preserve">Dünya standartlarındaki teknolojiyi, üstün hizmet kalitesiyle birleştirerek sinema tutkunlarına muhteşem sinema deneyimi yaşatan CGV </w:t>
      </w:r>
      <w:proofErr w:type="spellStart"/>
      <w:r w:rsidRPr="00D5230E">
        <w:rPr>
          <w:rFonts w:ascii="Tahoma" w:hAnsi="Tahoma" w:cs="Tahoma"/>
          <w:sz w:val="24"/>
          <w:szCs w:val="24"/>
        </w:rPr>
        <w:t>Cinema</w:t>
      </w:r>
      <w:proofErr w:type="spellEnd"/>
      <w:r w:rsidRPr="00D5230E">
        <w:rPr>
          <w:rFonts w:ascii="Tahoma" w:hAnsi="Tahoma" w:cs="Tahoma"/>
          <w:sz w:val="24"/>
          <w:szCs w:val="24"/>
        </w:rPr>
        <w:t xml:space="preserve"> </w:t>
      </w:r>
      <w:proofErr w:type="spellStart"/>
      <w:r w:rsidRPr="00D5230E">
        <w:rPr>
          <w:rFonts w:ascii="Tahoma" w:hAnsi="Tahoma" w:cs="Tahoma"/>
          <w:sz w:val="24"/>
          <w:szCs w:val="24"/>
        </w:rPr>
        <w:t>Group</w:t>
      </w:r>
      <w:proofErr w:type="spellEnd"/>
      <w:r w:rsidRPr="00D5230E">
        <w:rPr>
          <w:rFonts w:ascii="Tahoma" w:hAnsi="Tahoma" w:cs="Tahoma"/>
          <w:sz w:val="24"/>
          <w:szCs w:val="24"/>
        </w:rPr>
        <w:t xml:space="preserve">, sunduğu birbirinden kazançlı fırsatlara bir yenisini daha ekliyor. </w:t>
      </w:r>
    </w:p>
    <w:p w:rsidR="00D5230E" w:rsidRPr="00D5230E" w:rsidRDefault="00D5230E" w:rsidP="00D5230E">
      <w:pPr>
        <w:pStyle w:val="AralkYok"/>
        <w:jc w:val="both"/>
        <w:rPr>
          <w:rFonts w:ascii="Tahoma" w:hAnsi="Tahoma" w:cs="Tahoma"/>
          <w:sz w:val="24"/>
          <w:szCs w:val="24"/>
        </w:rPr>
      </w:pPr>
    </w:p>
    <w:p w:rsidR="004E43B3" w:rsidRDefault="00CC05BC" w:rsidP="00D5230E">
      <w:pPr>
        <w:pStyle w:val="AralkYok"/>
        <w:jc w:val="both"/>
        <w:rPr>
          <w:rFonts w:ascii="Tahoma" w:hAnsi="Tahoma" w:cs="Tahoma"/>
          <w:sz w:val="24"/>
          <w:szCs w:val="24"/>
        </w:rPr>
      </w:pPr>
      <w:r w:rsidRPr="00D5230E">
        <w:rPr>
          <w:rFonts w:ascii="Tahoma" w:hAnsi="Tahoma" w:cs="Tahoma"/>
          <w:sz w:val="24"/>
          <w:szCs w:val="24"/>
        </w:rPr>
        <w:t xml:space="preserve">CGV </w:t>
      </w:r>
      <w:proofErr w:type="spellStart"/>
      <w:r w:rsidRPr="00D5230E">
        <w:rPr>
          <w:rFonts w:ascii="Tahoma" w:hAnsi="Tahoma" w:cs="Tahoma"/>
          <w:sz w:val="24"/>
          <w:szCs w:val="24"/>
        </w:rPr>
        <w:t>Cinema</w:t>
      </w:r>
      <w:proofErr w:type="spellEnd"/>
      <w:r w:rsidRPr="00D5230E">
        <w:rPr>
          <w:rFonts w:ascii="Tahoma" w:hAnsi="Tahoma" w:cs="Tahoma"/>
          <w:sz w:val="24"/>
          <w:szCs w:val="24"/>
        </w:rPr>
        <w:t xml:space="preserve"> Club üyesi olan </w:t>
      </w:r>
      <w:r w:rsidR="00536F96" w:rsidRPr="00D5230E">
        <w:rPr>
          <w:rFonts w:ascii="Tahoma" w:hAnsi="Tahoma" w:cs="Tahoma"/>
          <w:sz w:val="24"/>
          <w:szCs w:val="24"/>
        </w:rPr>
        <w:t>genç misafirlerine kendilerini daha özel hisse</w:t>
      </w:r>
      <w:r w:rsidR="007C74FD" w:rsidRPr="00D5230E">
        <w:rPr>
          <w:rFonts w:ascii="Tahoma" w:hAnsi="Tahoma" w:cs="Tahoma"/>
          <w:sz w:val="24"/>
          <w:szCs w:val="24"/>
        </w:rPr>
        <w:t xml:space="preserve">ttirecek yeni fırsatlar sunan CGV Mars </w:t>
      </w:r>
      <w:proofErr w:type="spellStart"/>
      <w:r w:rsidR="007C74FD" w:rsidRPr="00D5230E">
        <w:rPr>
          <w:rFonts w:ascii="Tahoma" w:hAnsi="Tahoma" w:cs="Tahoma"/>
          <w:sz w:val="24"/>
          <w:szCs w:val="24"/>
        </w:rPr>
        <w:t>Cinema</w:t>
      </w:r>
      <w:proofErr w:type="spellEnd"/>
      <w:r w:rsidR="007C74FD" w:rsidRPr="00D5230E">
        <w:rPr>
          <w:rFonts w:ascii="Tahoma" w:hAnsi="Tahoma" w:cs="Tahoma"/>
          <w:sz w:val="24"/>
          <w:szCs w:val="24"/>
        </w:rPr>
        <w:t xml:space="preserve"> </w:t>
      </w:r>
      <w:proofErr w:type="spellStart"/>
      <w:r w:rsidR="007C74FD" w:rsidRPr="00D5230E">
        <w:rPr>
          <w:rFonts w:ascii="Tahoma" w:hAnsi="Tahoma" w:cs="Tahoma"/>
          <w:sz w:val="24"/>
          <w:szCs w:val="24"/>
        </w:rPr>
        <w:t>Group</w:t>
      </w:r>
      <w:proofErr w:type="spellEnd"/>
      <w:r w:rsidR="007C74FD" w:rsidRPr="00D5230E">
        <w:rPr>
          <w:rFonts w:ascii="Tahoma" w:hAnsi="Tahoma" w:cs="Tahoma"/>
          <w:sz w:val="24"/>
          <w:szCs w:val="24"/>
        </w:rPr>
        <w:t xml:space="preserve">, </w:t>
      </w:r>
      <w:r w:rsidR="004E43B3" w:rsidRPr="00D5230E">
        <w:rPr>
          <w:rFonts w:ascii="Tahoma" w:hAnsi="Tahoma" w:cs="Tahoma"/>
          <w:sz w:val="24"/>
          <w:szCs w:val="24"/>
        </w:rPr>
        <w:t xml:space="preserve">25 yaş altı gençlere </w:t>
      </w:r>
      <w:r w:rsidR="007C74FD" w:rsidRPr="00D5230E">
        <w:rPr>
          <w:rFonts w:ascii="Tahoma" w:hAnsi="Tahoma" w:cs="Tahoma"/>
          <w:sz w:val="24"/>
          <w:szCs w:val="24"/>
        </w:rPr>
        <w:t>özel fırsatlar</w:t>
      </w:r>
      <w:r w:rsidR="004E43B3" w:rsidRPr="00D5230E">
        <w:rPr>
          <w:rFonts w:ascii="Tahoma" w:hAnsi="Tahoma" w:cs="Tahoma"/>
          <w:sz w:val="24"/>
          <w:szCs w:val="24"/>
        </w:rPr>
        <w:t xml:space="preserve"> kazandırıyor.</w:t>
      </w:r>
    </w:p>
    <w:p w:rsidR="00D5230E" w:rsidRPr="00D5230E" w:rsidRDefault="00D5230E" w:rsidP="00D5230E">
      <w:pPr>
        <w:pStyle w:val="AralkYok"/>
        <w:jc w:val="both"/>
        <w:rPr>
          <w:rFonts w:ascii="Tahoma" w:hAnsi="Tahoma" w:cs="Tahoma"/>
          <w:sz w:val="24"/>
          <w:szCs w:val="24"/>
        </w:rPr>
      </w:pPr>
    </w:p>
    <w:p w:rsidR="00CC05BC" w:rsidRDefault="004E43B3" w:rsidP="00D5230E">
      <w:pPr>
        <w:pStyle w:val="AralkYok"/>
        <w:jc w:val="both"/>
        <w:rPr>
          <w:rFonts w:ascii="Tahoma" w:hAnsi="Tahoma" w:cs="Tahoma"/>
          <w:b/>
          <w:sz w:val="24"/>
          <w:szCs w:val="24"/>
        </w:rPr>
      </w:pPr>
      <w:r w:rsidRPr="00D5230E">
        <w:rPr>
          <w:rFonts w:ascii="Tahoma" w:hAnsi="Tahoma" w:cs="Tahoma"/>
          <w:b/>
          <w:sz w:val="24"/>
          <w:szCs w:val="24"/>
        </w:rPr>
        <w:t>S</w:t>
      </w:r>
      <w:r w:rsidR="001A22F4" w:rsidRPr="00D5230E">
        <w:rPr>
          <w:rFonts w:ascii="Tahoma" w:hAnsi="Tahoma" w:cs="Tahoma"/>
          <w:b/>
          <w:sz w:val="24"/>
          <w:szCs w:val="24"/>
        </w:rPr>
        <w:t>inema keyfi katlanıyor…</w:t>
      </w:r>
    </w:p>
    <w:p w:rsidR="00D5230E" w:rsidRPr="00D5230E" w:rsidRDefault="00D5230E" w:rsidP="00D5230E">
      <w:pPr>
        <w:pStyle w:val="AralkYok"/>
        <w:jc w:val="both"/>
        <w:rPr>
          <w:rFonts w:ascii="Tahoma" w:hAnsi="Tahoma" w:cs="Tahoma"/>
          <w:b/>
          <w:sz w:val="24"/>
          <w:szCs w:val="24"/>
        </w:rPr>
      </w:pPr>
    </w:p>
    <w:p w:rsidR="00CC05BC" w:rsidRDefault="00536F96" w:rsidP="00D5230E">
      <w:pPr>
        <w:pStyle w:val="AralkYok"/>
        <w:jc w:val="both"/>
        <w:rPr>
          <w:rFonts w:ascii="Tahoma" w:hAnsi="Tahoma" w:cs="Tahoma"/>
          <w:sz w:val="24"/>
          <w:szCs w:val="24"/>
        </w:rPr>
      </w:pPr>
      <w:r w:rsidRPr="00D5230E">
        <w:rPr>
          <w:rFonts w:ascii="Tahoma" w:hAnsi="Tahoma" w:cs="Tahoma"/>
          <w:sz w:val="24"/>
          <w:szCs w:val="24"/>
        </w:rPr>
        <w:t xml:space="preserve">Sinemaseverlere avantajlı bir dünya sunan </w:t>
      </w:r>
      <w:r w:rsidR="00CC05BC" w:rsidRPr="00D5230E">
        <w:rPr>
          <w:rFonts w:ascii="Tahoma" w:hAnsi="Tahoma" w:cs="Tahoma"/>
          <w:sz w:val="24"/>
          <w:szCs w:val="24"/>
        </w:rPr>
        <w:t xml:space="preserve">CGV </w:t>
      </w:r>
      <w:proofErr w:type="spellStart"/>
      <w:r w:rsidR="00CC05BC" w:rsidRPr="00D5230E">
        <w:rPr>
          <w:rFonts w:ascii="Tahoma" w:hAnsi="Tahoma" w:cs="Tahoma"/>
          <w:sz w:val="24"/>
          <w:szCs w:val="24"/>
        </w:rPr>
        <w:t>Cinema</w:t>
      </w:r>
      <w:proofErr w:type="spellEnd"/>
      <w:r w:rsidR="00CC05BC" w:rsidRPr="00D5230E">
        <w:rPr>
          <w:rFonts w:ascii="Tahoma" w:hAnsi="Tahoma" w:cs="Tahoma"/>
          <w:sz w:val="24"/>
          <w:szCs w:val="24"/>
        </w:rPr>
        <w:t xml:space="preserve"> </w:t>
      </w:r>
      <w:proofErr w:type="spellStart"/>
      <w:r w:rsidR="00CC05BC" w:rsidRPr="00D5230E">
        <w:rPr>
          <w:rFonts w:ascii="Tahoma" w:hAnsi="Tahoma" w:cs="Tahoma"/>
          <w:sz w:val="24"/>
          <w:szCs w:val="24"/>
        </w:rPr>
        <w:t>Club</w:t>
      </w:r>
      <w:r w:rsidR="007C74FD" w:rsidRPr="00D5230E">
        <w:rPr>
          <w:rFonts w:ascii="Tahoma" w:hAnsi="Tahoma" w:cs="Tahoma"/>
          <w:sz w:val="24"/>
          <w:szCs w:val="24"/>
        </w:rPr>
        <w:t>’un</w:t>
      </w:r>
      <w:proofErr w:type="spellEnd"/>
      <w:r w:rsidR="004834F1" w:rsidRPr="00D5230E">
        <w:rPr>
          <w:rFonts w:ascii="Tahoma" w:hAnsi="Tahoma" w:cs="Tahoma"/>
          <w:sz w:val="24"/>
          <w:szCs w:val="24"/>
        </w:rPr>
        <w:t xml:space="preserve"> genç üyelerine; </w:t>
      </w:r>
      <w:r w:rsidR="00CC05BC" w:rsidRPr="00D5230E">
        <w:rPr>
          <w:rFonts w:ascii="Tahoma" w:hAnsi="Tahoma" w:cs="Tahoma"/>
          <w:sz w:val="24"/>
          <w:szCs w:val="24"/>
        </w:rPr>
        <w:t>Pazartesi, Salı ve</w:t>
      </w:r>
      <w:r w:rsidR="00D5230E">
        <w:rPr>
          <w:rFonts w:ascii="Tahoma" w:hAnsi="Tahoma" w:cs="Tahoma"/>
          <w:sz w:val="24"/>
          <w:szCs w:val="24"/>
        </w:rPr>
        <w:t xml:space="preserve"> </w:t>
      </w:r>
      <w:bookmarkStart w:id="0" w:name="_GoBack"/>
      <w:bookmarkEnd w:id="0"/>
      <w:proofErr w:type="gramStart"/>
      <w:r w:rsidR="00CC05BC" w:rsidRPr="00D5230E">
        <w:rPr>
          <w:rFonts w:ascii="Tahoma" w:hAnsi="Tahoma" w:cs="Tahoma"/>
          <w:sz w:val="24"/>
          <w:szCs w:val="24"/>
        </w:rPr>
        <w:t>Perşembe</w:t>
      </w:r>
      <w:proofErr w:type="gramEnd"/>
      <w:r w:rsidR="00CC05BC" w:rsidRPr="00D5230E">
        <w:rPr>
          <w:rFonts w:ascii="Tahoma" w:hAnsi="Tahoma" w:cs="Tahoma"/>
          <w:sz w:val="24"/>
          <w:szCs w:val="24"/>
        </w:rPr>
        <w:t xml:space="preserve"> </w:t>
      </w:r>
      <w:r w:rsidRPr="00D5230E">
        <w:rPr>
          <w:rFonts w:ascii="Tahoma" w:hAnsi="Tahoma" w:cs="Tahoma"/>
          <w:sz w:val="24"/>
          <w:szCs w:val="24"/>
        </w:rPr>
        <w:t xml:space="preserve">günleri tüm seanslarda </w:t>
      </w:r>
      <w:r w:rsidR="00CC05BC" w:rsidRPr="00D5230E">
        <w:rPr>
          <w:rFonts w:ascii="Tahoma" w:hAnsi="Tahoma" w:cs="Tahoma"/>
          <w:sz w:val="24"/>
          <w:szCs w:val="24"/>
        </w:rPr>
        <w:t>öğrenci bilet fiyatı üzer</w:t>
      </w:r>
      <w:r w:rsidR="004834F1" w:rsidRPr="00D5230E">
        <w:rPr>
          <w:rFonts w:ascii="Tahoma" w:hAnsi="Tahoma" w:cs="Tahoma"/>
          <w:sz w:val="24"/>
          <w:szCs w:val="24"/>
        </w:rPr>
        <w:t xml:space="preserve">inden her bilette </w:t>
      </w:r>
      <w:r w:rsidR="00CC05BC" w:rsidRPr="00D5230E">
        <w:rPr>
          <w:rFonts w:ascii="Tahoma" w:hAnsi="Tahoma" w:cs="Tahoma"/>
          <w:sz w:val="24"/>
          <w:szCs w:val="24"/>
        </w:rPr>
        <w:t>% 20 indirim</w:t>
      </w:r>
      <w:r w:rsidR="004834F1" w:rsidRPr="00D5230E">
        <w:rPr>
          <w:rFonts w:ascii="Tahoma" w:hAnsi="Tahoma" w:cs="Tahoma"/>
          <w:sz w:val="24"/>
          <w:szCs w:val="24"/>
        </w:rPr>
        <w:t xml:space="preserve"> fırsatı veriyor.</w:t>
      </w:r>
      <w:r w:rsidR="00261654" w:rsidRPr="00D5230E">
        <w:rPr>
          <w:rFonts w:ascii="Tahoma" w:hAnsi="Tahoma" w:cs="Tahoma"/>
          <w:sz w:val="24"/>
          <w:szCs w:val="24"/>
        </w:rPr>
        <w:t xml:space="preserve"> </w:t>
      </w:r>
    </w:p>
    <w:p w:rsidR="00D5230E" w:rsidRPr="00D5230E" w:rsidRDefault="00D5230E" w:rsidP="00D5230E">
      <w:pPr>
        <w:pStyle w:val="AralkYok"/>
        <w:jc w:val="both"/>
        <w:rPr>
          <w:rFonts w:ascii="Tahoma" w:hAnsi="Tahoma" w:cs="Tahoma"/>
          <w:sz w:val="24"/>
          <w:szCs w:val="24"/>
        </w:rPr>
      </w:pPr>
    </w:p>
    <w:p w:rsidR="004E43B3" w:rsidRDefault="003637A4" w:rsidP="00D5230E">
      <w:pPr>
        <w:pStyle w:val="AralkYok"/>
        <w:jc w:val="both"/>
        <w:rPr>
          <w:rFonts w:ascii="Tahoma" w:hAnsi="Tahoma" w:cs="Tahoma"/>
          <w:sz w:val="24"/>
          <w:szCs w:val="24"/>
        </w:rPr>
      </w:pPr>
      <w:r w:rsidRPr="00D5230E">
        <w:rPr>
          <w:rFonts w:ascii="Tahoma" w:hAnsi="Tahoma" w:cs="Tahoma"/>
          <w:sz w:val="24"/>
          <w:szCs w:val="24"/>
        </w:rPr>
        <w:t>K</w:t>
      </w:r>
      <w:r w:rsidR="009155D1" w:rsidRPr="00D5230E">
        <w:rPr>
          <w:rFonts w:ascii="Tahoma" w:hAnsi="Tahoma" w:cs="Tahoma"/>
          <w:sz w:val="24"/>
          <w:szCs w:val="24"/>
        </w:rPr>
        <w:t xml:space="preserve">ampanya için üyeliğini aktif ettiren 25 yaşından gün almamış tüm CGV </w:t>
      </w:r>
      <w:proofErr w:type="spellStart"/>
      <w:r w:rsidR="009155D1" w:rsidRPr="00D5230E">
        <w:rPr>
          <w:rFonts w:ascii="Tahoma" w:hAnsi="Tahoma" w:cs="Tahoma"/>
          <w:sz w:val="24"/>
          <w:szCs w:val="24"/>
        </w:rPr>
        <w:t>Cinema</w:t>
      </w:r>
      <w:proofErr w:type="spellEnd"/>
      <w:r w:rsidR="009155D1" w:rsidRPr="00D5230E">
        <w:rPr>
          <w:rFonts w:ascii="Tahoma" w:hAnsi="Tahoma" w:cs="Tahoma"/>
          <w:sz w:val="24"/>
          <w:szCs w:val="24"/>
        </w:rPr>
        <w:t xml:space="preserve"> Club üyeleri</w:t>
      </w:r>
      <w:r w:rsidR="00261654" w:rsidRPr="00D5230E">
        <w:rPr>
          <w:rFonts w:ascii="Tahoma" w:hAnsi="Tahoma" w:cs="Tahoma"/>
          <w:sz w:val="24"/>
          <w:szCs w:val="24"/>
        </w:rPr>
        <w:t>,</w:t>
      </w:r>
      <w:r w:rsidR="009155D1" w:rsidRPr="00D5230E">
        <w:rPr>
          <w:rFonts w:ascii="Tahoma" w:hAnsi="Tahoma" w:cs="Tahoma"/>
          <w:sz w:val="24"/>
          <w:szCs w:val="24"/>
        </w:rPr>
        <w:t xml:space="preserve"> film keyfini indirimli olarak yaşayabilecek.</w:t>
      </w:r>
      <w:r w:rsidR="004E43B3" w:rsidRPr="00D5230E">
        <w:rPr>
          <w:rFonts w:ascii="Tahoma" w:hAnsi="Tahoma" w:cs="Tahoma"/>
          <w:sz w:val="24"/>
          <w:szCs w:val="24"/>
        </w:rPr>
        <w:t xml:space="preserve"> </w:t>
      </w:r>
    </w:p>
    <w:p w:rsidR="00D5230E" w:rsidRPr="00D5230E" w:rsidRDefault="00D5230E" w:rsidP="00D5230E">
      <w:pPr>
        <w:pStyle w:val="AralkYok"/>
        <w:jc w:val="both"/>
        <w:rPr>
          <w:rFonts w:ascii="Tahoma" w:hAnsi="Tahoma" w:cs="Tahoma"/>
          <w:sz w:val="24"/>
          <w:szCs w:val="24"/>
        </w:rPr>
      </w:pPr>
    </w:p>
    <w:p w:rsidR="00261654" w:rsidRDefault="004E43B3" w:rsidP="00D5230E">
      <w:pPr>
        <w:pStyle w:val="AralkYok"/>
        <w:jc w:val="both"/>
        <w:rPr>
          <w:rFonts w:ascii="Tahoma" w:hAnsi="Tahoma" w:cs="Tahoma"/>
          <w:sz w:val="24"/>
          <w:szCs w:val="24"/>
        </w:rPr>
      </w:pPr>
      <w:r w:rsidRPr="00D5230E">
        <w:rPr>
          <w:rFonts w:ascii="Tahoma" w:hAnsi="Tahoma" w:cs="Tahoma"/>
          <w:sz w:val="24"/>
          <w:szCs w:val="24"/>
        </w:rPr>
        <w:t xml:space="preserve">25 yaş altı gençler tüm üyelerin </w:t>
      </w:r>
      <w:r w:rsidR="00592696" w:rsidRPr="00D5230E">
        <w:rPr>
          <w:rFonts w:ascii="Tahoma" w:hAnsi="Tahoma" w:cs="Tahoma"/>
          <w:sz w:val="24"/>
          <w:szCs w:val="24"/>
        </w:rPr>
        <w:t xml:space="preserve">puan biriktirerek bilet ya da menü kazandığı </w:t>
      </w:r>
      <w:r w:rsidR="00261654" w:rsidRPr="00D5230E">
        <w:rPr>
          <w:rFonts w:ascii="Tahoma" w:hAnsi="Tahoma" w:cs="Tahoma"/>
          <w:sz w:val="24"/>
          <w:szCs w:val="24"/>
        </w:rPr>
        <w:t xml:space="preserve">CGV </w:t>
      </w:r>
      <w:proofErr w:type="spellStart"/>
      <w:r w:rsidR="00261654" w:rsidRPr="00D5230E">
        <w:rPr>
          <w:rFonts w:ascii="Tahoma" w:hAnsi="Tahoma" w:cs="Tahoma"/>
          <w:sz w:val="24"/>
          <w:szCs w:val="24"/>
        </w:rPr>
        <w:t>Cinema</w:t>
      </w:r>
      <w:proofErr w:type="spellEnd"/>
      <w:r w:rsidR="00261654" w:rsidRPr="00D5230E">
        <w:rPr>
          <w:rFonts w:ascii="Tahoma" w:hAnsi="Tahoma" w:cs="Tahoma"/>
          <w:sz w:val="24"/>
          <w:szCs w:val="24"/>
        </w:rPr>
        <w:t xml:space="preserve"> Club</w:t>
      </w:r>
      <w:r w:rsidRPr="00D5230E">
        <w:rPr>
          <w:rFonts w:ascii="Tahoma" w:hAnsi="Tahoma" w:cs="Tahoma"/>
          <w:sz w:val="24"/>
          <w:szCs w:val="24"/>
        </w:rPr>
        <w:t xml:space="preserve"> üyeliğinin tüm avantajlarının yanı sıra bu özel indirimden de yararlanabilecek.</w:t>
      </w:r>
    </w:p>
    <w:p w:rsidR="00D5230E" w:rsidRPr="00D5230E" w:rsidRDefault="00D5230E" w:rsidP="00D5230E">
      <w:pPr>
        <w:pStyle w:val="AralkYok"/>
        <w:jc w:val="both"/>
        <w:rPr>
          <w:rFonts w:ascii="Tahoma" w:hAnsi="Tahoma" w:cs="Tahoma"/>
          <w:sz w:val="24"/>
          <w:szCs w:val="24"/>
        </w:rPr>
      </w:pPr>
    </w:p>
    <w:p w:rsidR="00261654" w:rsidRDefault="00CA18E9" w:rsidP="00D5230E">
      <w:pPr>
        <w:pStyle w:val="AralkYok"/>
        <w:jc w:val="both"/>
        <w:rPr>
          <w:rFonts w:ascii="Tahoma" w:hAnsi="Tahoma" w:cs="Tahoma"/>
          <w:kern w:val="24"/>
          <w:sz w:val="24"/>
          <w:szCs w:val="24"/>
        </w:rPr>
      </w:pPr>
      <w:r w:rsidRPr="00D5230E">
        <w:rPr>
          <w:rFonts w:ascii="Tahoma" w:hAnsi="Tahoma" w:cs="Tahoma"/>
          <w:kern w:val="24"/>
          <w:sz w:val="24"/>
          <w:szCs w:val="24"/>
        </w:rPr>
        <w:t xml:space="preserve">CGV </w:t>
      </w:r>
      <w:proofErr w:type="spellStart"/>
      <w:r w:rsidRPr="00D5230E">
        <w:rPr>
          <w:rFonts w:ascii="Tahoma" w:hAnsi="Tahoma" w:cs="Tahoma"/>
          <w:kern w:val="24"/>
          <w:sz w:val="24"/>
          <w:szCs w:val="24"/>
        </w:rPr>
        <w:t>Cinema</w:t>
      </w:r>
      <w:proofErr w:type="spellEnd"/>
      <w:r w:rsidRPr="00D5230E">
        <w:rPr>
          <w:rFonts w:ascii="Tahoma" w:hAnsi="Tahoma" w:cs="Tahoma"/>
          <w:kern w:val="24"/>
          <w:sz w:val="24"/>
          <w:szCs w:val="24"/>
        </w:rPr>
        <w:t xml:space="preserve"> </w:t>
      </w:r>
      <w:proofErr w:type="spellStart"/>
      <w:r w:rsidRPr="00D5230E">
        <w:rPr>
          <w:rFonts w:ascii="Tahoma" w:hAnsi="Tahoma" w:cs="Tahoma"/>
          <w:kern w:val="24"/>
          <w:sz w:val="24"/>
          <w:szCs w:val="24"/>
        </w:rPr>
        <w:t>Club’ün</w:t>
      </w:r>
      <w:proofErr w:type="spellEnd"/>
      <w:r w:rsidRPr="00D5230E">
        <w:rPr>
          <w:rFonts w:ascii="Tahoma" w:hAnsi="Tahoma" w:cs="Tahoma"/>
          <w:kern w:val="24"/>
          <w:sz w:val="24"/>
          <w:szCs w:val="24"/>
        </w:rPr>
        <w:t xml:space="preserve"> sağladığı avantajlar arasında; 8 bilet puanına 2D veya 3D bilet, 10 bilet puanına IMAX bileti, 8 büfe puanına orta boy menü yer alıyor. CGV </w:t>
      </w:r>
      <w:proofErr w:type="spellStart"/>
      <w:r w:rsidRPr="00D5230E">
        <w:rPr>
          <w:rFonts w:ascii="Tahoma" w:hAnsi="Tahoma" w:cs="Tahoma"/>
          <w:kern w:val="24"/>
          <w:sz w:val="24"/>
          <w:szCs w:val="24"/>
        </w:rPr>
        <w:t>Cinema</w:t>
      </w:r>
      <w:proofErr w:type="spellEnd"/>
      <w:r w:rsidRPr="00D5230E">
        <w:rPr>
          <w:rFonts w:ascii="Tahoma" w:hAnsi="Tahoma" w:cs="Tahoma"/>
          <w:kern w:val="24"/>
          <w:sz w:val="24"/>
          <w:szCs w:val="24"/>
        </w:rPr>
        <w:t xml:space="preserve"> Club üyeleri ayrıca 3D gözlüklerde indirim, VIP, GOLD Class, IMAX, </w:t>
      </w:r>
      <w:proofErr w:type="spellStart"/>
      <w:r w:rsidRPr="00D5230E">
        <w:rPr>
          <w:rFonts w:ascii="Tahoma" w:hAnsi="Tahoma" w:cs="Tahoma"/>
          <w:kern w:val="24"/>
          <w:sz w:val="24"/>
          <w:szCs w:val="24"/>
        </w:rPr>
        <w:t>ScreenX</w:t>
      </w:r>
      <w:proofErr w:type="spellEnd"/>
      <w:r w:rsidRPr="00D5230E">
        <w:rPr>
          <w:rFonts w:ascii="Tahoma" w:hAnsi="Tahoma" w:cs="Tahoma"/>
          <w:kern w:val="24"/>
          <w:sz w:val="24"/>
          <w:szCs w:val="24"/>
        </w:rPr>
        <w:t xml:space="preserve"> ve 4DX gibi özel salonlarda bir yerine iki bilet puan kazanma, internet üzerinden bilet alımlarında hizmet bedeli alınmama gibi avantajlara da sahip oluyor. </w:t>
      </w:r>
    </w:p>
    <w:p w:rsidR="00D5230E" w:rsidRPr="00D5230E" w:rsidRDefault="00D5230E" w:rsidP="00D5230E">
      <w:pPr>
        <w:pStyle w:val="AralkYok"/>
        <w:jc w:val="both"/>
        <w:rPr>
          <w:rFonts w:ascii="Tahoma" w:hAnsi="Tahoma" w:cs="Tahoma"/>
          <w:sz w:val="24"/>
          <w:szCs w:val="24"/>
        </w:rPr>
      </w:pPr>
    </w:p>
    <w:p w:rsidR="00CC05BC" w:rsidRDefault="00CC05BC" w:rsidP="00D5230E">
      <w:pPr>
        <w:pStyle w:val="AralkYok"/>
        <w:jc w:val="both"/>
        <w:rPr>
          <w:rFonts w:ascii="Tahoma" w:hAnsi="Tahoma" w:cs="Tahoma"/>
          <w:sz w:val="24"/>
          <w:szCs w:val="24"/>
        </w:rPr>
      </w:pPr>
      <w:r w:rsidRPr="00D5230E">
        <w:rPr>
          <w:rFonts w:ascii="Tahoma" w:hAnsi="Tahoma" w:cs="Tahoma"/>
          <w:sz w:val="24"/>
          <w:szCs w:val="24"/>
        </w:rPr>
        <w:t xml:space="preserve">CGV </w:t>
      </w:r>
      <w:proofErr w:type="spellStart"/>
      <w:r w:rsidRPr="00D5230E">
        <w:rPr>
          <w:rFonts w:ascii="Tahoma" w:hAnsi="Tahoma" w:cs="Tahoma"/>
          <w:sz w:val="24"/>
          <w:szCs w:val="24"/>
        </w:rPr>
        <w:t>Cinema</w:t>
      </w:r>
      <w:proofErr w:type="spellEnd"/>
      <w:r w:rsidRPr="00D5230E">
        <w:rPr>
          <w:rFonts w:ascii="Tahoma" w:hAnsi="Tahoma" w:cs="Tahoma"/>
          <w:sz w:val="24"/>
          <w:szCs w:val="24"/>
        </w:rPr>
        <w:t xml:space="preserve"> </w:t>
      </w:r>
      <w:proofErr w:type="spellStart"/>
      <w:r w:rsidRPr="00D5230E">
        <w:rPr>
          <w:rFonts w:ascii="Tahoma" w:hAnsi="Tahoma" w:cs="Tahoma"/>
          <w:sz w:val="24"/>
          <w:szCs w:val="24"/>
        </w:rPr>
        <w:t>Club’a</w:t>
      </w:r>
      <w:proofErr w:type="spellEnd"/>
      <w:r w:rsidRPr="00D5230E">
        <w:rPr>
          <w:rFonts w:ascii="Tahoma" w:hAnsi="Tahoma" w:cs="Tahoma"/>
          <w:sz w:val="24"/>
          <w:szCs w:val="24"/>
        </w:rPr>
        <w:t xml:space="preserve"> </w:t>
      </w:r>
      <w:proofErr w:type="spellStart"/>
      <w:r w:rsidRPr="00D5230E">
        <w:rPr>
          <w:rFonts w:ascii="Tahoma" w:hAnsi="Tahoma" w:cs="Tahoma"/>
          <w:sz w:val="24"/>
          <w:szCs w:val="24"/>
        </w:rPr>
        <w:t>Cinemaximum</w:t>
      </w:r>
      <w:proofErr w:type="spellEnd"/>
      <w:r w:rsidRPr="00D5230E">
        <w:rPr>
          <w:rFonts w:ascii="Tahoma" w:hAnsi="Tahoma" w:cs="Tahoma"/>
          <w:sz w:val="24"/>
          <w:szCs w:val="24"/>
        </w:rPr>
        <w:t xml:space="preserve"> gişelerinden ve </w:t>
      </w:r>
      <w:hyperlink r:id="rId7" w:history="1">
        <w:r w:rsidRPr="00D5230E">
          <w:rPr>
            <w:rFonts w:ascii="Tahoma" w:hAnsi="Tahoma" w:cs="Tahoma"/>
            <w:sz w:val="24"/>
            <w:szCs w:val="24"/>
          </w:rPr>
          <w:t>www.cinemaximum.com.tr</w:t>
        </w:r>
      </w:hyperlink>
      <w:r w:rsidRPr="00D5230E">
        <w:rPr>
          <w:rFonts w:ascii="Tahoma" w:hAnsi="Tahoma" w:cs="Tahoma"/>
          <w:sz w:val="24"/>
          <w:szCs w:val="24"/>
        </w:rPr>
        <w:t xml:space="preserve"> adresinden </w:t>
      </w:r>
      <w:r w:rsidR="001A22F4" w:rsidRPr="00D5230E">
        <w:rPr>
          <w:rFonts w:ascii="Tahoma" w:hAnsi="Tahoma" w:cs="Tahoma"/>
          <w:sz w:val="24"/>
          <w:szCs w:val="24"/>
        </w:rPr>
        <w:t xml:space="preserve">herhangi bir bedel ödemeden </w:t>
      </w:r>
      <w:r w:rsidRPr="00D5230E">
        <w:rPr>
          <w:rFonts w:ascii="Tahoma" w:hAnsi="Tahoma" w:cs="Tahoma"/>
          <w:sz w:val="24"/>
          <w:szCs w:val="24"/>
        </w:rPr>
        <w:t xml:space="preserve">üye olunabiliyor. </w:t>
      </w:r>
    </w:p>
    <w:p w:rsidR="00D5230E" w:rsidRDefault="00D5230E" w:rsidP="00D5230E">
      <w:pPr>
        <w:pStyle w:val="AralkYok"/>
        <w:jc w:val="both"/>
        <w:rPr>
          <w:rFonts w:ascii="Tahoma" w:hAnsi="Tahoma" w:cs="Tahoma"/>
          <w:sz w:val="24"/>
          <w:szCs w:val="24"/>
        </w:rPr>
      </w:pPr>
    </w:p>
    <w:p w:rsidR="00D5230E" w:rsidRPr="00D5230E" w:rsidRDefault="00D5230E" w:rsidP="00D5230E">
      <w:pPr>
        <w:pStyle w:val="AralkYok"/>
        <w:jc w:val="both"/>
        <w:rPr>
          <w:rFonts w:ascii="Tahoma" w:hAnsi="Tahoma" w:cs="Tahoma"/>
          <w:sz w:val="24"/>
          <w:szCs w:val="24"/>
        </w:rPr>
      </w:pPr>
    </w:p>
    <w:p w:rsidR="00506C04" w:rsidRPr="00D5230E" w:rsidRDefault="00506C04" w:rsidP="00D5230E">
      <w:pPr>
        <w:spacing w:line="240" w:lineRule="auto"/>
        <w:jc w:val="both"/>
        <w:rPr>
          <w:rFonts w:ascii="Tahoma" w:hAnsi="Tahoma" w:cs="Tahoma"/>
          <w:b/>
          <w:sz w:val="24"/>
          <w:szCs w:val="24"/>
          <w:u w:val="single"/>
        </w:rPr>
      </w:pPr>
      <w:r w:rsidRPr="00D5230E">
        <w:rPr>
          <w:rFonts w:ascii="Tahoma" w:hAnsi="Tahoma" w:cs="Tahoma"/>
          <w:b/>
          <w:sz w:val="24"/>
          <w:szCs w:val="24"/>
          <w:u w:val="single"/>
        </w:rPr>
        <w:lastRenderedPageBreak/>
        <w:t xml:space="preserve">Mars </w:t>
      </w:r>
      <w:proofErr w:type="spellStart"/>
      <w:r w:rsidRPr="00D5230E">
        <w:rPr>
          <w:rFonts w:ascii="Tahoma" w:hAnsi="Tahoma" w:cs="Tahoma"/>
          <w:b/>
          <w:sz w:val="24"/>
          <w:szCs w:val="24"/>
          <w:u w:val="single"/>
        </w:rPr>
        <w:t>Cinema</w:t>
      </w:r>
      <w:proofErr w:type="spellEnd"/>
      <w:r w:rsidRPr="00D5230E">
        <w:rPr>
          <w:rFonts w:ascii="Tahoma" w:hAnsi="Tahoma" w:cs="Tahoma"/>
          <w:b/>
          <w:sz w:val="24"/>
          <w:szCs w:val="24"/>
          <w:u w:val="single"/>
        </w:rPr>
        <w:t xml:space="preserve"> </w:t>
      </w:r>
      <w:proofErr w:type="spellStart"/>
      <w:r w:rsidRPr="00D5230E">
        <w:rPr>
          <w:rFonts w:ascii="Tahoma" w:hAnsi="Tahoma" w:cs="Tahoma"/>
          <w:b/>
          <w:sz w:val="24"/>
          <w:szCs w:val="24"/>
          <w:u w:val="single"/>
        </w:rPr>
        <w:t>Group</w:t>
      </w:r>
      <w:proofErr w:type="spellEnd"/>
      <w:r w:rsidRPr="00D5230E">
        <w:rPr>
          <w:rFonts w:ascii="Tahoma" w:hAnsi="Tahoma" w:cs="Tahoma"/>
          <w:b/>
          <w:sz w:val="24"/>
          <w:szCs w:val="24"/>
          <w:u w:val="single"/>
        </w:rPr>
        <w:t xml:space="preserve"> Hakkında:</w:t>
      </w:r>
    </w:p>
    <w:p w:rsidR="002F5E18" w:rsidRPr="00D5230E" w:rsidRDefault="002F5E18" w:rsidP="00D5230E">
      <w:pPr>
        <w:spacing w:line="240" w:lineRule="auto"/>
        <w:jc w:val="both"/>
        <w:rPr>
          <w:rFonts w:ascii="Tahoma" w:eastAsiaTheme="minorEastAsia" w:hAnsi="Tahoma" w:cs="Tahoma"/>
          <w:noProof/>
          <w:kern w:val="24"/>
          <w:sz w:val="24"/>
          <w:szCs w:val="24"/>
          <w:lang w:val="en-US" w:eastAsia="tr-TR"/>
        </w:rPr>
      </w:pPr>
      <w:r w:rsidRPr="00D5230E">
        <w:rPr>
          <w:rFonts w:ascii="Tahoma" w:eastAsiaTheme="minorEastAsia" w:hAnsi="Tahoma" w:cs="Tahoma"/>
          <w:noProof/>
          <w:kern w:val="24"/>
          <w:sz w:val="24"/>
          <w:szCs w:val="24"/>
          <w:lang w:val="en-US" w:eastAsia="tr-TR"/>
        </w:rPr>
        <w:t>2016 yılında CJ Güney Kore’nin en büyük multiplex sinema zinciri bünyesine katılan Mars Cinema Group, Türkiye’de sinema izleyicisine üstün hizmet kalitesiyle film izleme keyfi sunmak için çalışmalarını sürdürmektedir. 3D, 4DX gibi ileri teknoloji film teknolojilerini Türkiye ile ilk buluşturan şirket olan Mars Cinema Group, konforlu, özelleştirilmiş koltuklarının yer aldığı  salonları ile de farkını ortaya koymaktadır. Cinemaximum salonları ile dünya standartlarındaki teknolojiyi; konfor, ergonomi ve üstün hizmet anlayışı ile birleştiren Mars Cinema Group, sunduğu avantajlı kampanyalar ve Mars Cinema Club ile de sinema keyfini herkesle buluşturmayı hedeflemektedir. Mars Cinema Group Türkiye genelinde 811 salonu ve 114.280 koltuk sayısı ile Türk filmseverlere hizmet sunmaktadır.</w:t>
      </w:r>
    </w:p>
    <w:p w:rsidR="00FE727A" w:rsidRPr="00D5230E" w:rsidRDefault="00FE727A" w:rsidP="00D5230E">
      <w:pPr>
        <w:spacing w:line="240" w:lineRule="auto"/>
        <w:jc w:val="both"/>
        <w:outlineLvl w:val="0"/>
        <w:rPr>
          <w:rFonts w:ascii="Tahoma" w:hAnsi="Tahoma" w:cs="Tahoma"/>
          <w:b/>
          <w:sz w:val="24"/>
          <w:szCs w:val="24"/>
          <w:u w:val="single"/>
        </w:rPr>
      </w:pPr>
      <w:r w:rsidRPr="00D5230E">
        <w:rPr>
          <w:rFonts w:ascii="Tahoma" w:hAnsi="Tahoma" w:cs="Tahoma"/>
          <w:b/>
          <w:sz w:val="24"/>
          <w:szCs w:val="24"/>
          <w:u w:val="single"/>
        </w:rPr>
        <w:t>Detaylı Bilgi için:</w:t>
      </w:r>
    </w:p>
    <w:p w:rsidR="00FE727A" w:rsidRPr="00D5230E" w:rsidRDefault="00592696" w:rsidP="00D5230E">
      <w:pPr>
        <w:spacing w:after="0" w:line="240" w:lineRule="auto"/>
        <w:rPr>
          <w:rFonts w:ascii="Tahoma" w:hAnsi="Tahoma" w:cs="Tahoma"/>
          <w:sz w:val="24"/>
          <w:szCs w:val="24"/>
        </w:rPr>
      </w:pPr>
      <w:r w:rsidRPr="00D5230E">
        <w:rPr>
          <w:rFonts w:ascii="Tahoma" w:hAnsi="Tahoma" w:cs="Tahoma"/>
          <w:sz w:val="24"/>
          <w:szCs w:val="24"/>
        </w:rPr>
        <w:t xml:space="preserve">Özlem Bulut </w:t>
      </w:r>
      <w:r w:rsidR="00FE727A" w:rsidRPr="00D5230E">
        <w:rPr>
          <w:rFonts w:ascii="Tahoma" w:hAnsi="Tahoma" w:cs="Tahoma"/>
          <w:sz w:val="24"/>
          <w:szCs w:val="24"/>
        </w:rPr>
        <w:t xml:space="preserve">/ </w:t>
      </w:r>
      <w:proofErr w:type="spellStart"/>
      <w:r w:rsidR="00FE727A" w:rsidRPr="00D5230E">
        <w:rPr>
          <w:rFonts w:ascii="Tahoma" w:hAnsi="Tahoma" w:cs="Tahoma"/>
          <w:sz w:val="24"/>
          <w:szCs w:val="24"/>
        </w:rPr>
        <w:t>Essance</w:t>
      </w:r>
      <w:proofErr w:type="spellEnd"/>
      <w:r w:rsidR="00FE727A" w:rsidRPr="00D5230E">
        <w:rPr>
          <w:rFonts w:ascii="Tahoma" w:hAnsi="Tahoma" w:cs="Tahoma"/>
          <w:sz w:val="24"/>
          <w:szCs w:val="24"/>
        </w:rPr>
        <w:t xml:space="preserve"> İstanbul İletişim Danışmanlığı / 212 </w:t>
      </w:r>
      <w:r w:rsidR="00FE727A" w:rsidRPr="00D5230E">
        <w:rPr>
          <w:rFonts w:ascii="Tahoma" w:hAnsi="Tahoma" w:cs="Tahoma"/>
          <w:noProof/>
          <w:sz w:val="24"/>
          <w:szCs w:val="24"/>
        </w:rPr>
        <w:t xml:space="preserve">282 40 85 </w:t>
      </w:r>
    </w:p>
    <w:p w:rsidR="00FE727A" w:rsidRPr="00D5230E" w:rsidRDefault="00E71C0C" w:rsidP="00D5230E">
      <w:pPr>
        <w:spacing w:after="0" w:line="240" w:lineRule="auto"/>
        <w:rPr>
          <w:rFonts w:ascii="Tahoma" w:eastAsiaTheme="minorEastAsia" w:hAnsi="Tahoma" w:cs="Tahoma"/>
          <w:sz w:val="24"/>
          <w:szCs w:val="24"/>
          <w:lang w:eastAsia="tr-TR"/>
        </w:rPr>
      </w:pPr>
      <w:hyperlink r:id="rId8" w:history="1">
        <w:r w:rsidR="00592696" w:rsidRPr="00D5230E">
          <w:rPr>
            <w:rStyle w:val="Kpr"/>
            <w:rFonts w:ascii="Tahoma" w:hAnsi="Tahoma" w:cs="Tahoma"/>
            <w:sz w:val="24"/>
            <w:szCs w:val="24"/>
          </w:rPr>
          <w:t>ozlem.bulut@essance-istanbul.com</w:t>
        </w:r>
      </w:hyperlink>
      <w:r w:rsidR="00543B6A" w:rsidRPr="00D5230E">
        <w:rPr>
          <w:rFonts w:ascii="Tahoma" w:hAnsi="Tahoma" w:cs="Tahoma"/>
          <w:sz w:val="24"/>
          <w:szCs w:val="24"/>
        </w:rPr>
        <w:t xml:space="preserve"> </w:t>
      </w:r>
    </w:p>
    <w:p w:rsidR="00FE727A" w:rsidRPr="00D5230E" w:rsidRDefault="00FE727A" w:rsidP="00D5230E">
      <w:pPr>
        <w:spacing w:line="240" w:lineRule="auto"/>
        <w:jc w:val="both"/>
        <w:rPr>
          <w:rFonts w:ascii="Tahoma" w:eastAsiaTheme="minorEastAsia" w:hAnsi="Tahoma" w:cs="Tahoma"/>
          <w:noProof/>
          <w:kern w:val="24"/>
          <w:sz w:val="24"/>
          <w:szCs w:val="24"/>
          <w:lang w:val="en-US" w:eastAsia="tr-TR"/>
        </w:rPr>
      </w:pPr>
    </w:p>
    <w:sectPr w:rsidR="00FE727A" w:rsidRPr="00D5230E" w:rsidSect="003C4282">
      <w:headerReference w:type="default" r:id="rId9"/>
      <w:pgSz w:w="11906" w:h="16838"/>
      <w:pgMar w:top="1417" w:right="1417" w:bottom="1417" w:left="1417" w:header="45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1C0C" w:rsidRDefault="00E71C0C" w:rsidP="00CF2AB6">
      <w:pPr>
        <w:spacing w:after="0" w:line="240" w:lineRule="auto"/>
      </w:pPr>
      <w:r>
        <w:separator/>
      </w:r>
    </w:p>
  </w:endnote>
  <w:endnote w:type="continuationSeparator" w:id="0">
    <w:p w:rsidR="00E71C0C" w:rsidRDefault="00E71C0C" w:rsidP="00CF2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1C0C" w:rsidRDefault="00E71C0C" w:rsidP="00CF2AB6">
      <w:pPr>
        <w:spacing w:after="0" w:line="240" w:lineRule="auto"/>
      </w:pPr>
      <w:r>
        <w:separator/>
      </w:r>
    </w:p>
  </w:footnote>
  <w:footnote w:type="continuationSeparator" w:id="0">
    <w:p w:rsidR="00E71C0C" w:rsidRDefault="00E71C0C" w:rsidP="00CF2A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4282" w:rsidRDefault="00FE2677" w:rsidP="003C4282">
    <w:pPr>
      <w:spacing w:line="360" w:lineRule="auto"/>
      <w:rPr>
        <w:rFonts w:ascii="Tahoma" w:hAnsi="Tahoma" w:cs="Tahoma"/>
        <w:color w:val="000000" w:themeColor="text1"/>
        <w:sz w:val="20"/>
        <w:szCs w:val="20"/>
      </w:rPr>
    </w:pPr>
    <w:r>
      <w:rPr>
        <w:noProof/>
        <w:lang w:eastAsia="tr-TR"/>
      </w:rPr>
      <w:drawing>
        <wp:inline distT="0" distB="0" distL="0" distR="0">
          <wp:extent cx="2756036" cy="628650"/>
          <wp:effectExtent l="0" t="0" r="6350" b="0"/>
          <wp:docPr id="3" name="Resim 3" descr="C:\Users\bengu\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gu\Desktop\Adsız.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6880" cy="628843"/>
                  </a:xfrm>
                  <a:prstGeom prst="rect">
                    <a:avLst/>
                  </a:prstGeom>
                  <a:noFill/>
                  <a:ln>
                    <a:noFill/>
                  </a:ln>
                </pic:spPr>
              </pic:pic>
            </a:graphicData>
          </a:graphic>
        </wp:inline>
      </w:drawing>
    </w:r>
    <w:r w:rsidR="003C4282">
      <w:rPr>
        <w:rFonts w:ascii="Tahoma" w:hAnsi="Tahoma" w:cs="Tahoma"/>
        <w:color w:val="000000" w:themeColor="text1"/>
        <w:sz w:val="20"/>
        <w:szCs w:val="20"/>
      </w:rPr>
      <w:t xml:space="preserve">                                    </w:t>
    </w:r>
    <w:r w:rsidR="003C4282">
      <w:rPr>
        <w:noProof/>
        <w:lang w:eastAsia="tr-TR"/>
      </w:rPr>
      <w:drawing>
        <wp:inline distT="0" distB="0" distL="0" distR="0" wp14:anchorId="16B1D19A" wp14:editId="3EC2B0E6">
          <wp:extent cx="1152311" cy="1057275"/>
          <wp:effectExtent l="0" t="0" r="0" b="0"/>
          <wp:docPr id="1" name="Resim 1" descr="C:\Users\seher\AppData\Local\Microsoft\Windows\Temporary Internet Files\Content.Word\logo_gril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her\AppData\Local\Microsoft\Windows\Temporary Internet Files\Content.Word\logo_grili-01.jpg"/>
                  <pic:cNvPicPr>
                    <a:picLocks noChangeAspect="1" noChangeArrowheads="1"/>
                  </pic:cNvPicPr>
                </pic:nvPicPr>
                <pic:blipFill rotWithShape="1">
                  <a:blip r:embed="rId2">
                    <a:extLst>
                      <a:ext uri="{28A0092B-C50C-407E-A947-70E740481C1C}">
                        <a14:useLocalDpi xmlns:a14="http://schemas.microsoft.com/office/drawing/2010/main" val="0"/>
                      </a:ext>
                    </a:extLst>
                  </a:blip>
                  <a:srcRect l="7407" t="14063" r="12400" b="16095"/>
                  <a:stretch/>
                </pic:blipFill>
                <pic:spPr bwMode="auto">
                  <a:xfrm>
                    <a:off x="0" y="0"/>
                    <a:ext cx="1166684" cy="1070463"/>
                  </a:xfrm>
                  <a:prstGeom prst="rect">
                    <a:avLst/>
                  </a:prstGeom>
                  <a:noFill/>
                  <a:ln>
                    <a:noFill/>
                  </a:ln>
                  <a:extLst>
                    <a:ext uri="{53640926-AAD7-44D8-BBD7-CCE9431645EC}">
                      <a14:shadowObscured xmlns:a14="http://schemas.microsoft.com/office/drawing/2010/main"/>
                    </a:ext>
                  </a:extLst>
                </pic:spPr>
              </pic:pic>
            </a:graphicData>
          </a:graphic>
        </wp:inline>
      </w:drawing>
    </w:r>
  </w:p>
  <w:p w:rsidR="00CF2AB6" w:rsidRPr="003C4282" w:rsidRDefault="00CF2AB6" w:rsidP="003C4282">
    <w:pPr>
      <w:spacing w:line="360" w:lineRule="auto"/>
      <w:rPr>
        <w:rFonts w:ascii="Tahoma" w:hAnsi="Tahoma" w:cs="Tahoma"/>
        <w:color w:val="000000" w:themeColor="text1"/>
        <w:sz w:val="20"/>
        <w:szCs w:val="20"/>
      </w:rPr>
    </w:pPr>
    <w:r>
      <w:t xml:space="preserve">                         </w:t>
    </w:r>
    <w:r>
      <w:rPr>
        <w:noProof/>
        <w:lang w:eastAsia="tr-TR"/>
      </w:rPr>
      <w:drawing>
        <wp:inline distT="0" distB="0" distL="0" distR="0" wp14:anchorId="1B2422F8" wp14:editId="545E4701">
          <wp:extent cx="5760720" cy="5322504"/>
          <wp:effectExtent l="0" t="0" r="0" b="0"/>
          <wp:docPr id="6" name="Resim 6" descr="C:\Users\seher\AppData\Local\Microsoft\Windows\Temporary Internet Files\Content.Outlook\F999FI4E\keyfi_payla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her\AppData\Local\Microsoft\Windows\Temporary Internet Files\Content.Outlook\F999FI4E\keyfi_paylas_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60720" cy="5322504"/>
                  </a:xfrm>
                  <a:prstGeom prst="rect">
                    <a:avLst/>
                  </a:prstGeom>
                  <a:noFill/>
                  <a:ln>
                    <a:noFill/>
                  </a:ln>
                </pic:spPr>
              </pic:pic>
            </a:graphicData>
          </a:graphic>
        </wp:inline>
      </w:drawing>
    </w:r>
    <w:r>
      <w:t xml:space="preserve">         </w:t>
    </w:r>
    <w:r>
      <w:rPr>
        <w:noProof/>
        <w:lang w:eastAsia="tr-TR"/>
      </w:rPr>
      <w:drawing>
        <wp:inline distT="0" distB="0" distL="0" distR="0" wp14:anchorId="3FD6D312" wp14:editId="2F6C2DFC">
          <wp:extent cx="5760720" cy="5322504"/>
          <wp:effectExtent l="0" t="0" r="0" b="0"/>
          <wp:docPr id="5" name="Resim 5" descr="C:\Users\seher\AppData\Local\Microsoft\Windows\Temporary Internet Files\Content.Outlook\F999FI4E\keyfi_payla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her\AppData\Local\Microsoft\Windows\Temporary Internet Files\Content.Outlook\F999FI4E\keyfi_paylas_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60720" cy="5322504"/>
                  </a:xfrm>
                  <a:prstGeom prst="rect">
                    <a:avLst/>
                  </a:prstGeom>
                  <a:noFill/>
                  <a:ln>
                    <a:noFill/>
                  </a:ln>
                </pic:spPr>
              </pic:pic>
            </a:graphicData>
          </a:graphic>
        </wp:inline>
      </w:drawing>
    </w:r>
    <w:r>
      <w:rPr>
        <w:noProof/>
        <w:lang w:eastAsia="tr-TR"/>
      </w:rPr>
      <w:drawing>
        <wp:inline distT="0" distB="0" distL="0" distR="0" wp14:anchorId="642CEB38" wp14:editId="2A48B8E8">
          <wp:extent cx="5760720" cy="5322504"/>
          <wp:effectExtent l="0" t="0" r="0" b="0"/>
          <wp:docPr id="4" name="Resim 4" descr="C:\Users\seher\AppData\Local\Microsoft\Windows\Temporary Internet Files\Content.Outlook\F999FI4E\keyfi_payla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her\AppData\Local\Microsoft\Windows\Temporary Internet Files\Content.Outlook\F999FI4E\keyfi_paylas_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60720" cy="5322504"/>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139C"/>
    <w:rsid w:val="00027279"/>
    <w:rsid w:val="00060B10"/>
    <w:rsid w:val="0008558D"/>
    <w:rsid w:val="000D313E"/>
    <w:rsid w:val="000E7B05"/>
    <w:rsid w:val="00134155"/>
    <w:rsid w:val="00140645"/>
    <w:rsid w:val="001960C4"/>
    <w:rsid w:val="001A22F4"/>
    <w:rsid w:val="001A46AD"/>
    <w:rsid w:val="001A57A3"/>
    <w:rsid w:val="001B063F"/>
    <w:rsid w:val="001B48C0"/>
    <w:rsid w:val="001F3B24"/>
    <w:rsid w:val="002135DC"/>
    <w:rsid w:val="0024139C"/>
    <w:rsid w:val="00253C94"/>
    <w:rsid w:val="00261654"/>
    <w:rsid w:val="0029289C"/>
    <w:rsid w:val="002F5E18"/>
    <w:rsid w:val="00323215"/>
    <w:rsid w:val="00330DCF"/>
    <w:rsid w:val="003543D2"/>
    <w:rsid w:val="00360B6D"/>
    <w:rsid w:val="00363067"/>
    <w:rsid w:val="003637A4"/>
    <w:rsid w:val="00372AE9"/>
    <w:rsid w:val="00373E7A"/>
    <w:rsid w:val="003C4282"/>
    <w:rsid w:val="00465AA9"/>
    <w:rsid w:val="004834F1"/>
    <w:rsid w:val="004E43B3"/>
    <w:rsid w:val="00506C04"/>
    <w:rsid w:val="00536F96"/>
    <w:rsid w:val="00541B59"/>
    <w:rsid w:val="00543B6A"/>
    <w:rsid w:val="00592696"/>
    <w:rsid w:val="005E0908"/>
    <w:rsid w:val="00672779"/>
    <w:rsid w:val="006A7D0D"/>
    <w:rsid w:val="006B3D3E"/>
    <w:rsid w:val="006B6849"/>
    <w:rsid w:val="006C417F"/>
    <w:rsid w:val="007077F7"/>
    <w:rsid w:val="00733609"/>
    <w:rsid w:val="007B2361"/>
    <w:rsid w:val="007C74FD"/>
    <w:rsid w:val="007D2340"/>
    <w:rsid w:val="0080200F"/>
    <w:rsid w:val="0081674C"/>
    <w:rsid w:val="0083325C"/>
    <w:rsid w:val="00843A8F"/>
    <w:rsid w:val="008472C1"/>
    <w:rsid w:val="008E4BD2"/>
    <w:rsid w:val="009155D1"/>
    <w:rsid w:val="00927F63"/>
    <w:rsid w:val="00956EDF"/>
    <w:rsid w:val="00972FEE"/>
    <w:rsid w:val="009A7B4C"/>
    <w:rsid w:val="009C6E1E"/>
    <w:rsid w:val="009C73EF"/>
    <w:rsid w:val="009E1A13"/>
    <w:rsid w:val="009E7E8D"/>
    <w:rsid w:val="00A42758"/>
    <w:rsid w:val="00A74C9F"/>
    <w:rsid w:val="00AA7BF2"/>
    <w:rsid w:val="00AE428A"/>
    <w:rsid w:val="00B03D8D"/>
    <w:rsid w:val="00B15423"/>
    <w:rsid w:val="00B525C2"/>
    <w:rsid w:val="00B55024"/>
    <w:rsid w:val="00B96C3D"/>
    <w:rsid w:val="00BB761A"/>
    <w:rsid w:val="00BC1607"/>
    <w:rsid w:val="00BC20CA"/>
    <w:rsid w:val="00BE1DC9"/>
    <w:rsid w:val="00BE6518"/>
    <w:rsid w:val="00C123F5"/>
    <w:rsid w:val="00C34E59"/>
    <w:rsid w:val="00C55394"/>
    <w:rsid w:val="00CA18E9"/>
    <w:rsid w:val="00CC05BC"/>
    <w:rsid w:val="00CD65E2"/>
    <w:rsid w:val="00CE101B"/>
    <w:rsid w:val="00CF2AB6"/>
    <w:rsid w:val="00CF4C20"/>
    <w:rsid w:val="00D5230E"/>
    <w:rsid w:val="00D61D13"/>
    <w:rsid w:val="00D80959"/>
    <w:rsid w:val="00DC39CA"/>
    <w:rsid w:val="00DF682B"/>
    <w:rsid w:val="00E15EA4"/>
    <w:rsid w:val="00E403AA"/>
    <w:rsid w:val="00E406D7"/>
    <w:rsid w:val="00E71C0C"/>
    <w:rsid w:val="00E7729E"/>
    <w:rsid w:val="00E8003E"/>
    <w:rsid w:val="00E80227"/>
    <w:rsid w:val="00E8325F"/>
    <w:rsid w:val="00ED74A1"/>
    <w:rsid w:val="00ED7AFF"/>
    <w:rsid w:val="00F0787B"/>
    <w:rsid w:val="00F4622B"/>
    <w:rsid w:val="00F5332C"/>
    <w:rsid w:val="00F54787"/>
    <w:rsid w:val="00F6690E"/>
    <w:rsid w:val="00FC1B1A"/>
    <w:rsid w:val="00FE2677"/>
    <w:rsid w:val="00FE727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20D525"/>
  <w15:docId w15:val="{890585E5-7CFC-479D-96A7-D87D280EC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415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nhideWhenUsed/>
    <w:rsid w:val="00134155"/>
    <w:rPr>
      <w:color w:val="0000FF"/>
      <w:u w:val="single"/>
    </w:rPr>
  </w:style>
  <w:style w:type="paragraph" w:styleId="BalonMetni">
    <w:name w:val="Balloon Text"/>
    <w:basedOn w:val="Normal"/>
    <w:link w:val="BalonMetniChar"/>
    <w:uiPriority w:val="99"/>
    <w:semiHidden/>
    <w:unhideWhenUsed/>
    <w:rsid w:val="0013415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34155"/>
    <w:rPr>
      <w:rFonts w:ascii="Tahoma" w:hAnsi="Tahoma" w:cs="Tahoma"/>
      <w:sz w:val="16"/>
      <w:szCs w:val="16"/>
    </w:rPr>
  </w:style>
  <w:style w:type="paragraph" w:styleId="ListeParagraf">
    <w:name w:val="List Paragraph"/>
    <w:basedOn w:val="Normal"/>
    <w:uiPriority w:val="34"/>
    <w:qFormat/>
    <w:rsid w:val="00027279"/>
    <w:pPr>
      <w:spacing w:after="0" w:line="240" w:lineRule="auto"/>
      <w:ind w:left="720"/>
    </w:pPr>
    <w:rPr>
      <w:rFonts w:ascii="Calibri" w:hAnsi="Calibri" w:cs="Times New Roman"/>
    </w:rPr>
  </w:style>
  <w:style w:type="paragraph" w:styleId="GvdeMetni2">
    <w:name w:val="Body Text 2"/>
    <w:basedOn w:val="Normal"/>
    <w:link w:val="GvdeMetni2Char"/>
    <w:uiPriority w:val="99"/>
    <w:semiHidden/>
    <w:unhideWhenUsed/>
    <w:rsid w:val="00AA7BF2"/>
    <w:pPr>
      <w:spacing w:after="0" w:line="240" w:lineRule="auto"/>
      <w:jc w:val="both"/>
    </w:pPr>
    <w:rPr>
      <w:rFonts w:ascii="Tahoma" w:hAnsi="Tahoma" w:cs="Tahoma"/>
      <w:lang w:eastAsia="tr-TR"/>
    </w:rPr>
  </w:style>
  <w:style w:type="character" w:customStyle="1" w:styleId="GvdeMetni2Char">
    <w:name w:val="Gövde Metni 2 Char"/>
    <w:basedOn w:val="VarsaylanParagrafYazTipi"/>
    <w:link w:val="GvdeMetni2"/>
    <w:uiPriority w:val="99"/>
    <w:semiHidden/>
    <w:rsid w:val="00AA7BF2"/>
    <w:rPr>
      <w:rFonts w:ascii="Tahoma" w:hAnsi="Tahoma" w:cs="Tahoma"/>
      <w:lang w:eastAsia="tr-TR"/>
    </w:rPr>
  </w:style>
  <w:style w:type="paragraph" w:styleId="AralkYok">
    <w:name w:val="No Spacing"/>
    <w:basedOn w:val="Normal"/>
    <w:uiPriority w:val="1"/>
    <w:qFormat/>
    <w:rsid w:val="00AA7BF2"/>
    <w:pPr>
      <w:spacing w:after="0" w:line="240" w:lineRule="auto"/>
    </w:pPr>
    <w:rPr>
      <w:rFonts w:ascii="Calibri" w:hAnsi="Calibri" w:cs="Times New Roman"/>
    </w:rPr>
  </w:style>
  <w:style w:type="paragraph" w:styleId="Dzeltme">
    <w:name w:val="Revision"/>
    <w:hidden/>
    <w:uiPriority w:val="99"/>
    <w:semiHidden/>
    <w:rsid w:val="009C6E1E"/>
    <w:pPr>
      <w:spacing w:after="0" w:line="240" w:lineRule="auto"/>
    </w:pPr>
  </w:style>
  <w:style w:type="paragraph" w:styleId="stBilgi">
    <w:name w:val="header"/>
    <w:basedOn w:val="Normal"/>
    <w:link w:val="stBilgiChar"/>
    <w:uiPriority w:val="99"/>
    <w:unhideWhenUsed/>
    <w:rsid w:val="00CF2AB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F2AB6"/>
  </w:style>
  <w:style w:type="paragraph" w:styleId="AltBilgi">
    <w:name w:val="footer"/>
    <w:basedOn w:val="Normal"/>
    <w:link w:val="AltBilgiChar"/>
    <w:uiPriority w:val="99"/>
    <w:unhideWhenUsed/>
    <w:rsid w:val="00CF2AB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F2A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139555">
      <w:bodyDiv w:val="1"/>
      <w:marLeft w:val="0"/>
      <w:marRight w:val="0"/>
      <w:marTop w:val="0"/>
      <w:marBottom w:val="0"/>
      <w:divBdr>
        <w:top w:val="none" w:sz="0" w:space="0" w:color="auto"/>
        <w:left w:val="none" w:sz="0" w:space="0" w:color="auto"/>
        <w:bottom w:val="none" w:sz="0" w:space="0" w:color="auto"/>
        <w:right w:val="none" w:sz="0" w:space="0" w:color="auto"/>
      </w:divBdr>
    </w:div>
    <w:div w:id="541136512">
      <w:bodyDiv w:val="1"/>
      <w:marLeft w:val="0"/>
      <w:marRight w:val="0"/>
      <w:marTop w:val="0"/>
      <w:marBottom w:val="0"/>
      <w:divBdr>
        <w:top w:val="none" w:sz="0" w:space="0" w:color="auto"/>
        <w:left w:val="none" w:sz="0" w:space="0" w:color="auto"/>
        <w:bottom w:val="none" w:sz="0" w:space="0" w:color="auto"/>
        <w:right w:val="none" w:sz="0" w:space="0" w:color="auto"/>
      </w:divBdr>
    </w:div>
    <w:div w:id="961419047">
      <w:bodyDiv w:val="1"/>
      <w:marLeft w:val="0"/>
      <w:marRight w:val="0"/>
      <w:marTop w:val="0"/>
      <w:marBottom w:val="0"/>
      <w:divBdr>
        <w:top w:val="none" w:sz="0" w:space="0" w:color="auto"/>
        <w:left w:val="none" w:sz="0" w:space="0" w:color="auto"/>
        <w:bottom w:val="none" w:sz="0" w:space="0" w:color="auto"/>
        <w:right w:val="none" w:sz="0" w:space="0" w:color="auto"/>
      </w:divBdr>
    </w:div>
    <w:div w:id="1075588234">
      <w:bodyDiv w:val="1"/>
      <w:marLeft w:val="0"/>
      <w:marRight w:val="0"/>
      <w:marTop w:val="0"/>
      <w:marBottom w:val="0"/>
      <w:divBdr>
        <w:top w:val="none" w:sz="0" w:space="0" w:color="auto"/>
        <w:left w:val="none" w:sz="0" w:space="0" w:color="auto"/>
        <w:bottom w:val="none" w:sz="0" w:space="0" w:color="auto"/>
        <w:right w:val="none" w:sz="0" w:space="0" w:color="auto"/>
      </w:divBdr>
    </w:div>
    <w:div w:id="1156261994">
      <w:bodyDiv w:val="1"/>
      <w:marLeft w:val="0"/>
      <w:marRight w:val="0"/>
      <w:marTop w:val="0"/>
      <w:marBottom w:val="0"/>
      <w:divBdr>
        <w:top w:val="none" w:sz="0" w:space="0" w:color="auto"/>
        <w:left w:val="none" w:sz="0" w:space="0" w:color="auto"/>
        <w:bottom w:val="none" w:sz="0" w:space="0" w:color="auto"/>
        <w:right w:val="none" w:sz="0" w:space="0" w:color="auto"/>
      </w:divBdr>
    </w:div>
    <w:div w:id="1646548963">
      <w:bodyDiv w:val="1"/>
      <w:marLeft w:val="0"/>
      <w:marRight w:val="0"/>
      <w:marTop w:val="0"/>
      <w:marBottom w:val="0"/>
      <w:divBdr>
        <w:top w:val="none" w:sz="0" w:space="0" w:color="auto"/>
        <w:left w:val="none" w:sz="0" w:space="0" w:color="auto"/>
        <w:bottom w:val="none" w:sz="0" w:space="0" w:color="auto"/>
        <w:right w:val="none" w:sz="0" w:space="0" w:color="auto"/>
      </w:divBdr>
    </w:div>
    <w:div w:id="1736007840">
      <w:bodyDiv w:val="1"/>
      <w:marLeft w:val="0"/>
      <w:marRight w:val="0"/>
      <w:marTop w:val="0"/>
      <w:marBottom w:val="0"/>
      <w:divBdr>
        <w:top w:val="none" w:sz="0" w:space="0" w:color="auto"/>
        <w:left w:val="none" w:sz="0" w:space="0" w:color="auto"/>
        <w:bottom w:val="none" w:sz="0" w:space="0" w:color="auto"/>
        <w:right w:val="none" w:sz="0" w:space="0" w:color="auto"/>
      </w:divBdr>
    </w:div>
    <w:div w:id="2043896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zlem.bulut@essance-istanbul.com" TargetMode="External"/><Relationship Id="rId3" Type="http://schemas.openxmlformats.org/officeDocument/2006/relationships/settings" Target="settings.xml"/><Relationship Id="rId7" Type="http://schemas.openxmlformats.org/officeDocument/2006/relationships/hyperlink" Target="http://www.cinemaximum.com.tr"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AFD38-FDFF-47DA-9AEF-06CC9CEE3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2</Pages>
  <Words>419</Words>
  <Characters>2390</Characters>
  <Application>Microsoft Office Word</Application>
  <DocSecurity>0</DocSecurity>
  <Lines>19</Lines>
  <Paragraphs>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seher</dc:creator>
  <cp:lastModifiedBy>Sadi Cilingir</cp:lastModifiedBy>
  <cp:revision>22</cp:revision>
  <dcterms:created xsi:type="dcterms:W3CDTF">2017-08-01T07:58:00Z</dcterms:created>
  <dcterms:modified xsi:type="dcterms:W3CDTF">2018-01-27T06:19:00Z</dcterms:modified>
</cp:coreProperties>
</file>