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CAC0" w14:textId="77777777" w:rsidR="005A7A7F" w:rsidRDefault="00000000">
      <w:pPr>
        <w:tabs>
          <w:tab w:val="left" w:pos="3786"/>
        </w:tabs>
        <w:jc w:val="center"/>
        <w:rPr>
          <w:rFonts w:ascii="Nunito" w:eastAsia="Nunito" w:hAnsi="Nunito" w:cs="Nunito"/>
          <w:b/>
          <w:bCs/>
          <w:sz w:val="28"/>
          <w:szCs w:val="28"/>
        </w:rPr>
      </w:pPr>
      <w:r>
        <w:rPr>
          <w:rFonts w:ascii="Nunito" w:eastAsia="Nunito" w:hAnsi="Nunito" w:cs="Nunito"/>
          <w:b/>
          <w:bCs/>
          <w:sz w:val="28"/>
          <w:szCs w:val="28"/>
        </w:rPr>
        <w:t xml:space="preserve"> </w:t>
      </w:r>
    </w:p>
    <w:p w14:paraId="718408A1" w14:textId="77777777" w:rsidR="005A7A7F" w:rsidRPr="00583C66" w:rsidRDefault="00000000">
      <w:pPr>
        <w:tabs>
          <w:tab w:val="left" w:pos="3786"/>
        </w:tabs>
        <w:jc w:val="center"/>
        <w:rPr>
          <w:rFonts w:ascii="Nunito" w:eastAsia="Nunito" w:hAnsi="Nunito" w:cs="Nunito"/>
          <w:b/>
          <w:bCs/>
          <w:sz w:val="40"/>
          <w:szCs w:val="40"/>
        </w:rPr>
      </w:pPr>
      <w:r w:rsidRPr="00583C66">
        <w:rPr>
          <w:rFonts w:ascii="Nunito" w:eastAsia="Nunito" w:hAnsi="Nunito" w:cs="Nunito"/>
          <w:b/>
          <w:bCs/>
          <w:sz w:val="40"/>
          <w:szCs w:val="40"/>
        </w:rPr>
        <w:t>Altın Portakal’da Onur Ödülü Tilbe Saran’a Takdim Edilecek!</w:t>
      </w:r>
    </w:p>
    <w:p w14:paraId="714C035E" w14:textId="77777777" w:rsidR="005A7A7F" w:rsidRDefault="00000000">
      <w:pPr>
        <w:tabs>
          <w:tab w:val="left" w:pos="3786"/>
        </w:tabs>
        <w:jc w:val="center"/>
        <w:rPr>
          <w:rFonts w:ascii="Nunito" w:eastAsia="Nunito" w:hAnsi="Nunito" w:cs="Nunito"/>
          <w:b/>
          <w:bCs/>
          <w:sz w:val="28"/>
          <w:szCs w:val="28"/>
        </w:rPr>
      </w:pPr>
      <w:r>
        <w:rPr>
          <w:rFonts w:ascii="Nunito" w:eastAsia="Nunito" w:hAnsi="Nunito" w:cs="Nunito"/>
          <w:b/>
          <w:bCs/>
          <w:sz w:val="28"/>
          <w:szCs w:val="28"/>
        </w:rPr>
        <w:t xml:space="preserve"> </w:t>
      </w:r>
    </w:p>
    <w:p w14:paraId="0C2A2929" w14:textId="77777777" w:rsidR="005A7A7F" w:rsidRDefault="00000000">
      <w:pPr>
        <w:tabs>
          <w:tab w:val="left" w:pos="3786"/>
        </w:tabs>
        <w:jc w:val="center"/>
        <w:rPr>
          <w:rFonts w:ascii="Nunito" w:eastAsia="Nunito" w:hAnsi="Nunito" w:cs="Nunito"/>
          <w:b/>
          <w:bCs/>
        </w:rPr>
      </w:pPr>
      <w:r>
        <w:rPr>
          <w:rFonts w:ascii="Nunito" w:eastAsia="Nunito" w:hAnsi="Nunito" w:cs="Nunito"/>
          <w:b/>
          <w:bCs/>
        </w:rPr>
        <w:t>63. Uluslararası Antalya Altın Portakal Film Festivali’nde; Onur Ödülü bu yıl Tilbe Saran’a verilecek.</w:t>
      </w:r>
    </w:p>
    <w:p w14:paraId="4879AEAF" w14:textId="77777777" w:rsidR="005A7A7F" w:rsidRDefault="00000000">
      <w:pPr>
        <w:tabs>
          <w:tab w:val="left" w:pos="3786"/>
        </w:tabs>
        <w:jc w:val="center"/>
        <w:rPr>
          <w:rFonts w:ascii="Nunito" w:eastAsia="Nunito" w:hAnsi="Nunito" w:cs="Nunito"/>
          <w:b/>
          <w:bCs/>
        </w:rPr>
      </w:pPr>
      <w:r>
        <w:rPr>
          <w:rFonts w:ascii="Nunito" w:eastAsia="Nunito" w:hAnsi="Nunito" w:cs="Nunito"/>
          <w:b/>
          <w:bCs/>
        </w:rPr>
        <w:t xml:space="preserve"> </w:t>
      </w:r>
    </w:p>
    <w:p w14:paraId="7F2F5087" w14:textId="77777777" w:rsidR="005A7A7F" w:rsidRDefault="00000000">
      <w:pPr>
        <w:tabs>
          <w:tab w:val="left" w:pos="3786"/>
        </w:tabs>
        <w:jc w:val="both"/>
        <w:rPr>
          <w:rFonts w:ascii="Nunito" w:eastAsia="Nunito" w:hAnsi="Nunito" w:cs="Nunito"/>
          <w:color w:val="1E1C11"/>
        </w:rPr>
      </w:pP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 24-31 Ekim 2026 tarihleri arasında sinemaseverlerle buluşacak. Festivalin bu yılki Onur Ödülü ise Tilbe Saran’a takdim edilecek.</w:t>
      </w:r>
    </w:p>
    <w:p w14:paraId="55314CE5" w14:textId="77777777" w:rsidR="005A7A7F" w:rsidRDefault="00000000">
      <w:pPr>
        <w:tabs>
          <w:tab w:val="left" w:pos="3786"/>
        </w:tabs>
        <w:jc w:val="both"/>
        <w:rPr>
          <w:rFonts w:ascii="Nunito" w:eastAsia="Nunito" w:hAnsi="Nunito" w:cs="Nunito"/>
          <w:color w:val="1E1C11"/>
        </w:rPr>
      </w:pPr>
      <w:r>
        <w:rPr>
          <w:rFonts w:ascii="Nunito" w:eastAsia="Nunito" w:hAnsi="Nunito" w:cs="Nunito"/>
          <w:color w:val="1E1C11"/>
        </w:rPr>
        <w:t xml:space="preserve"> </w:t>
      </w:r>
    </w:p>
    <w:p w14:paraId="5F5FBEC9" w14:textId="77777777" w:rsidR="005A7A7F" w:rsidRDefault="00000000">
      <w:pPr>
        <w:tabs>
          <w:tab w:val="left" w:pos="3786"/>
        </w:tabs>
        <w:jc w:val="both"/>
        <w:rPr>
          <w:rFonts w:ascii="Nunito" w:eastAsia="Nunito" w:hAnsi="Nunito" w:cs="Nunito"/>
        </w:rPr>
      </w:pPr>
      <w:r>
        <w:rPr>
          <w:rFonts w:ascii="Nunito" w:eastAsia="Nunito" w:hAnsi="Nunito" w:cs="Nunito"/>
        </w:rPr>
        <w:t xml:space="preserve">63. Uluslararası Antalya Altın Portakal Film Festivali’nde Onur Ödülü’ne layık görülen oyuncu ve seslendirme sanatçısı Tilbe Saran, Kenter Tiyatrosu, Dormen Tiyatrosu, İstanbul Şehir Tiyatrosu (1989-1995) ve kurucularından olduğu </w:t>
      </w:r>
      <w:proofErr w:type="spellStart"/>
      <w:r>
        <w:rPr>
          <w:rFonts w:ascii="Nunito" w:eastAsia="Nunito" w:hAnsi="Nunito" w:cs="Nunito"/>
        </w:rPr>
        <w:t>Aksanat</w:t>
      </w:r>
      <w:proofErr w:type="spellEnd"/>
      <w:r>
        <w:rPr>
          <w:rFonts w:ascii="Nunito" w:eastAsia="Nunito" w:hAnsi="Nunito" w:cs="Nunito"/>
        </w:rPr>
        <w:t xml:space="preserve"> Prodüksiyon Tiyatrosu'nda (1995-2005), Aysa Prodüksiyon Tiyatrosu'nda, Semaver Kumpanya, Tiyatro Pera, Pürtelaş Tiyatro gibi birçok toplulukla otuzdan fazla oyunda rol aldı. Tilbe Saran, Genco Erkal’ın yönetimindeki Dostlar Tiyatrosu bünyesinde Nâzım’a Armağan adlı özel projede sahne aldı.</w:t>
      </w:r>
    </w:p>
    <w:p w14:paraId="77271DCD" w14:textId="77777777" w:rsidR="005A7A7F" w:rsidRDefault="00000000">
      <w:pPr>
        <w:tabs>
          <w:tab w:val="left" w:pos="3786"/>
        </w:tabs>
        <w:jc w:val="both"/>
        <w:rPr>
          <w:rFonts w:ascii="Nunito" w:eastAsia="Nunito" w:hAnsi="Nunito" w:cs="Nunito"/>
        </w:rPr>
      </w:pPr>
      <w:r>
        <w:rPr>
          <w:rFonts w:ascii="Nunito" w:eastAsia="Nunito" w:hAnsi="Nunito" w:cs="Nunito"/>
        </w:rPr>
        <w:t xml:space="preserve"> </w:t>
      </w:r>
    </w:p>
    <w:p w14:paraId="32AF3A2F" w14:textId="77777777" w:rsidR="005A7A7F" w:rsidRDefault="00000000">
      <w:pPr>
        <w:tabs>
          <w:tab w:val="left" w:pos="3786"/>
        </w:tabs>
        <w:jc w:val="both"/>
        <w:rPr>
          <w:rFonts w:ascii="Nunito" w:eastAsia="Nunito" w:hAnsi="Nunito" w:cs="Nunito"/>
        </w:rPr>
      </w:pPr>
      <w:r>
        <w:rPr>
          <w:rFonts w:ascii="Nunito" w:eastAsia="Nunito" w:hAnsi="Nunito" w:cs="Nunito"/>
        </w:rPr>
        <w:t xml:space="preserve">Tilbe Saran, sinema kariyerinde Kırlangıç Fırtınası (1985), Bir Erkeğin Anatomisi (1996), Kaç Para Kaç (1998), Korkuyorum Anne (2004), Beş Vakit (2006), </w:t>
      </w:r>
      <w:proofErr w:type="spellStart"/>
      <w:r>
        <w:rPr>
          <w:rFonts w:ascii="Nunito" w:eastAsia="Nunito" w:hAnsi="Nunito" w:cs="Nunito"/>
        </w:rPr>
        <w:t>Turquaze</w:t>
      </w:r>
      <w:proofErr w:type="spellEnd"/>
      <w:r>
        <w:rPr>
          <w:rFonts w:ascii="Nunito" w:eastAsia="Nunito" w:hAnsi="Nunito" w:cs="Nunito"/>
        </w:rPr>
        <w:t xml:space="preserve"> ve Ezber (2009), Zenne (2012), Çekmeceler (2015), Yol Ayrımı (2017), Seni Buldum Ya (2021) ve Bergen (2022) filmlerindeki performanslarıyla Türk sinemasının farklı dönemlerine damga vuran yapımlarda yer aldı. Saran, sinema filmiyle aldığı ilk ödülünü, 2011 yılında 48. Altın Portakal Film Festivali’nde Zenne filmindeki </w:t>
      </w:r>
      <w:proofErr w:type="gramStart"/>
      <w:r>
        <w:rPr>
          <w:rFonts w:ascii="Nunito" w:eastAsia="Nunito" w:hAnsi="Nunito" w:cs="Nunito"/>
        </w:rPr>
        <w:t>rolüyle  “</w:t>
      </w:r>
      <w:proofErr w:type="gramEnd"/>
      <w:r>
        <w:rPr>
          <w:rFonts w:ascii="Nunito" w:eastAsia="Nunito" w:hAnsi="Nunito" w:cs="Nunito"/>
        </w:rPr>
        <w:t>En İyi Yardımcı Kadın Oyuncu” dalında kazandı.</w:t>
      </w:r>
    </w:p>
    <w:p w14:paraId="0757E888" w14:textId="77777777" w:rsidR="005A7A7F" w:rsidRDefault="00000000">
      <w:pPr>
        <w:tabs>
          <w:tab w:val="left" w:pos="3786"/>
        </w:tabs>
        <w:jc w:val="both"/>
        <w:rPr>
          <w:rFonts w:ascii="Nunito" w:eastAsia="Nunito" w:hAnsi="Nunito" w:cs="Nunito"/>
        </w:rPr>
      </w:pPr>
      <w:r>
        <w:rPr>
          <w:rFonts w:ascii="Nunito" w:eastAsia="Nunito" w:hAnsi="Nunito" w:cs="Nunito"/>
        </w:rPr>
        <w:t xml:space="preserve"> </w:t>
      </w:r>
    </w:p>
    <w:p w14:paraId="52805982" w14:textId="77777777" w:rsidR="005A7A7F" w:rsidRDefault="00000000">
      <w:pPr>
        <w:tabs>
          <w:tab w:val="left" w:pos="3786"/>
        </w:tabs>
        <w:jc w:val="both"/>
        <w:rPr>
          <w:rFonts w:ascii="Nunito" w:eastAsia="Nunito" w:hAnsi="Nunito" w:cs="Nunito"/>
        </w:rPr>
      </w:pPr>
      <w:r>
        <w:rPr>
          <w:rFonts w:ascii="Nunito" w:eastAsia="Nunito" w:hAnsi="Nunito" w:cs="Nunito"/>
        </w:rPr>
        <w:t xml:space="preserve">Kral </w:t>
      </w:r>
      <w:proofErr w:type="spellStart"/>
      <w:r>
        <w:rPr>
          <w:rFonts w:ascii="Nunito" w:eastAsia="Nunito" w:hAnsi="Nunito" w:cs="Nunito"/>
        </w:rPr>
        <w:t>Lear</w:t>
      </w:r>
      <w:proofErr w:type="spellEnd"/>
      <w:r>
        <w:rPr>
          <w:rFonts w:ascii="Nunito" w:eastAsia="Nunito" w:hAnsi="Nunito" w:cs="Nunito"/>
        </w:rPr>
        <w:t xml:space="preserve">, </w:t>
      </w:r>
      <w:proofErr w:type="spellStart"/>
      <w:r>
        <w:rPr>
          <w:rFonts w:ascii="Nunito" w:eastAsia="Nunito" w:hAnsi="Nunito" w:cs="Nunito"/>
        </w:rPr>
        <w:t>Vanya</w:t>
      </w:r>
      <w:proofErr w:type="spellEnd"/>
      <w:r>
        <w:rPr>
          <w:rFonts w:ascii="Nunito" w:eastAsia="Nunito" w:hAnsi="Nunito" w:cs="Nunito"/>
        </w:rPr>
        <w:t xml:space="preserve"> Dayı, Tek Kişilik Şehir, Alacaklılar, Cesaret Ana, </w:t>
      </w:r>
      <w:proofErr w:type="spellStart"/>
      <w:r>
        <w:rPr>
          <w:rFonts w:ascii="Nunito" w:eastAsia="Nunito" w:hAnsi="Nunito" w:cs="Nunito"/>
        </w:rPr>
        <w:t>Abelard</w:t>
      </w:r>
      <w:proofErr w:type="spellEnd"/>
      <w:r>
        <w:rPr>
          <w:rFonts w:ascii="Nunito" w:eastAsia="Nunito" w:hAnsi="Nunito" w:cs="Nunito"/>
        </w:rPr>
        <w:t xml:space="preserve"> ve </w:t>
      </w:r>
      <w:proofErr w:type="spellStart"/>
      <w:r>
        <w:rPr>
          <w:rFonts w:ascii="Nunito" w:eastAsia="Nunito" w:hAnsi="Nunito" w:cs="Nunito"/>
        </w:rPr>
        <w:t>Heloise</w:t>
      </w:r>
      <w:proofErr w:type="spellEnd"/>
      <w:r>
        <w:rPr>
          <w:rFonts w:ascii="Nunito" w:eastAsia="Nunito" w:hAnsi="Nunito" w:cs="Nunito"/>
        </w:rPr>
        <w:t xml:space="preserve"> gibi oyunlarda canlandırdığı roller ile çok sayıda tiyatro ödülüne layık görülen Saran, Yıldız Kenter, Haldun Dormen, Engin Uludağ, Müjdat Gezen gibi ustaların öğrencisi oldu.</w:t>
      </w:r>
    </w:p>
    <w:p w14:paraId="20F6C198" w14:textId="77777777" w:rsidR="005A7A7F" w:rsidRDefault="00000000">
      <w:pPr>
        <w:tabs>
          <w:tab w:val="left" w:pos="3786"/>
        </w:tabs>
        <w:jc w:val="both"/>
        <w:rPr>
          <w:rFonts w:ascii="Nunito" w:eastAsia="Nunito" w:hAnsi="Nunito" w:cs="Nunito"/>
        </w:rPr>
      </w:pPr>
      <w:r>
        <w:rPr>
          <w:rFonts w:ascii="Nunito" w:eastAsia="Nunito" w:hAnsi="Nunito" w:cs="Nunito"/>
        </w:rPr>
        <w:t xml:space="preserve"> </w:t>
      </w:r>
    </w:p>
    <w:p w14:paraId="356DB73E" w14:textId="77777777" w:rsidR="005A7A7F" w:rsidRDefault="00000000">
      <w:pPr>
        <w:tabs>
          <w:tab w:val="left" w:pos="3786"/>
        </w:tabs>
        <w:jc w:val="both"/>
        <w:rPr>
          <w:rFonts w:ascii="Nunito" w:eastAsia="Nunito" w:hAnsi="Nunito" w:cs="Nunito"/>
        </w:rPr>
      </w:pPr>
      <w:r>
        <w:rPr>
          <w:rFonts w:ascii="Nunito" w:eastAsia="Nunito" w:hAnsi="Nunito" w:cs="Nunito"/>
        </w:rPr>
        <w:t xml:space="preserve">Kuruluşundan beri içinde olduğu Oyuncular Sendikası’nda ikinci dönem Genel Sekreter olarak görev aldı. Oyunculuk kariyerini eğitmen kimliğiyle de sürdüren Tilbe Saran, Kadir </w:t>
      </w:r>
      <w:r>
        <w:rPr>
          <w:rFonts w:ascii="Nunito" w:eastAsia="Nunito" w:hAnsi="Nunito" w:cs="Nunito"/>
        </w:rPr>
        <w:lastRenderedPageBreak/>
        <w:t>Has Üniversitesi Tiyatro Bölümü'nde öğretim görevlisi olarak görev alıyor; yeni kuşak oyuncuların yetişmesine katkı sağlıyor.</w:t>
      </w:r>
    </w:p>
    <w:p w14:paraId="4D1B82E4" w14:textId="77777777" w:rsidR="005A7A7F" w:rsidRDefault="00000000">
      <w:pPr>
        <w:tabs>
          <w:tab w:val="left" w:pos="3786"/>
        </w:tabs>
        <w:jc w:val="both"/>
        <w:rPr>
          <w:rFonts w:ascii="Nunito" w:eastAsia="Nunito" w:hAnsi="Nunito" w:cs="Nunito"/>
        </w:rPr>
      </w:pPr>
      <w:r>
        <w:rPr>
          <w:rFonts w:ascii="Nunito" w:eastAsia="Nunito" w:hAnsi="Nunito" w:cs="Nunito"/>
        </w:rPr>
        <w:t xml:space="preserve"> </w:t>
      </w:r>
    </w:p>
    <w:p w14:paraId="3379359A" w14:textId="77777777" w:rsidR="005A7A7F" w:rsidRDefault="00000000">
      <w:pPr>
        <w:tabs>
          <w:tab w:val="left" w:pos="3786"/>
        </w:tabs>
        <w:jc w:val="both"/>
        <w:rPr>
          <w:rFonts w:ascii="Nunito" w:eastAsia="Nunito" w:hAnsi="Nunito" w:cs="Nunito"/>
        </w:rPr>
      </w:pPr>
      <w:r>
        <w:rPr>
          <w:rFonts w:ascii="Nunito" w:eastAsia="Nunito" w:hAnsi="Nunito" w:cs="Nunito"/>
        </w:rPr>
        <w:t>Ayrıca 2016 yılından beri Muğla’nın Portakallık Köyü’nde, bir ahırdan dönüştürdüğü atölyede farklı meslek ve yaş gruplarından insanları ortak sofralarda buluşturup çeşitli eğitim ve deneyim paylaşımlarına vesile olmayı da sürdürüyor.</w:t>
      </w:r>
    </w:p>
    <w:p w14:paraId="4C0A2771" w14:textId="77777777" w:rsidR="005A7A7F" w:rsidRDefault="00000000">
      <w:pPr>
        <w:tabs>
          <w:tab w:val="left" w:pos="3786"/>
        </w:tabs>
        <w:jc w:val="both"/>
        <w:rPr>
          <w:rFonts w:ascii="Nunito" w:eastAsia="Nunito" w:hAnsi="Nunito" w:cs="Nunito"/>
        </w:rPr>
      </w:pPr>
      <w:r>
        <w:rPr>
          <w:rFonts w:ascii="Nunito" w:eastAsia="Nunito" w:hAnsi="Nunito" w:cs="Nunito"/>
        </w:rPr>
        <w:t xml:space="preserve"> </w:t>
      </w:r>
    </w:p>
    <w:p w14:paraId="3C97F35E" w14:textId="77777777" w:rsidR="005A7A7F" w:rsidRDefault="00000000">
      <w:pPr>
        <w:tabs>
          <w:tab w:val="left" w:pos="3786"/>
        </w:tabs>
        <w:jc w:val="both"/>
        <w:rPr>
          <w:rFonts w:ascii="Nunito" w:eastAsia="Nunito" w:hAnsi="Nunito" w:cs="Nunito"/>
        </w:rPr>
      </w:pPr>
      <w:r>
        <w:rPr>
          <w:rFonts w:ascii="Nunito" w:eastAsia="Nunito" w:hAnsi="Nunito" w:cs="Nunito"/>
        </w:rPr>
        <w:t xml:space="preserve">63. Uluslararası Antalya Altın Portakal Film Festivali’nin “Onur Ödülleri”, festivalin 24 Ekim 2026, </w:t>
      </w:r>
      <w:proofErr w:type="gramStart"/>
      <w:r>
        <w:rPr>
          <w:rFonts w:ascii="Nunito" w:eastAsia="Nunito" w:hAnsi="Nunito" w:cs="Nunito"/>
        </w:rPr>
        <w:t>Cumartesi</w:t>
      </w:r>
      <w:proofErr w:type="gramEnd"/>
      <w:r>
        <w:rPr>
          <w:rFonts w:ascii="Nunito" w:eastAsia="Nunito" w:hAnsi="Nunito" w:cs="Nunito"/>
        </w:rPr>
        <w:t xml:space="preserve"> günü yapılacak açılış töreninde sahiplerine takdim edilecek. </w:t>
      </w:r>
    </w:p>
    <w:p w14:paraId="2C602468" w14:textId="77777777" w:rsidR="005A7A7F" w:rsidRDefault="00000000">
      <w:pPr>
        <w:tabs>
          <w:tab w:val="left" w:pos="3786"/>
        </w:tabs>
        <w:jc w:val="center"/>
        <w:rPr>
          <w:rFonts w:ascii="Nunito" w:eastAsia="Nunito" w:hAnsi="Nunito" w:cs="Nunito"/>
          <w:b/>
          <w:bCs/>
        </w:rPr>
      </w:pPr>
      <w:r>
        <w:rPr>
          <w:rFonts w:ascii="Nunito" w:eastAsia="Nunito" w:hAnsi="Nunito" w:cs="Nunito"/>
          <w:b/>
          <w:bCs/>
        </w:rPr>
        <w:t xml:space="preserve"> </w:t>
      </w:r>
    </w:p>
    <w:p w14:paraId="7F6179A7" w14:textId="77777777" w:rsidR="005A7A7F" w:rsidRDefault="00000000">
      <w:pPr>
        <w:tabs>
          <w:tab w:val="left" w:pos="3786"/>
        </w:tabs>
        <w:spacing w:after="460"/>
        <w:jc w:val="center"/>
        <w:rPr>
          <w:rFonts w:ascii="Nunito" w:eastAsia="Nunito" w:hAnsi="Nunito" w:cs="Nunito"/>
          <w:b/>
          <w:bCs/>
          <w:color w:val="1155CC"/>
          <w:u w:val="single"/>
        </w:rPr>
      </w:pPr>
      <w:hyperlink r:id="rId7">
        <w:r>
          <w:rPr>
            <w:rFonts w:ascii="Nunito" w:eastAsia="Nunito" w:hAnsi="Nunito" w:cs="Nunito"/>
            <w:b/>
            <w:bCs/>
            <w:color w:val="1155CC"/>
            <w:u w:val="single"/>
          </w:rPr>
          <w:t>https://antalyaff.com/tr/</w:t>
        </w:r>
      </w:hyperlink>
    </w:p>
    <w:p w14:paraId="5984EDA2" w14:textId="77777777" w:rsidR="005A7A7F" w:rsidRDefault="00000000">
      <w:pPr>
        <w:tabs>
          <w:tab w:val="left" w:pos="3786"/>
        </w:tabs>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22 Temmuz 2026 Çarşamba</w:t>
      </w:r>
    </w:p>
    <w:p w14:paraId="5B9D4454" w14:textId="77777777" w:rsidR="005A7A7F" w:rsidRDefault="00000000">
      <w:pPr>
        <w:tabs>
          <w:tab w:val="left" w:pos="3786"/>
        </w:tabs>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xml:space="preserve"> </w:t>
      </w:r>
      <w:r>
        <w:rPr>
          <w:rFonts w:ascii="Nunito" w:eastAsia="Nunito" w:hAnsi="Nunito" w:cs="Nunito"/>
          <w:b/>
          <w:bCs/>
          <w:color w:val="1C2B28"/>
          <w:sz w:val="20"/>
          <w:szCs w:val="20"/>
          <w:u w:val="single"/>
        </w:rPr>
        <w:t>İçin:</w:t>
      </w:r>
    </w:p>
    <w:p w14:paraId="3B533A9C" w14:textId="77777777" w:rsidR="005A7A7F" w:rsidRDefault="00000000">
      <w:pPr>
        <w:tabs>
          <w:tab w:val="left" w:pos="3786"/>
        </w:tabs>
        <w:jc w:val="center"/>
        <w:rPr>
          <w:rFonts w:ascii="Nunito" w:eastAsia="Nunito" w:hAnsi="Nunito" w:cs="Nunito"/>
          <w:b/>
          <w:bCs/>
          <w:color w:val="1C2B28"/>
          <w:sz w:val="20"/>
          <w:szCs w:val="20"/>
        </w:rPr>
      </w:pPr>
      <w:r>
        <w:rPr>
          <w:rFonts w:ascii="Nunito" w:eastAsia="Nunito" w:hAnsi="Nunito" w:cs="Nunito"/>
          <w:b/>
          <w:bCs/>
          <w:color w:val="1C2B28"/>
          <w:sz w:val="20"/>
          <w:szCs w:val="20"/>
        </w:rPr>
        <w:t>Batuhan Zümrüt- 0532 476 13 29</w:t>
      </w:r>
    </w:p>
    <w:p w14:paraId="02FC4253" w14:textId="77777777" w:rsidR="005A7A7F" w:rsidRDefault="00000000">
      <w:pPr>
        <w:tabs>
          <w:tab w:val="left" w:pos="3786"/>
        </w:tabs>
        <w:jc w:val="center"/>
        <w:rPr>
          <w:rFonts w:ascii="Nunito" w:eastAsia="Nunito" w:hAnsi="Nunito" w:cs="Nunito"/>
          <w:b/>
          <w:bCs/>
          <w:color w:val="96607D"/>
          <w:sz w:val="23"/>
          <w:szCs w:val="23"/>
        </w:rPr>
      </w:pPr>
      <w:r>
        <w:rPr>
          <w:rFonts w:ascii="Nunito" w:eastAsia="Nunito" w:hAnsi="Nunito" w:cs="Nunito"/>
          <w:b/>
          <w:bCs/>
          <w:color w:val="96607D"/>
          <w:sz w:val="23"/>
          <w:szCs w:val="23"/>
        </w:rPr>
        <w:t>batuhanzumrut@antalyaff.com</w:t>
      </w:r>
    </w:p>
    <w:p w14:paraId="228920DA" w14:textId="77777777" w:rsidR="005A7A7F" w:rsidRDefault="005A7A7F">
      <w:pPr>
        <w:pBdr>
          <w:top w:val="nil"/>
          <w:left w:val="nil"/>
          <w:bottom w:val="nil"/>
          <w:right w:val="nil"/>
          <w:between w:val="nil"/>
        </w:pBdr>
        <w:tabs>
          <w:tab w:val="left" w:pos="3786"/>
        </w:tabs>
        <w:jc w:val="center"/>
        <w:rPr>
          <w:rFonts w:ascii="Nunito" w:eastAsia="Nunito" w:hAnsi="Nunito" w:cs="Nunito"/>
          <w:b/>
          <w:bCs/>
          <w:sz w:val="28"/>
          <w:szCs w:val="28"/>
        </w:rPr>
      </w:pPr>
    </w:p>
    <w:sectPr w:rsidR="005A7A7F">
      <w:headerReference w:type="default" r:id="rId8"/>
      <w:footerReference w:type="default" r:id="rId9"/>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639D" w14:textId="77777777" w:rsidR="001F32F5" w:rsidRDefault="001F32F5">
      <w:r>
        <w:separator/>
      </w:r>
    </w:p>
  </w:endnote>
  <w:endnote w:type="continuationSeparator" w:id="0">
    <w:p w14:paraId="60AEF9DA" w14:textId="77777777" w:rsidR="001F32F5" w:rsidRDefault="001F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2ECE5F81-19B1-4B9E-8101-CD578020A776}"/>
  </w:font>
  <w:font w:name="Aptos">
    <w:charset w:val="00"/>
    <w:family w:val="auto"/>
    <w:pitch w:val="default"/>
    <w:embedRegular r:id="rId2" w:fontKey="{29368B0A-ACE2-4112-8368-9FAFC81F60D7}"/>
  </w:font>
  <w:font w:name="Nunito">
    <w:charset w:val="00"/>
    <w:family w:val="auto"/>
    <w:pitch w:val="variable"/>
    <w:sig w:usb0="A00002FF" w:usb1="5000204B" w:usb2="00000000" w:usb3="00000000" w:csb0="00000197" w:csb1="00000000"/>
    <w:embedRegular r:id="rId3" w:fontKey="{843425A8-1AEE-48CB-8654-C39EB653E9C1}"/>
    <w:embedBold r:id="rId4" w:fontKey="{993CE79A-AF47-438F-9013-FAF43F2E30F5}"/>
  </w:font>
  <w:font w:name="Calibri">
    <w:panose1 w:val="020F0502020204030204"/>
    <w:charset w:val="00"/>
    <w:family w:val="swiss"/>
    <w:pitch w:val="variable"/>
    <w:sig w:usb0="E4002EFF" w:usb1="C200247B" w:usb2="00000009" w:usb3="00000000" w:csb0="000001FF" w:csb1="00000000"/>
    <w:embedRegular r:id="rId5" w:fontKey="{7A17E708-6F56-478A-A777-F08922E1FF13}"/>
  </w:font>
  <w:font w:name="Cambria">
    <w:panose1 w:val="02040503050406030204"/>
    <w:charset w:val="00"/>
    <w:family w:val="roman"/>
    <w:pitch w:val="variable"/>
    <w:sig w:usb0="E00006FF" w:usb1="420024FF" w:usb2="02000000" w:usb3="00000000" w:csb0="0000019F" w:csb1="00000000"/>
    <w:embedRegular r:id="rId6" w:fontKey="{B6724EB4-E57C-43A4-9EF3-075B78AD86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4E97" w14:textId="77777777" w:rsidR="005A7A7F" w:rsidRDefault="005A7A7F">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419DD" w14:textId="77777777" w:rsidR="001F32F5" w:rsidRDefault="001F32F5">
      <w:r>
        <w:separator/>
      </w:r>
    </w:p>
  </w:footnote>
  <w:footnote w:type="continuationSeparator" w:id="0">
    <w:p w14:paraId="189C5A5A" w14:textId="77777777" w:rsidR="001F32F5" w:rsidRDefault="001F3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AF4C" w14:textId="77777777" w:rsidR="005A7A7F"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564EF13C" wp14:editId="2D897CEA">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A7F"/>
    <w:rsid w:val="001F32F5"/>
    <w:rsid w:val="00583C66"/>
    <w:rsid w:val="005A7A7F"/>
    <w:rsid w:val="00E10E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EC6E"/>
  <w15:docId w15:val="{CE338B38-F146-426A-87B0-1A79C49B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ntalyaff.com/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RaitYrQjyNYtAwR/NXH8wBT1sQ==">CgMxLjA4AHIhMVVDY2EyaTdjV05fWEtabzByNFNpS014VjNkbUhsZGE0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2026-08-22T19:17:00Z</dcterms:created>
  <dcterms:modified xsi:type="dcterms:W3CDTF">2026-08-22T19:19:00Z</dcterms:modified>
</cp:coreProperties>
</file>