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D71470" w:rsidRPr="00E10D0E" w:rsidRDefault="00000000" w:rsidP="00E10D0E">
      <w:pPr>
        <w:spacing w:before="80" w:after="80" w:line="240" w:lineRule="auto"/>
        <w:ind w:left="800" w:hanging="260"/>
        <w:jc w:val="center"/>
        <w:rPr>
          <w:rFonts w:ascii="Times New Roman" w:eastAsia="Times New Roman" w:hAnsi="Times New Roman" w:cs="Times New Roman"/>
          <w:b/>
          <w:bCs/>
          <w:sz w:val="30"/>
          <w:szCs w:val="30"/>
        </w:rPr>
      </w:pPr>
      <w:r w:rsidRPr="00E10D0E">
        <w:rPr>
          <w:rFonts w:ascii="Times New Roman" w:eastAsia="Times New Roman" w:hAnsi="Times New Roman" w:cs="Times New Roman"/>
          <w:b/>
          <w:bCs/>
          <w:sz w:val="30"/>
          <w:szCs w:val="30"/>
        </w:rPr>
        <w:t>14. BOĞAZİÇİ FİLM FESTİVALİ</w:t>
      </w:r>
    </w:p>
    <w:p w14:paraId="00000003" w14:textId="77777777" w:rsidR="00D71470" w:rsidRPr="00E10D0E" w:rsidRDefault="00000000" w:rsidP="00E10D0E">
      <w:pPr>
        <w:spacing w:before="80" w:after="80" w:line="240" w:lineRule="auto"/>
        <w:ind w:left="280"/>
        <w:jc w:val="center"/>
        <w:rPr>
          <w:rFonts w:ascii="Times New Roman" w:eastAsia="Times New Roman" w:hAnsi="Times New Roman" w:cs="Times New Roman"/>
          <w:b/>
          <w:bCs/>
          <w:sz w:val="30"/>
          <w:szCs w:val="30"/>
        </w:rPr>
      </w:pPr>
      <w:r w:rsidRPr="00E10D0E">
        <w:rPr>
          <w:rFonts w:ascii="Times New Roman" w:eastAsia="Times New Roman" w:hAnsi="Times New Roman" w:cs="Times New Roman"/>
          <w:b/>
          <w:bCs/>
          <w:sz w:val="30"/>
          <w:szCs w:val="30"/>
        </w:rPr>
        <w:t>ULUSAL BELGESEL FİLM YARIŞMASI KATILIM KOŞULLARI</w:t>
      </w:r>
    </w:p>
    <w:p w14:paraId="00000004" w14:textId="77777777" w:rsidR="00D71470" w:rsidRPr="00E10D0E" w:rsidRDefault="00000000" w:rsidP="00E10D0E">
      <w:pPr>
        <w:spacing w:before="80" w:after="80" w:line="240" w:lineRule="auto"/>
        <w:rPr>
          <w:rFonts w:ascii="Times New Roman" w:eastAsia="Times New Roman" w:hAnsi="Times New Roman" w:cs="Times New Roman"/>
          <w:b/>
          <w:bCs/>
          <w:sz w:val="24"/>
          <w:szCs w:val="24"/>
        </w:rPr>
      </w:pPr>
      <w:r w:rsidRPr="00E10D0E">
        <w:rPr>
          <w:rFonts w:ascii="Times New Roman" w:eastAsia="Times New Roman" w:hAnsi="Times New Roman" w:cs="Times New Roman"/>
          <w:b/>
          <w:bCs/>
          <w:sz w:val="24"/>
          <w:szCs w:val="24"/>
        </w:rPr>
        <w:t>A) AMAÇ</w:t>
      </w:r>
    </w:p>
    <w:p w14:paraId="00000005"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Boğaziçi Kültür Sanat Vakfı tarafından gerçekleştirilecek olan Boğaziçi Film Festivali ile; Türkiye’de ve dünyada sinema filmlerinin gelişmesine katkı sağlanması, genç yapımcı ve yönetmenlerin yeni filmler üretmesine maddi ve manevi destekler oluşturulması, ülke sinemamızın bir kimliğe kavuşması fikrinin gündemde tutularak gerekli faaliyetlerin yapılması, ülke sinemasının yurt içinde ve yurt dışında tanıtılması amaçlanmaktadır.</w:t>
      </w:r>
    </w:p>
    <w:p w14:paraId="00000006" w14:textId="77777777" w:rsidR="00D71470" w:rsidRPr="00E10D0E" w:rsidRDefault="00000000" w:rsidP="00E10D0E">
      <w:pPr>
        <w:spacing w:before="80" w:after="80" w:line="240" w:lineRule="auto"/>
        <w:rPr>
          <w:rFonts w:ascii="Times New Roman" w:eastAsia="Times New Roman" w:hAnsi="Times New Roman" w:cs="Times New Roman"/>
          <w:b/>
          <w:bCs/>
          <w:sz w:val="24"/>
          <w:szCs w:val="24"/>
        </w:rPr>
      </w:pPr>
      <w:r w:rsidRPr="00E10D0E">
        <w:rPr>
          <w:rFonts w:ascii="Times New Roman" w:eastAsia="Times New Roman" w:hAnsi="Times New Roman" w:cs="Times New Roman"/>
          <w:b/>
          <w:bCs/>
          <w:sz w:val="24"/>
          <w:szCs w:val="24"/>
        </w:rPr>
        <w:t>B) YARIŞMA TARİHLERİ</w:t>
      </w:r>
    </w:p>
    <w:p w14:paraId="00000007" w14:textId="77777777" w:rsidR="00D71470" w:rsidRPr="00E10D0E" w:rsidRDefault="00000000" w:rsidP="00E10D0E">
      <w:pPr>
        <w:spacing w:before="80" w:after="80" w:line="240" w:lineRule="auto"/>
        <w:jc w:val="both"/>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14. Boğaziçi Film Festivali 8-15 Kasım 2026 tarihleri arasında İstanbul’da düzenlenecektir. Yarışmaya son başvuru tarihi: 15 Eylül 2026</w:t>
      </w:r>
    </w:p>
    <w:p w14:paraId="00000008"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Yarışmaya 1 Ocak 2025 tarihinden sonra tamamlanmış filmler başvurabilir.</w:t>
      </w:r>
    </w:p>
    <w:p w14:paraId="00000009" w14:textId="77777777" w:rsidR="00D71470" w:rsidRPr="00E10D0E" w:rsidRDefault="00000000" w:rsidP="00E10D0E">
      <w:pPr>
        <w:spacing w:before="80" w:after="80" w:line="240" w:lineRule="auto"/>
        <w:rPr>
          <w:rFonts w:ascii="Times New Roman" w:eastAsia="Times New Roman" w:hAnsi="Times New Roman" w:cs="Times New Roman"/>
          <w:b/>
          <w:bCs/>
          <w:sz w:val="24"/>
          <w:szCs w:val="24"/>
        </w:rPr>
      </w:pPr>
      <w:r w:rsidRPr="00E10D0E">
        <w:rPr>
          <w:rFonts w:ascii="Times New Roman" w:eastAsia="Times New Roman" w:hAnsi="Times New Roman" w:cs="Times New Roman"/>
          <w:b/>
          <w:bCs/>
          <w:sz w:val="24"/>
          <w:szCs w:val="24"/>
        </w:rPr>
        <w:t>C) KATILIM KOŞULLARI</w:t>
      </w:r>
    </w:p>
    <w:p w14:paraId="0000000A"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Yarışmaya süre kısıtlaması olmadan Türkiye yapımı belgesel filmler katılabilir.</w:t>
      </w:r>
    </w:p>
    <w:p w14:paraId="0000000B"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Yarışmacılar birden fazla eserle başvuru yapabilir</w:t>
      </w:r>
    </w:p>
    <w:p w14:paraId="0000000C"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Ulusal ya da uluslararası yarışmalara katılmış ya da bu yarışmalardan ödül almış olmak yarışmaya katılıma engel değildir.</w:t>
      </w:r>
    </w:p>
    <w:p w14:paraId="0000000D"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Yarışmaya başvuracak olan filmlerin, festivalin başlangıç tarihinden (8 Kasım 2026) 1 (bir) ay öncesine kadar İstanbul sınırları içerisinde herhangi bir halka açık gösteriminin yapılmayacak olması gerekmektedir.</w:t>
      </w:r>
    </w:p>
    <w:p w14:paraId="0000000E"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Yarışma için başvuruları, ilgili filmin yasal haklarını elinde bulunduran yapımcı yapmak zorundadır.</w:t>
      </w:r>
    </w:p>
    <w:p w14:paraId="0000000F"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xml:space="preserve">• Daha önce ulusal TV kanallarında gösterilmiş, dijital kanallar, Pay TV, IP TV, </w:t>
      </w:r>
      <w:proofErr w:type="spellStart"/>
      <w:r w:rsidRPr="00E10D0E">
        <w:rPr>
          <w:rFonts w:ascii="Times New Roman" w:eastAsia="Times New Roman" w:hAnsi="Times New Roman" w:cs="Times New Roman"/>
          <w:sz w:val="24"/>
          <w:szCs w:val="24"/>
        </w:rPr>
        <w:t>VoD</w:t>
      </w:r>
      <w:proofErr w:type="spellEnd"/>
      <w:r w:rsidRPr="00E10D0E">
        <w:rPr>
          <w:rFonts w:ascii="Times New Roman" w:eastAsia="Times New Roman" w:hAnsi="Times New Roman" w:cs="Times New Roman"/>
          <w:sz w:val="24"/>
          <w:szCs w:val="24"/>
        </w:rPr>
        <w:t xml:space="preserve"> gibi ortamlarda yayınlanmış ya da yayınlanmakta olan, DVD/</w:t>
      </w:r>
      <w:proofErr w:type="spellStart"/>
      <w:r w:rsidRPr="00E10D0E">
        <w:rPr>
          <w:rFonts w:ascii="Times New Roman" w:eastAsia="Times New Roman" w:hAnsi="Times New Roman" w:cs="Times New Roman"/>
          <w:sz w:val="24"/>
          <w:szCs w:val="24"/>
        </w:rPr>
        <w:t>BluRay</w:t>
      </w:r>
      <w:proofErr w:type="spellEnd"/>
      <w:r w:rsidRPr="00E10D0E">
        <w:rPr>
          <w:rFonts w:ascii="Times New Roman" w:eastAsia="Times New Roman" w:hAnsi="Times New Roman" w:cs="Times New Roman"/>
          <w:sz w:val="24"/>
          <w:szCs w:val="24"/>
        </w:rPr>
        <w:t xml:space="preserve"> baskıları çıkmış olan filmler yarışmaya katılamazlar.</w:t>
      </w:r>
    </w:p>
    <w:p w14:paraId="00000010"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Ticari ya da turistik amaçlarla çekilen tanıtım filmleri belgesel kategorisinde değerlendirilmez.</w:t>
      </w:r>
    </w:p>
    <w:p w14:paraId="00000011"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Eser sahiplerinin festivalin internet sitesindeki www.bogazicifilmfestivali.com online başvuru formunu eksiksiz olarak doldurması gerekmektedir.</w:t>
      </w:r>
    </w:p>
    <w:p w14:paraId="00000012"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Başvuru formu üzerinde istenen belge ve dokümanları eksiksiz bir şekilde tamamlamamış filmlerin başvuruları kabul edilmez.</w:t>
      </w:r>
    </w:p>
    <w:p w14:paraId="00000013"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Festival yönetimi, filmden 3 dakikalık bir bölümü, tanıtım amaçlı olmak koşuluyla kullanım hakkına sahiptir.</w:t>
      </w:r>
    </w:p>
    <w:p w14:paraId="00000014"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Yarışmaya seçilen filmlerin ilanından sonra eser sahipleri filmlerini festivalden çekemezler. Başvuru yapan her eser sahibi bu maddeyi kabul etmiş sayılır.</w:t>
      </w:r>
    </w:p>
    <w:p w14:paraId="00000015"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Festival Yönetimi tarafından değerlendirilerek yarışmaya hak kazanan filmler, festivalin resmi internet sitesinden ve medya aracılığıyla duyurulur. Yarışmaya seçilemeyen filmlerin sahiplerine herhangi bir iletişim yoluyla bilgi verilmeyecektir.</w:t>
      </w:r>
    </w:p>
    <w:p w14:paraId="00000016"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Yarışmaya kabul edilen filmlerin yaratıcı ekibinden bir temsilci festivale davet edilecektir. Festivale katılım tarihleri festival yönetimi tarafından bildirilecektir.</w:t>
      </w:r>
    </w:p>
    <w:p w14:paraId="00000017"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lastRenderedPageBreak/>
        <w:t>• Filmler ana jüriye ve izleyicilere festival yönetiminin uygun göreceği salonlarda ve programa göre sunulur. Jüri filmleri izleyicilerle birlikte izleyebileceği gibi özel bir gösterim salonunda da izleyebilir. Gösterimler sırasında festival yönetimine ya da salon görevlisine, salon, seans ya da program değişikliği talebinde bulunulamaz.</w:t>
      </w:r>
    </w:p>
    <w:p w14:paraId="00000018"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Daha önce Boğaziçi Film Festivali’ne başvurmuş veya katılmış olan filmler yarışmalı bölüme katılamazlar.</w:t>
      </w:r>
    </w:p>
    <w:p w14:paraId="00000019"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Ön elemeyi geçerek yarışmaya katılmaya hak kazanan film sahipleri, isimlerinin açıklanmasından sonra 7 gün içerisinde;</w:t>
      </w:r>
    </w:p>
    <w:p w14:paraId="0000001A"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xml:space="preserve">• Filmin İngilizce altyazılı DCP kopyasını • Film Türkçe dışında bir dilde çekilmiş ise Türkçe ve İngilizce altyazılı DCP kopyasını • Filmin, İngilizce Time </w:t>
      </w:r>
      <w:proofErr w:type="spellStart"/>
      <w:r w:rsidRPr="00E10D0E">
        <w:rPr>
          <w:rFonts w:ascii="Times New Roman" w:eastAsia="Times New Roman" w:hAnsi="Times New Roman" w:cs="Times New Roman"/>
          <w:sz w:val="24"/>
          <w:szCs w:val="24"/>
        </w:rPr>
        <w:t>Code'lu</w:t>
      </w:r>
      <w:proofErr w:type="spellEnd"/>
      <w:r w:rsidRPr="00E10D0E">
        <w:rPr>
          <w:rFonts w:ascii="Times New Roman" w:eastAsia="Times New Roman" w:hAnsi="Times New Roman" w:cs="Times New Roman"/>
          <w:sz w:val="24"/>
          <w:szCs w:val="24"/>
        </w:rPr>
        <w:t xml:space="preserve"> diyalog listesini </w:t>
      </w:r>
    </w:p>
    <w:p w14:paraId="0000001B"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xml:space="preserve">• Tanıtım amaçlı kullanılmak üzere filme ait fragman ve </w:t>
      </w:r>
      <w:proofErr w:type="spellStart"/>
      <w:r w:rsidRPr="00E10D0E">
        <w:rPr>
          <w:rFonts w:ascii="Times New Roman" w:eastAsia="Times New Roman" w:hAnsi="Times New Roman" w:cs="Times New Roman"/>
          <w:sz w:val="24"/>
          <w:szCs w:val="24"/>
        </w:rPr>
        <w:t>teaserlarını</w:t>
      </w:r>
      <w:proofErr w:type="spellEnd"/>
    </w:p>
    <w:p w14:paraId="0000001C"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Filmin 5 adet basılı afişi ile birlikte yüksek çözünürlükte dijital ortamda örneğini, festival ofisine ulaştırmakla yükümlüdür.</w:t>
      </w:r>
    </w:p>
    <w:p w14:paraId="0000001D"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Festivale başvuran filmlerin kopyaları, Boğaziçi Kültür Sanat Vakfı’nın arşivinde saklanacak ve gerektiğinde akademik düzeyde araştırma yapanların hizmetine filmin yasal hak sahibine danışarak sunulacaktır.</w:t>
      </w:r>
    </w:p>
    <w:p w14:paraId="0000001E"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Festival yönetimi yönetmelik konusunda her türlü değişikliği önceden haber vermeksizin yapma hakkını saklı tutar.</w:t>
      </w:r>
    </w:p>
    <w:p w14:paraId="0000001F" w14:textId="77777777" w:rsidR="00D71470" w:rsidRPr="00E10D0E" w:rsidRDefault="00000000" w:rsidP="00E10D0E">
      <w:pPr>
        <w:spacing w:before="80" w:after="80" w:line="240" w:lineRule="auto"/>
        <w:rPr>
          <w:rFonts w:ascii="Times New Roman" w:eastAsia="Times New Roman" w:hAnsi="Times New Roman" w:cs="Times New Roman"/>
          <w:b/>
          <w:bCs/>
          <w:sz w:val="24"/>
          <w:szCs w:val="24"/>
        </w:rPr>
      </w:pPr>
      <w:r w:rsidRPr="00E10D0E">
        <w:rPr>
          <w:rFonts w:ascii="Times New Roman" w:eastAsia="Times New Roman" w:hAnsi="Times New Roman" w:cs="Times New Roman"/>
          <w:b/>
          <w:bCs/>
          <w:sz w:val="24"/>
          <w:szCs w:val="24"/>
        </w:rPr>
        <w:t>D) JÜRİ VE DEĞERLENDİRME</w:t>
      </w:r>
    </w:p>
    <w:p w14:paraId="00000020"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Jürilerin belirlenmesi festival yönetiminin takdirindedir. Festival yönetimi jüri üyelerini, sinema yazarlarından, akademisyenlerden, sinema sektöründen, sanatın diğer alanlarından, film festivallerinin yöneticilerinden, kültür sanat başta olmak üzere, sinema konusunda yetkin olduğuna inandığı gazeteciler arasından seçebilir.</w:t>
      </w:r>
    </w:p>
    <w:p w14:paraId="00000021"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Jüri Başkanı festival yönetim kurulu tarafından belirlenir.</w:t>
      </w:r>
    </w:p>
    <w:p w14:paraId="00000022"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Ana Jüri en az 3 (üç) en çok 5 (beş) üyeden oluşur.</w:t>
      </w:r>
    </w:p>
    <w:p w14:paraId="00000023"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Jürilerin isimleri festival basın toplantısında ve festivale ait mecralarda ilan edilir.</w:t>
      </w:r>
    </w:p>
    <w:p w14:paraId="00000024"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Festival yönetimi, yönetmelik işleyişine yardımcı olmak üzere, oy hakkı bulunmayan bir gözlemciyi jüri toplantılarında görevlendirebilir.</w:t>
      </w:r>
    </w:p>
    <w:p w14:paraId="00000025"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Festivalin Ulusal Belgesel Film Yarışmalarının değerlendirilmesini ''Ulusal Belgesel Film Yarışma Jürisi'' yapar. Jüri, En İyi Belgesel Film ödülünü tüm filmleri izleyerek ve değerlendirerek belirler.</w:t>
      </w:r>
    </w:p>
    <w:p w14:paraId="00000026"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Jüri yarışmaya kabul edilen filmler arasından En İyi Film Ödülü’nü sadece bir filme verir. Jüri festivalin resmi ödül listesinde yer almayan herhangi bir dalda ‘ek’ ödül veremez ve tüm kategorilerde ödül vermek zorundadır.</w:t>
      </w:r>
    </w:p>
    <w:p w14:paraId="00000027"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Jüri üyeleri tüm filmleri izlemekle ve jüri toplantılarında bulunmakla yükümlüdür. Filmleri festival yönetiminin belirleyeceği tarihlerde ve salonlarda toplu olarak izler.</w:t>
      </w:r>
    </w:p>
    <w:p w14:paraId="00000028"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Jüri üyeleri filmlere ilişkin görüşlerini ve ödül alan filmleri jüri değerlendirme toplantısı haricinde, hiçbir koşulda ve hiçbir şahısla paylaşamaz.</w:t>
      </w:r>
    </w:p>
    <w:p w14:paraId="00000029"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Jüri kararları, jüri toplantısı sonunda tüm üyelerin imzasının bulunduğu tutanağın festival yönetimine teslim edilmesi ile resmileşir.</w:t>
      </w:r>
    </w:p>
    <w:p w14:paraId="1B35C75C" w14:textId="77777777" w:rsidR="00E10D0E" w:rsidRDefault="00E10D0E" w:rsidP="00E10D0E">
      <w:pPr>
        <w:spacing w:before="80" w:after="80" w:line="240" w:lineRule="auto"/>
        <w:rPr>
          <w:rFonts w:ascii="Times New Roman" w:eastAsia="Times New Roman" w:hAnsi="Times New Roman" w:cs="Times New Roman"/>
          <w:b/>
          <w:bCs/>
          <w:sz w:val="24"/>
          <w:szCs w:val="24"/>
        </w:rPr>
      </w:pPr>
    </w:p>
    <w:p w14:paraId="0000002A" w14:textId="2A7D125A" w:rsidR="00D71470" w:rsidRPr="00E10D0E" w:rsidRDefault="00000000" w:rsidP="00E10D0E">
      <w:pPr>
        <w:spacing w:before="80" w:after="80" w:line="240" w:lineRule="auto"/>
        <w:rPr>
          <w:rFonts w:ascii="Times New Roman" w:eastAsia="Times New Roman" w:hAnsi="Times New Roman" w:cs="Times New Roman"/>
          <w:b/>
          <w:bCs/>
          <w:sz w:val="24"/>
          <w:szCs w:val="24"/>
        </w:rPr>
      </w:pPr>
      <w:r w:rsidRPr="00E10D0E">
        <w:rPr>
          <w:rFonts w:ascii="Times New Roman" w:eastAsia="Times New Roman" w:hAnsi="Times New Roman" w:cs="Times New Roman"/>
          <w:b/>
          <w:bCs/>
          <w:sz w:val="24"/>
          <w:szCs w:val="24"/>
        </w:rPr>
        <w:lastRenderedPageBreak/>
        <w:t>E) ÖZEL MADDELER</w:t>
      </w:r>
    </w:p>
    <w:p w14:paraId="0000002B"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Akçeli ödül kazanan filmlerin ödül ödemeleri 30 Nisan 2027 tarihine kadar Boğaziçi Kültür Sanat Vakfı veya iştiraki tarafından ödenir.</w:t>
      </w:r>
    </w:p>
    <w:p w14:paraId="0000002C"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Ulusal Belgesel Film Yarışmasında finale kalan filmlerin hak sahiplerine gösterim ücretleri, 30 Nisan 2027 tarihine kadar Boğaziçi Kültür Sanat Vakfı tarafından ödenir.</w:t>
      </w:r>
    </w:p>
    <w:p w14:paraId="0000002D"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Festivalde akçeli ödül alan filmlerin sahiplerine ayrıca gösterim ücreti ödenmez.</w:t>
      </w:r>
    </w:p>
    <w:p w14:paraId="0000002E"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En İyi Ulusal Belgesel Film ödülü filmin mali haklarını elinde bulunduran, yapımcının banka hesabına yatırılır. Filmin birden fazla ortak yapımcısı var ise, festivale başvuruyu yapan yapım şirketi dikkate alınır.</w:t>
      </w:r>
    </w:p>
    <w:p w14:paraId="0000002F"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7338 sayılı Veraset ve İntikal Vergisi Kanunu gereğince ödül kazanan yarışmacıların alacağı ödül tutarlarından ilgili kanun maddesinde belirtilen oran tutarında kesinti yapılarak vergi dairesine ödenecektir.</w:t>
      </w:r>
    </w:p>
    <w:p w14:paraId="00000030"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 Ödül kazanan filmlerin yaratıcı ekibi ödül törenine katılmakla yükümlüdür. Mazeret bildirmeden ödül törenine katılmayanlara ödül kazanmış dahi olsalar akçeli ödülleri verilmez.</w:t>
      </w:r>
    </w:p>
    <w:p w14:paraId="00000031" w14:textId="77777777" w:rsidR="00D71470" w:rsidRPr="00E10D0E" w:rsidRDefault="00000000" w:rsidP="00E10D0E">
      <w:pPr>
        <w:spacing w:before="80" w:after="80" w:line="240" w:lineRule="auto"/>
        <w:rPr>
          <w:rFonts w:ascii="Times New Roman" w:eastAsia="Times New Roman" w:hAnsi="Times New Roman" w:cs="Times New Roman"/>
          <w:b/>
          <w:bCs/>
          <w:sz w:val="24"/>
          <w:szCs w:val="24"/>
        </w:rPr>
      </w:pPr>
      <w:r w:rsidRPr="00E10D0E">
        <w:rPr>
          <w:rFonts w:ascii="Times New Roman" w:eastAsia="Times New Roman" w:hAnsi="Times New Roman" w:cs="Times New Roman"/>
          <w:b/>
          <w:bCs/>
          <w:sz w:val="24"/>
          <w:szCs w:val="24"/>
        </w:rPr>
        <w:t>F) ÖDÜLLER</w:t>
      </w:r>
    </w:p>
    <w:p w14:paraId="00000032" w14:textId="77777777" w:rsidR="00D71470" w:rsidRPr="00E10D0E" w:rsidRDefault="00000000" w:rsidP="00E10D0E">
      <w:pPr>
        <w:spacing w:before="80" w:after="80" w:line="240" w:lineRule="auto"/>
        <w:ind w:left="800" w:hanging="800"/>
        <w:rPr>
          <w:rFonts w:ascii="Times New Roman" w:eastAsia="Times New Roman" w:hAnsi="Times New Roman" w:cs="Times New Roman"/>
          <w:sz w:val="24"/>
          <w:szCs w:val="24"/>
        </w:rPr>
      </w:pPr>
      <w:r w:rsidRPr="00E10D0E">
        <w:rPr>
          <w:sz w:val="24"/>
          <w:szCs w:val="24"/>
        </w:rPr>
        <w:t xml:space="preserve">• </w:t>
      </w:r>
      <w:r w:rsidRPr="00E10D0E">
        <w:rPr>
          <w:rFonts w:ascii="Times New Roman" w:eastAsia="Times New Roman" w:hAnsi="Times New Roman" w:cs="Times New Roman"/>
          <w:sz w:val="24"/>
          <w:szCs w:val="24"/>
        </w:rPr>
        <w:t>En İyi Ulusal Belgesel Film: Altın Yunus Heykeli</w:t>
      </w:r>
    </w:p>
    <w:p w14:paraId="00000033" w14:textId="77777777" w:rsidR="00D71470" w:rsidRPr="00E10D0E" w:rsidRDefault="00000000" w:rsidP="00E10D0E">
      <w:pPr>
        <w:spacing w:before="80" w:after="80" w:line="240" w:lineRule="auto"/>
        <w:ind w:left="800" w:hanging="800"/>
        <w:rPr>
          <w:rFonts w:ascii="Times New Roman" w:eastAsia="Times New Roman" w:hAnsi="Times New Roman" w:cs="Times New Roman"/>
          <w:sz w:val="24"/>
          <w:szCs w:val="24"/>
        </w:rPr>
      </w:pPr>
      <w:r w:rsidRPr="00E10D0E">
        <w:rPr>
          <w:sz w:val="24"/>
          <w:szCs w:val="24"/>
        </w:rPr>
        <w:t xml:space="preserve">• </w:t>
      </w:r>
      <w:r w:rsidRPr="00E10D0E">
        <w:rPr>
          <w:rFonts w:ascii="Times New Roman" w:eastAsia="Times New Roman" w:hAnsi="Times New Roman" w:cs="Times New Roman"/>
          <w:sz w:val="24"/>
          <w:szCs w:val="24"/>
        </w:rPr>
        <w:t>Jüri Özel Ödülü: Altın Yunus Heykeli</w:t>
      </w:r>
    </w:p>
    <w:p w14:paraId="00000034" w14:textId="77777777" w:rsidR="00D71470" w:rsidRPr="00E10D0E" w:rsidRDefault="00000000" w:rsidP="00E10D0E">
      <w:pPr>
        <w:spacing w:before="80" w:after="80" w:line="240" w:lineRule="auto"/>
        <w:rPr>
          <w:rFonts w:ascii="Times New Roman" w:eastAsia="Times New Roman" w:hAnsi="Times New Roman" w:cs="Times New Roman"/>
          <w:sz w:val="24"/>
          <w:szCs w:val="24"/>
        </w:rPr>
      </w:pPr>
      <w:r w:rsidRPr="00E10D0E">
        <w:rPr>
          <w:rFonts w:ascii="Times New Roman" w:eastAsia="Times New Roman" w:hAnsi="Times New Roman" w:cs="Times New Roman"/>
          <w:sz w:val="24"/>
          <w:szCs w:val="24"/>
        </w:rPr>
        <w:t>(Not: Ödül Miktarları Daha Sonra Açıklanacaktır.)</w:t>
      </w:r>
    </w:p>
    <w:p w14:paraId="00000035" w14:textId="77777777" w:rsidR="00D71470" w:rsidRPr="00E10D0E" w:rsidRDefault="00D71470" w:rsidP="00E10D0E">
      <w:pPr>
        <w:spacing w:line="240" w:lineRule="auto"/>
        <w:rPr>
          <w:sz w:val="24"/>
          <w:szCs w:val="24"/>
        </w:rPr>
      </w:pPr>
    </w:p>
    <w:sectPr w:rsidR="00D71470" w:rsidRPr="00E10D0E">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91028FB-BEAB-4E8C-8CD6-714F772CDC76}"/>
  </w:font>
  <w:font w:name="Cambria">
    <w:panose1 w:val="02040503050406030204"/>
    <w:charset w:val="00"/>
    <w:family w:val="roman"/>
    <w:pitch w:val="variable"/>
    <w:sig w:usb0="E00006FF" w:usb1="420024FF" w:usb2="02000000" w:usb3="00000000" w:csb0="0000019F" w:csb1="00000000"/>
    <w:embedRegular r:id="rId2" w:fontKey="{95AB9F14-FB3D-4823-9D3C-84BA125AF7F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470"/>
    <w:rsid w:val="00276E39"/>
    <w:rsid w:val="00D71470"/>
    <w:rsid w:val="00E10D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79787"/>
  <w15:docId w15:val="{CBB88B1B-A369-48DB-9917-DC71DC500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00" w:after="120"/>
      <w:outlineLvl w:val="0"/>
    </w:pPr>
    <w:rPr>
      <w:sz w:val="40"/>
      <w:szCs w:val="40"/>
    </w:rPr>
  </w:style>
  <w:style w:type="paragraph" w:styleId="Balk2">
    <w:name w:val="heading 2"/>
    <w:basedOn w:val="Normal"/>
    <w:next w:val="Normal"/>
    <w:uiPriority w:val="9"/>
    <w:semiHidden/>
    <w:unhideWhenUsed/>
    <w:qFormat/>
    <w:pPr>
      <w:keepNext/>
      <w:keepLines/>
      <w:spacing w:before="360" w:after="120"/>
      <w:outlineLvl w:val="1"/>
    </w:pPr>
    <w:rPr>
      <w:sz w:val="32"/>
      <w:szCs w:val="32"/>
    </w:rPr>
  </w:style>
  <w:style w:type="paragraph" w:styleId="Bal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iCs/>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after="60"/>
    </w:pPr>
    <w:rPr>
      <w:sz w:val="52"/>
      <w:szCs w:val="52"/>
    </w:rPr>
  </w:style>
  <w:style w:type="paragraph" w:styleId="Altyaz">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990</Words>
  <Characters>5645</Characters>
  <Application>Microsoft Office Word</Application>
  <DocSecurity>0</DocSecurity>
  <Lines>47</Lines>
  <Paragraphs>13</Paragraphs>
  <ScaleCrop>false</ScaleCrop>
  <Company/>
  <LinksUpToDate>false</LinksUpToDate>
  <CharactersWithSpaces>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Sadi Cilingir</cp:lastModifiedBy>
  <cp:revision>2</cp:revision>
  <dcterms:created xsi:type="dcterms:W3CDTF">2026-10-05T15:05:00Z</dcterms:created>
  <dcterms:modified xsi:type="dcterms:W3CDTF">2026-10-05T15:07:00Z</dcterms:modified>
</cp:coreProperties>
</file>