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5A2F" w14:textId="77777777" w:rsidR="00E745B1" w:rsidRPr="00516FD6" w:rsidRDefault="00E745B1" w:rsidP="00516FD6">
      <w:pPr>
        <w:rPr>
          <w:b/>
          <w:bCs/>
          <w:sz w:val="40"/>
          <w:szCs w:val="40"/>
        </w:rPr>
      </w:pPr>
      <w:r w:rsidRPr="00516FD6">
        <w:rPr>
          <w:b/>
          <w:bCs/>
          <w:sz w:val="40"/>
          <w:szCs w:val="40"/>
        </w:rPr>
        <w:t>Başvuru Şartnamesi</w:t>
      </w:r>
    </w:p>
    <w:p w14:paraId="6C86A12D" w14:textId="77777777" w:rsidR="00E745B1" w:rsidRPr="00516FD6" w:rsidRDefault="00E745B1" w:rsidP="00516FD6">
      <w:pPr>
        <w:rPr>
          <w:sz w:val="24"/>
          <w:szCs w:val="24"/>
        </w:rPr>
      </w:pPr>
      <w:r w:rsidRPr="00516FD6">
        <w:rPr>
          <w:sz w:val="24"/>
          <w:szCs w:val="24"/>
        </w:rPr>
        <w:t xml:space="preserve">Uluslararası Savaş Karşıtı Film Festivali, ana düzenleyicisi </w:t>
      </w:r>
      <w:proofErr w:type="spellStart"/>
      <w:r w:rsidRPr="00516FD6">
        <w:rPr>
          <w:sz w:val="24"/>
          <w:szCs w:val="24"/>
        </w:rPr>
        <w:t>Spartaküs</w:t>
      </w:r>
      <w:proofErr w:type="spellEnd"/>
      <w:r w:rsidRPr="00516FD6">
        <w:rPr>
          <w:sz w:val="24"/>
          <w:szCs w:val="24"/>
        </w:rPr>
        <w:t xml:space="preserve"> Kültür ve Sanat Derneği olan, bu sene ilki gerçekleştirilecek olan ve geleneksel olması hedeflenen, Ankara, İstanbul ve İzmir’de düzenlenecek olan bir film festivalidir.</w:t>
      </w:r>
    </w:p>
    <w:p w14:paraId="03E22EF7" w14:textId="77777777" w:rsidR="00E745B1" w:rsidRPr="00516FD6" w:rsidRDefault="00E745B1" w:rsidP="00516FD6">
      <w:pPr>
        <w:rPr>
          <w:sz w:val="24"/>
          <w:szCs w:val="24"/>
        </w:rPr>
      </w:pPr>
      <w:r w:rsidRPr="00516FD6">
        <w:rPr>
          <w:sz w:val="24"/>
          <w:szCs w:val="24"/>
        </w:rPr>
        <w:t>Uluslararası Savaş Karşıtı Film Festivali, ana teması savaş karşıtlığı olan kısa filmleri odağına alır. Barış, direniş, adalet, eşitlik ve toplumsal mücadele gibi yan temaları ele alan eserler de bu çerçevede değerlendirilir.</w:t>
      </w:r>
    </w:p>
    <w:p w14:paraId="173077B3" w14:textId="77777777" w:rsidR="00E745B1" w:rsidRPr="00516FD6" w:rsidRDefault="00E745B1" w:rsidP="00516FD6">
      <w:pPr>
        <w:rPr>
          <w:sz w:val="24"/>
          <w:szCs w:val="24"/>
        </w:rPr>
      </w:pPr>
      <w:proofErr w:type="spellStart"/>
      <w:r w:rsidRPr="00516FD6">
        <w:rPr>
          <w:sz w:val="24"/>
          <w:szCs w:val="24"/>
        </w:rPr>
        <w:t>Spartaküs</w:t>
      </w:r>
      <w:proofErr w:type="spellEnd"/>
      <w:r w:rsidRPr="00516FD6">
        <w:rPr>
          <w:sz w:val="24"/>
          <w:szCs w:val="24"/>
        </w:rPr>
        <w:t xml:space="preserve"> Kültür ve Sanat; muhalif, toplumcu ve devrimci sanat ve kültür anlayışını yaygınlaştırmak, paylaşmak ve üretmek için kurulmuş herkese açık bir dernektir. Düzenli olarak gerçekleştirilen seminer ve söyleşilerde sanat, bilim, tarih, felsefe, edebiyat, siyaset ve birçok alanda nitelikli bilgiyi halkla buluşturmayı amaçlar. </w:t>
      </w:r>
    </w:p>
    <w:p w14:paraId="396CC9D2" w14:textId="77777777" w:rsidR="00E745B1" w:rsidRPr="00516FD6" w:rsidRDefault="00E745B1" w:rsidP="00516FD6">
      <w:pPr>
        <w:rPr>
          <w:sz w:val="24"/>
          <w:szCs w:val="24"/>
        </w:rPr>
      </w:pPr>
      <w:r w:rsidRPr="00516FD6">
        <w:rPr>
          <w:sz w:val="24"/>
          <w:szCs w:val="24"/>
        </w:rPr>
        <w:t>Aynı zamanda sinema ve tiyatro aracılığı ile hayat koşulları itibariyle sanatla bağı koparılan milyonlara ulaşma ve toplumcu bir sanat anlayışını yaygınlaştırma çabasına sahiptir. </w:t>
      </w:r>
    </w:p>
    <w:p w14:paraId="1D87552F" w14:textId="77777777" w:rsidR="00E745B1" w:rsidRPr="00516FD6" w:rsidRDefault="00E745B1" w:rsidP="00516FD6">
      <w:pPr>
        <w:rPr>
          <w:sz w:val="24"/>
          <w:szCs w:val="24"/>
        </w:rPr>
      </w:pPr>
      <w:r w:rsidRPr="00516FD6">
        <w:rPr>
          <w:b/>
          <w:bCs/>
          <w:sz w:val="24"/>
          <w:szCs w:val="24"/>
        </w:rPr>
        <w:t>Uluslararası Savaş Karşıtı Film Festivali Başvuru Koşulları</w:t>
      </w:r>
    </w:p>
    <w:p w14:paraId="6BDBA205"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Yarışmaya 20 dakika ve 20 dakikadan kısa kurmaca filmler katılabilir.</w:t>
      </w:r>
    </w:p>
    <w:p w14:paraId="63E391A0"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Yarışmaya katılacak filmlerde çekim formatı açısından bir sınırlama bulunmamaktadır.</w:t>
      </w:r>
    </w:p>
    <w:p w14:paraId="2C56920D"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Yarışmaya Ocak 2000 sonrasında yapılmış filmler katılabilir.</w:t>
      </w:r>
    </w:p>
    <w:p w14:paraId="102DB7EB"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Aynı yarışmacı birden çok filmle yarışmaya katılabilir.</w:t>
      </w:r>
    </w:p>
    <w:p w14:paraId="44F578E1"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Daha önce başka yarışmalara katılmış ve ödül almış olmak Uluslararası Savaş Karşıtı Film Festivaline katılmak için bir engel teşkil etmemektedir.</w:t>
      </w:r>
    </w:p>
    <w:p w14:paraId="182B26A8" w14:textId="15578C69" w:rsidR="00E745B1" w:rsidRPr="00516FD6" w:rsidRDefault="00E745B1" w:rsidP="00516FD6">
      <w:pPr>
        <w:numPr>
          <w:ilvl w:val="0"/>
          <w:numId w:val="1"/>
        </w:numPr>
        <w:tabs>
          <w:tab w:val="clear" w:pos="720"/>
          <w:tab w:val="num" w:pos="426"/>
        </w:tabs>
        <w:rPr>
          <w:sz w:val="24"/>
          <w:szCs w:val="24"/>
        </w:rPr>
      </w:pPr>
      <w:r w:rsidRPr="00516FD6">
        <w:rPr>
          <w:sz w:val="24"/>
          <w:szCs w:val="24"/>
        </w:rPr>
        <w:t>Yarışmaya son katılım tarihi 01 Ekim 2025 olup, bu tarihten sonra yapılan online başvurular değerlendirmeye alınmayacaktır. Başvurular 01.09.2025</w:t>
      </w:r>
      <w:r w:rsidR="00516FD6">
        <w:rPr>
          <w:sz w:val="24"/>
          <w:szCs w:val="24"/>
        </w:rPr>
        <w:t xml:space="preserve"> </w:t>
      </w:r>
      <w:r w:rsidRPr="00516FD6">
        <w:rPr>
          <w:sz w:val="24"/>
          <w:szCs w:val="24"/>
        </w:rPr>
        <w:t>tarihinde ve sonrasında geri çekilemez. </w:t>
      </w:r>
    </w:p>
    <w:p w14:paraId="4A76C97B"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Katılımcılar </w:t>
      </w:r>
      <w:hyperlink r:id="rId5" w:history="1">
        <w:r w:rsidRPr="00516FD6">
          <w:rPr>
            <w:rStyle w:val="Kpr"/>
            <w:sz w:val="24"/>
            <w:szCs w:val="24"/>
          </w:rPr>
          <w:t>www.filmfreeway.com</w:t>
        </w:r>
      </w:hyperlink>
      <w:r w:rsidRPr="00516FD6">
        <w:rPr>
          <w:sz w:val="24"/>
          <w:szCs w:val="24"/>
        </w:rPr>
        <w:t> ve </w:t>
      </w:r>
      <w:hyperlink r:id="rId6" w:history="1">
        <w:r w:rsidRPr="00516FD6">
          <w:rPr>
            <w:rStyle w:val="Kpr"/>
            <w:sz w:val="24"/>
            <w:szCs w:val="24"/>
          </w:rPr>
          <w:t>www.savaskarsitifilmfestivali.org</w:t>
        </w:r>
      </w:hyperlink>
      <w:r w:rsidRPr="00516FD6">
        <w:rPr>
          <w:sz w:val="24"/>
          <w:szCs w:val="24"/>
        </w:rPr>
        <w:t> sitesi üzerinden başvurabilir. </w:t>
      </w:r>
    </w:p>
    <w:p w14:paraId="4A1C5457"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Katılımcılar son başvuru tarihine kadar</w:t>
      </w:r>
      <w:hyperlink r:id="rId7" w:history="1">
        <w:r w:rsidRPr="00516FD6">
          <w:rPr>
            <w:rStyle w:val="Kpr"/>
            <w:sz w:val="24"/>
            <w:szCs w:val="24"/>
          </w:rPr>
          <w:t> www.filmfreeway.com</w:t>
        </w:r>
      </w:hyperlink>
      <w:r w:rsidRPr="00516FD6">
        <w:rPr>
          <w:sz w:val="24"/>
          <w:szCs w:val="24"/>
        </w:rPr>
        <w:t> ve </w:t>
      </w:r>
      <w:hyperlink r:id="rId8" w:history="1">
        <w:r w:rsidRPr="00516FD6">
          <w:rPr>
            <w:rStyle w:val="Kpr"/>
            <w:sz w:val="24"/>
            <w:szCs w:val="24"/>
          </w:rPr>
          <w:t>www.savaskarsitifilmfestivali.org</w:t>
        </w:r>
      </w:hyperlink>
      <w:r w:rsidRPr="00516FD6">
        <w:rPr>
          <w:sz w:val="24"/>
          <w:szCs w:val="24"/>
        </w:rPr>
        <w:t xml:space="preserve"> adresinde bulunan “Online Başvuru” formunu doldurmalıdır. Formu </w:t>
      </w:r>
      <w:proofErr w:type="spellStart"/>
      <w:proofErr w:type="gramStart"/>
      <w:r w:rsidRPr="00516FD6">
        <w:rPr>
          <w:sz w:val="24"/>
          <w:szCs w:val="24"/>
        </w:rPr>
        <w:t>doldururken;YouTube</w:t>
      </w:r>
      <w:proofErr w:type="spellEnd"/>
      <w:proofErr w:type="gramEnd"/>
      <w:r w:rsidRPr="00516FD6">
        <w:rPr>
          <w:sz w:val="24"/>
          <w:szCs w:val="24"/>
        </w:rPr>
        <w:t xml:space="preserve">, </w:t>
      </w:r>
      <w:proofErr w:type="spellStart"/>
      <w:r w:rsidRPr="00516FD6">
        <w:rPr>
          <w:sz w:val="24"/>
          <w:szCs w:val="24"/>
        </w:rPr>
        <w:t>Vimeo</w:t>
      </w:r>
      <w:proofErr w:type="spellEnd"/>
      <w:r w:rsidRPr="00516FD6">
        <w:rPr>
          <w:sz w:val="24"/>
          <w:szCs w:val="24"/>
        </w:rPr>
        <w:t xml:space="preserve">, </w:t>
      </w:r>
      <w:proofErr w:type="spellStart"/>
      <w:r w:rsidRPr="00516FD6">
        <w:rPr>
          <w:sz w:val="24"/>
          <w:szCs w:val="24"/>
        </w:rPr>
        <w:t>Dailymotion</w:t>
      </w:r>
      <w:proofErr w:type="spellEnd"/>
      <w:r w:rsidRPr="00516FD6">
        <w:rPr>
          <w:sz w:val="24"/>
          <w:szCs w:val="24"/>
        </w:rPr>
        <w:t xml:space="preserve"> gibi video barındırma hizmeti sunan sitelere ya da kişisel web sitesi / bloglara yüklenecek kısa filmlerin şifreli web bağlantıları paylaşılmalıdır. Şifre de festival yönetimi ile paylaşılmalıdır. Festival süresi boyunca bağlantının doğru çalışması başvuru sahibinin sorumluluğundadır. Çalışmayan bağlantılar ve iletişim bilgileri eksik başvurular değerlendirmeye alınmaz.</w:t>
      </w:r>
    </w:p>
    <w:p w14:paraId="3BDC7395"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lastRenderedPageBreak/>
        <w:t>Yarışmaya seçilen filmlerin ilanından sonra eser sahipleri, eserlerini festivalden çekemezler. Başvuru yapan her eser sahibi bu maddeyi kabul etmiş sayılır.</w:t>
      </w:r>
    </w:p>
    <w:p w14:paraId="134AFD23"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Seçici kurul tarafından değerlendirilerek gösterime hak kazanan filmler festivalin resmi İnternet sitesinden ve sosyal medya aracılığıyla duyurulur. Yarışmaya seçilemeyen eserlerin sahiplerine herhangi bir iletişim yoluyla bilgi verilmeyecektir.</w:t>
      </w:r>
    </w:p>
    <w:p w14:paraId="3EDDF1AB"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Ön eleme jürisi, ana jüri veya festival ekibinden olan kişiler ve bu kişilerin birinci derece akrabaları festivale başvuramaz.</w:t>
      </w:r>
    </w:p>
    <w:p w14:paraId="638D11AC"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Filmler ana jüriye ve izleyicilere festival yönetiminin uygun göreceği salonlarda ve programa göre sunulur. Gösterimler sırasında festival yönetimine ya da salon görevlisine, salon, seans ya da program değişikliği talebinde bulunulamaz.</w:t>
      </w:r>
    </w:p>
    <w:p w14:paraId="35EBEA8C"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Çekimler sırasında hiçbir canlıya zarar verilmemelidir. Aksi takdirde söz konusu filmin diskalifiye edilmesi konusunda gerekli işlemler gerçekleştirilecektir.</w:t>
      </w:r>
    </w:p>
    <w:p w14:paraId="3691C863"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Gösterime katılmaya hak kazanan yarışmacıların masrafları kendilerine aittir. Festival komitesi bu hükümde bir sorumluluk kabul etmemektedir.</w:t>
      </w:r>
    </w:p>
    <w:p w14:paraId="11C15B67"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Yarışmaya başvuru ücretsizdir.</w:t>
      </w:r>
    </w:p>
    <w:p w14:paraId="41DC454D"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Filmlerin çözünürlüğü 1920×1080’den az olmamalıdır. </w:t>
      </w:r>
    </w:p>
    <w:p w14:paraId="3A5B6E5E"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Festivale gönderilen film Türkçe değilse İngilizce altyazı içermesi zorunludur. </w:t>
      </w:r>
    </w:p>
    <w:p w14:paraId="60A5EC5B"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Festivale filmle birlikte filmin fragmanın da gönderilmesi zorunludur.</w:t>
      </w:r>
    </w:p>
    <w:p w14:paraId="58694197"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 xml:space="preserve">Festival tanıtımı için her bir eserin fragmanının TV, Basın, Sosyal Medya </w:t>
      </w:r>
      <w:proofErr w:type="spellStart"/>
      <w:r w:rsidRPr="00516FD6">
        <w:rPr>
          <w:sz w:val="24"/>
          <w:szCs w:val="24"/>
        </w:rPr>
        <w:t>vb</w:t>
      </w:r>
      <w:proofErr w:type="spellEnd"/>
      <w:r w:rsidRPr="00516FD6">
        <w:rPr>
          <w:sz w:val="24"/>
          <w:szCs w:val="24"/>
        </w:rPr>
        <w:t xml:space="preserve"> platformlarda festival tanıtımı amaçlı kullanımı yarışmacı tarafından kabul edilmiş sayılır.</w:t>
      </w:r>
    </w:p>
    <w:p w14:paraId="59061239"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Filmler 01 Ekim – 15 Ekim 2025 tarihleri arasında Festival komitesinin görevlendireceği ön (jüri) kurul tarafından değerlendirilecek ve yarışmaya katılmaya hak kazanan filmler belirlenecektir. Finalistler ve gösterim programına alınan kısa filmler festivalin internet sitesinde ilan edilecek ve sahipleri ile irtibata geçilecektir.</w:t>
      </w:r>
    </w:p>
    <w:p w14:paraId="58F602C7"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Festival yönetiminin talep etmesi durumunda finalist eserlerin sahipleri festival komitesinin posta adresine gösterim kopyası, filmleri ile ilgili görsel malzeme ve imzalı onay belgesi göndermekle yükümlüdür. Aksi takdirde filmleri jüriye sunulmaz.</w:t>
      </w:r>
    </w:p>
    <w:p w14:paraId="70D55F9C"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Festival bittikten sonraki bir yıl içinde, yarışmaya katılan filmler, yönetmenlerine haber verilip onayları alınmak şartıyla, ticari olmayan gösterimlerde yer alabilir. Bu durum, yarışmacı tarafından kabul edilmiş sayılır.</w:t>
      </w:r>
    </w:p>
    <w:p w14:paraId="44C1E346"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Filmlerin gösterimleri esnasında 3. kişilerden doğabilecek telif problemleri başvuru ve eser sahibinin sorumluluğundadır.</w:t>
      </w:r>
    </w:p>
    <w:p w14:paraId="5D38DB28"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lastRenderedPageBreak/>
        <w:t xml:space="preserve">Ön elemeyi geçen ve gösterim programına alınan kısa filmler </w:t>
      </w:r>
      <w:proofErr w:type="gramStart"/>
      <w:r w:rsidRPr="00516FD6">
        <w:rPr>
          <w:sz w:val="24"/>
          <w:szCs w:val="24"/>
        </w:rPr>
        <w:t>Aralık</w:t>
      </w:r>
      <w:proofErr w:type="gramEnd"/>
      <w:r w:rsidRPr="00516FD6">
        <w:rPr>
          <w:sz w:val="24"/>
          <w:szCs w:val="24"/>
        </w:rPr>
        <w:t xml:space="preserve"> ayının ilk haftası içerisinde düzenlenecek olan Uluslararası Savaş Karşıtı Film Festivalinde gösterilecektir.</w:t>
      </w:r>
    </w:p>
    <w:p w14:paraId="693C687E" w14:textId="77777777" w:rsidR="00E745B1" w:rsidRPr="00516FD6" w:rsidRDefault="00E745B1" w:rsidP="00516FD6">
      <w:pPr>
        <w:numPr>
          <w:ilvl w:val="0"/>
          <w:numId w:val="1"/>
        </w:numPr>
        <w:tabs>
          <w:tab w:val="clear" w:pos="720"/>
          <w:tab w:val="num" w:pos="426"/>
        </w:tabs>
        <w:rPr>
          <w:sz w:val="24"/>
          <w:szCs w:val="24"/>
        </w:rPr>
      </w:pPr>
      <w:r w:rsidRPr="00516FD6">
        <w:rPr>
          <w:sz w:val="24"/>
          <w:szCs w:val="24"/>
        </w:rPr>
        <w:t>Ödüller: Festival organizatörleri, ödüllerin sayısını ve türünü uygun gördükleri şekilde değiştirme hakkını saklı tutar. Festival jürisinin kararı kesindir ve ödül seçimiyle ilgili herhangi bir yazışmaya girilmeyecektir. Katılımcıların kararlara itiraz hakkı yoktur.</w:t>
      </w:r>
    </w:p>
    <w:p w14:paraId="668AF3F8" w14:textId="5D30D26D" w:rsidR="00556779" w:rsidRPr="00516FD6" w:rsidRDefault="00E745B1" w:rsidP="00516FD6">
      <w:pPr>
        <w:numPr>
          <w:ilvl w:val="0"/>
          <w:numId w:val="1"/>
        </w:numPr>
        <w:tabs>
          <w:tab w:val="clear" w:pos="720"/>
          <w:tab w:val="num" w:pos="426"/>
        </w:tabs>
        <w:rPr>
          <w:sz w:val="24"/>
          <w:szCs w:val="24"/>
        </w:rPr>
      </w:pPr>
      <w:r w:rsidRPr="00516FD6">
        <w:rPr>
          <w:sz w:val="24"/>
          <w:szCs w:val="24"/>
        </w:rPr>
        <w:t>Festivale katılım koşulları bu madde dahil 26 maddeden oluşur ve her başvuru sahibi bu koşulları kabul etmiş sayılır. Festival yetkilileri katılım koşullarında değişiklik yapma hakkına sahiptirler.</w:t>
      </w:r>
    </w:p>
    <w:sectPr w:rsidR="00556779" w:rsidRPr="00516FD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3742"/>
    <w:multiLevelType w:val="multilevel"/>
    <w:tmpl w:val="463C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44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B1"/>
    <w:rsid w:val="001031DA"/>
    <w:rsid w:val="00516FD6"/>
    <w:rsid w:val="00556779"/>
    <w:rsid w:val="006B30B8"/>
    <w:rsid w:val="006F1939"/>
    <w:rsid w:val="00E74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32C0"/>
  <w15:chartTrackingRefBased/>
  <w15:docId w15:val="{A893911E-2D0E-404C-8991-53D5B5B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74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74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745B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745B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745B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745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45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45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45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45B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745B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745B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745B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745B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745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45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45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45B1"/>
    <w:rPr>
      <w:rFonts w:eastAsiaTheme="majorEastAsia" w:cstheme="majorBidi"/>
      <w:color w:val="272727" w:themeColor="text1" w:themeTint="D8"/>
    </w:rPr>
  </w:style>
  <w:style w:type="paragraph" w:styleId="KonuBal">
    <w:name w:val="Title"/>
    <w:basedOn w:val="Normal"/>
    <w:next w:val="Normal"/>
    <w:link w:val="KonuBalChar"/>
    <w:uiPriority w:val="10"/>
    <w:qFormat/>
    <w:rsid w:val="00E74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45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45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45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45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45B1"/>
    <w:rPr>
      <w:i/>
      <w:iCs/>
      <w:color w:val="404040" w:themeColor="text1" w:themeTint="BF"/>
    </w:rPr>
  </w:style>
  <w:style w:type="paragraph" w:styleId="ListeParagraf">
    <w:name w:val="List Paragraph"/>
    <w:basedOn w:val="Normal"/>
    <w:uiPriority w:val="34"/>
    <w:qFormat/>
    <w:rsid w:val="00E745B1"/>
    <w:pPr>
      <w:ind w:left="720"/>
      <w:contextualSpacing/>
    </w:pPr>
  </w:style>
  <w:style w:type="character" w:styleId="GlVurgulama">
    <w:name w:val="Intense Emphasis"/>
    <w:basedOn w:val="VarsaylanParagrafYazTipi"/>
    <w:uiPriority w:val="21"/>
    <w:qFormat/>
    <w:rsid w:val="00E745B1"/>
    <w:rPr>
      <w:i/>
      <w:iCs/>
      <w:color w:val="2F5496" w:themeColor="accent1" w:themeShade="BF"/>
    </w:rPr>
  </w:style>
  <w:style w:type="paragraph" w:styleId="GlAlnt">
    <w:name w:val="Intense Quote"/>
    <w:basedOn w:val="Normal"/>
    <w:next w:val="Normal"/>
    <w:link w:val="GlAlntChar"/>
    <w:uiPriority w:val="30"/>
    <w:qFormat/>
    <w:rsid w:val="00E74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745B1"/>
    <w:rPr>
      <w:i/>
      <w:iCs/>
      <w:color w:val="2F5496" w:themeColor="accent1" w:themeShade="BF"/>
    </w:rPr>
  </w:style>
  <w:style w:type="character" w:styleId="GlBavuru">
    <w:name w:val="Intense Reference"/>
    <w:basedOn w:val="VarsaylanParagrafYazTipi"/>
    <w:uiPriority w:val="32"/>
    <w:qFormat/>
    <w:rsid w:val="00E745B1"/>
    <w:rPr>
      <w:b/>
      <w:bCs/>
      <w:smallCaps/>
      <w:color w:val="2F5496" w:themeColor="accent1" w:themeShade="BF"/>
      <w:spacing w:val="5"/>
    </w:rPr>
  </w:style>
  <w:style w:type="character" w:styleId="Kpr">
    <w:name w:val="Hyperlink"/>
    <w:basedOn w:val="VarsaylanParagrafYazTipi"/>
    <w:uiPriority w:val="99"/>
    <w:unhideWhenUsed/>
    <w:rsid w:val="00E745B1"/>
    <w:rPr>
      <w:color w:val="0563C1" w:themeColor="hyperlink"/>
      <w:u w:val="single"/>
    </w:rPr>
  </w:style>
  <w:style w:type="character" w:styleId="zmlenmeyenBahsetme">
    <w:name w:val="Unresolved Mention"/>
    <w:basedOn w:val="VarsaylanParagrafYazTipi"/>
    <w:uiPriority w:val="99"/>
    <w:semiHidden/>
    <w:unhideWhenUsed/>
    <w:rsid w:val="00E7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askarsitifilmfestivali.org/" TargetMode="External"/><Relationship Id="rId3" Type="http://schemas.openxmlformats.org/officeDocument/2006/relationships/settings" Target="settings.xml"/><Relationship Id="rId7" Type="http://schemas.openxmlformats.org/officeDocument/2006/relationships/hyperlink" Target="http://www.filmfree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vaskarsitifilmfestivali.org/" TargetMode="External"/><Relationship Id="rId5" Type="http://schemas.openxmlformats.org/officeDocument/2006/relationships/hyperlink" Target="http://www.filmfreewa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2025-08-27T21:46:00Z</dcterms:created>
  <dcterms:modified xsi:type="dcterms:W3CDTF">2025-08-28T04:38:00Z</dcterms:modified>
</cp:coreProperties>
</file>