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7F8BC" w14:textId="77777777" w:rsidR="00AC6576" w:rsidRPr="00125033" w:rsidRDefault="00000000" w:rsidP="00125033">
      <w:pPr>
        <w:spacing w:line="240" w:lineRule="auto"/>
        <w:jc w:val="center"/>
        <w:rPr>
          <w:rFonts w:ascii="Nunito" w:eastAsia="Nunito" w:hAnsi="Nunito" w:cs="Nunito"/>
          <w:b/>
          <w:bCs/>
          <w:color w:val="000000"/>
          <w:sz w:val="40"/>
          <w:szCs w:val="40"/>
        </w:rPr>
      </w:pPr>
      <w:r w:rsidRPr="00125033">
        <w:rPr>
          <w:rFonts w:ascii="Nunito" w:eastAsia="Nunito" w:hAnsi="Nunito" w:cs="Nunito"/>
          <w:b/>
          <w:bCs/>
          <w:color w:val="000000"/>
          <w:sz w:val="40"/>
          <w:szCs w:val="40"/>
        </w:rPr>
        <w:t>TÜRKİYE’DE BİLET SAYILARI ALARM VERİYOR!</w:t>
      </w:r>
    </w:p>
    <w:p w14:paraId="79E8D132" w14:textId="41B44C6E" w:rsidR="00AC6576" w:rsidRPr="00125033" w:rsidRDefault="00000000" w:rsidP="00125033">
      <w:pPr>
        <w:spacing w:line="240" w:lineRule="auto"/>
        <w:jc w:val="both"/>
        <w:rPr>
          <w:rFonts w:ascii="Nunito" w:eastAsia="Nunito" w:hAnsi="Nunito" w:cs="Nunito"/>
          <w:b/>
          <w:bCs/>
          <w:color w:val="000000"/>
          <w:sz w:val="28"/>
          <w:szCs w:val="28"/>
        </w:rPr>
      </w:pPr>
      <w:proofErr w:type="spellStart"/>
      <w:r w:rsidRPr="00125033">
        <w:rPr>
          <w:rFonts w:ascii="Nunito" w:eastAsia="Nunito" w:hAnsi="Nunito" w:cs="Nunito"/>
          <w:b/>
          <w:bCs/>
          <w:color w:val="000000"/>
          <w:sz w:val="28"/>
          <w:szCs w:val="28"/>
        </w:rPr>
        <w:t>Yönetmen</w:t>
      </w:r>
      <w:proofErr w:type="spellEnd"/>
      <w:r w:rsidRPr="00125033">
        <w:rPr>
          <w:rFonts w:ascii="Nunito" w:eastAsia="Nunito" w:hAnsi="Nunito" w:cs="Nunito"/>
          <w:b/>
          <w:bCs/>
          <w:color w:val="000000"/>
          <w:sz w:val="28"/>
          <w:szCs w:val="28"/>
        </w:rPr>
        <w:t xml:space="preserve"> </w:t>
      </w:r>
      <w:proofErr w:type="spellStart"/>
      <w:r w:rsidRPr="00125033">
        <w:rPr>
          <w:rFonts w:ascii="Nunito" w:eastAsia="Nunito" w:hAnsi="Nunito" w:cs="Nunito"/>
          <w:b/>
          <w:bCs/>
          <w:color w:val="000000"/>
          <w:sz w:val="28"/>
          <w:szCs w:val="28"/>
        </w:rPr>
        <w:t>ve</w:t>
      </w:r>
      <w:proofErr w:type="spellEnd"/>
      <w:r w:rsidRPr="00125033">
        <w:rPr>
          <w:rFonts w:ascii="Nunito" w:eastAsia="Nunito" w:hAnsi="Nunito" w:cs="Nunito"/>
          <w:b/>
          <w:bCs/>
          <w:color w:val="000000"/>
          <w:sz w:val="28"/>
          <w:szCs w:val="28"/>
        </w:rPr>
        <w:t xml:space="preserve"> </w:t>
      </w:r>
      <w:proofErr w:type="spellStart"/>
      <w:r w:rsidRPr="00125033">
        <w:rPr>
          <w:rFonts w:ascii="Nunito" w:eastAsia="Nunito" w:hAnsi="Nunito" w:cs="Nunito"/>
          <w:b/>
          <w:bCs/>
          <w:color w:val="000000"/>
          <w:sz w:val="28"/>
          <w:szCs w:val="28"/>
        </w:rPr>
        <w:t>yapımcı</w:t>
      </w:r>
      <w:proofErr w:type="spellEnd"/>
      <w:r w:rsidRPr="00125033">
        <w:rPr>
          <w:rFonts w:ascii="Nunito" w:eastAsia="Nunito" w:hAnsi="Nunito" w:cs="Nunito"/>
          <w:b/>
          <w:bCs/>
          <w:color w:val="000000"/>
          <w:sz w:val="28"/>
          <w:szCs w:val="28"/>
        </w:rPr>
        <w:t xml:space="preserve"> Murat Şeker, </w:t>
      </w:r>
      <w:proofErr w:type="spellStart"/>
      <w:r w:rsidRPr="00125033">
        <w:rPr>
          <w:rFonts w:ascii="Nunito" w:eastAsia="Nunito" w:hAnsi="Nunito" w:cs="Nunito"/>
          <w:b/>
          <w:bCs/>
          <w:color w:val="000000"/>
          <w:sz w:val="28"/>
          <w:szCs w:val="28"/>
        </w:rPr>
        <w:t>rakamlar</w:t>
      </w:r>
      <w:proofErr w:type="spellEnd"/>
      <w:r w:rsidRPr="00125033">
        <w:rPr>
          <w:rFonts w:ascii="Nunito" w:eastAsia="Nunito" w:hAnsi="Nunito" w:cs="Nunito"/>
          <w:b/>
          <w:bCs/>
          <w:color w:val="000000"/>
          <w:sz w:val="28"/>
          <w:szCs w:val="28"/>
        </w:rPr>
        <w:t xml:space="preserve"> </w:t>
      </w:r>
      <w:proofErr w:type="spellStart"/>
      <w:r w:rsidRPr="00125033">
        <w:rPr>
          <w:rFonts w:ascii="Nunito" w:eastAsia="Nunito" w:hAnsi="Nunito" w:cs="Nunito"/>
          <w:b/>
          <w:bCs/>
          <w:color w:val="000000"/>
          <w:sz w:val="28"/>
          <w:szCs w:val="28"/>
        </w:rPr>
        <w:t>eşliğinde</w:t>
      </w:r>
      <w:proofErr w:type="spellEnd"/>
      <w:r w:rsidRPr="00125033">
        <w:rPr>
          <w:rFonts w:ascii="Nunito" w:eastAsia="Nunito" w:hAnsi="Nunito" w:cs="Nunito"/>
          <w:b/>
          <w:bCs/>
          <w:color w:val="000000"/>
          <w:sz w:val="28"/>
          <w:szCs w:val="28"/>
        </w:rPr>
        <w:t xml:space="preserve"> </w:t>
      </w:r>
      <w:proofErr w:type="spellStart"/>
      <w:r w:rsidRPr="00125033">
        <w:rPr>
          <w:rFonts w:ascii="Nunito" w:eastAsia="Nunito" w:hAnsi="Nunito" w:cs="Nunito"/>
          <w:b/>
          <w:bCs/>
          <w:color w:val="000000"/>
          <w:sz w:val="28"/>
          <w:szCs w:val="28"/>
        </w:rPr>
        <w:t>üretim</w:t>
      </w:r>
      <w:proofErr w:type="spellEnd"/>
      <w:r w:rsidRPr="00125033">
        <w:rPr>
          <w:rFonts w:ascii="Nunito" w:eastAsia="Nunito" w:hAnsi="Nunito" w:cs="Nunito"/>
          <w:b/>
          <w:bCs/>
          <w:color w:val="000000"/>
          <w:sz w:val="28"/>
          <w:szCs w:val="28"/>
        </w:rPr>
        <w:t xml:space="preserve"> </w:t>
      </w:r>
      <w:proofErr w:type="spellStart"/>
      <w:r w:rsidRPr="00125033">
        <w:rPr>
          <w:rFonts w:ascii="Nunito" w:eastAsia="Nunito" w:hAnsi="Nunito" w:cs="Nunito"/>
          <w:b/>
          <w:bCs/>
          <w:color w:val="000000"/>
          <w:sz w:val="28"/>
          <w:szCs w:val="28"/>
        </w:rPr>
        <w:t>ve</w:t>
      </w:r>
      <w:proofErr w:type="spellEnd"/>
      <w:r w:rsidRPr="00125033">
        <w:rPr>
          <w:rFonts w:ascii="Nunito" w:eastAsia="Nunito" w:hAnsi="Nunito" w:cs="Nunito"/>
          <w:b/>
          <w:bCs/>
          <w:color w:val="000000"/>
          <w:sz w:val="28"/>
          <w:szCs w:val="28"/>
        </w:rPr>
        <w:t xml:space="preserve"> </w:t>
      </w:r>
      <w:proofErr w:type="spellStart"/>
      <w:r w:rsidRPr="00125033">
        <w:rPr>
          <w:rFonts w:ascii="Nunito" w:eastAsia="Nunito" w:hAnsi="Nunito" w:cs="Nunito"/>
          <w:b/>
          <w:bCs/>
          <w:color w:val="000000"/>
          <w:sz w:val="28"/>
          <w:szCs w:val="28"/>
        </w:rPr>
        <w:t>bilet</w:t>
      </w:r>
      <w:proofErr w:type="spellEnd"/>
      <w:r w:rsidRPr="00125033">
        <w:rPr>
          <w:rFonts w:ascii="Nunito" w:eastAsia="Nunito" w:hAnsi="Nunito" w:cs="Nunito"/>
          <w:b/>
          <w:bCs/>
          <w:color w:val="000000"/>
          <w:sz w:val="28"/>
          <w:szCs w:val="28"/>
        </w:rPr>
        <w:t xml:space="preserve"> </w:t>
      </w:r>
      <w:proofErr w:type="spellStart"/>
      <w:r w:rsidRPr="00125033">
        <w:rPr>
          <w:rFonts w:ascii="Nunito" w:eastAsia="Nunito" w:hAnsi="Nunito" w:cs="Nunito"/>
          <w:b/>
          <w:bCs/>
          <w:color w:val="000000"/>
          <w:sz w:val="28"/>
          <w:szCs w:val="28"/>
        </w:rPr>
        <w:t>satışındaki</w:t>
      </w:r>
      <w:proofErr w:type="spellEnd"/>
      <w:r w:rsidRPr="00125033">
        <w:rPr>
          <w:rFonts w:ascii="Nunito" w:eastAsia="Nunito" w:hAnsi="Nunito" w:cs="Nunito"/>
          <w:b/>
          <w:bCs/>
          <w:color w:val="000000"/>
          <w:sz w:val="28"/>
          <w:szCs w:val="28"/>
        </w:rPr>
        <w:t xml:space="preserve"> </w:t>
      </w:r>
      <w:proofErr w:type="spellStart"/>
      <w:r w:rsidRPr="00125033">
        <w:rPr>
          <w:rFonts w:ascii="Nunito" w:eastAsia="Nunito" w:hAnsi="Nunito" w:cs="Nunito"/>
          <w:b/>
          <w:bCs/>
          <w:color w:val="000000"/>
          <w:sz w:val="28"/>
          <w:szCs w:val="28"/>
        </w:rPr>
        <w:t>korkunç</w:t>
      </w:r>
      <w:proofErr w:type="spellEnd"/>
      <w:r w:rsidRPr="00125033">
        <w:rPr>
          <w:rFonts w:ascii="Nunito" w:eastAsia="Nunito" w:hAnsi="Nunito" w:cs="Nunito"/>
          <w:b/>
          <w:bCs/>
          <w:color w:val="000000"/>
          <w:sz w:val="28"/>
          <w:szCs w:val="28"/>
        </w:rPr>
        <w:t xml:space="preserve"> </w:t>
      </w:r>
      <w:proofErr w:type="spellStart"/>
      <w:r w:rsidRPr="00125033">
        <w:rPr>
          <w:rFonts w:ascii="Nunito" w:eastAsia="Nunito" w:hAnsi="Nunito" w:cs="Nunito"/>
          <w:b/>
          <w:bCs/>
          <w:color w:val="000000"/>
          <w:sz w:val="28"/>
          <w:szCs w:val="28"/>
        </w:rPr>
        <w:t>düşüşü</w:t>
      </w:r>
      <w:proofErr w:type="spellEnd"/>
      <w:r w:rsidRPr="00125033">
        <w:rPr>
          <w:rFonts w:ascii="Nunito" w:eastAsia="Nunito" w:hAnsi="Nunito" w:cs="Nunito"/>
          <w:b/>
          <w:bCs/>
          <w:color w:val="000000"/>
          <w:sz w:val="28"/>
          <w:szCs w:val="28"/>
        </w:rPr>
        <w:t xml:space="preserve"> </w:t>
      </w:r>
      <w:proofErr w:type="spellStart"/>
      <w:r w:rsidRPr="00125033">
        <w:rPr>
          <w:rFonts w:ascii="Nunito" w:eastAsia="Nunito" w:hAnsi="Nunito" w:cs="Nunito"/>
          <w:b/>
          <w:bCs/>
          <w:color w:val="000000"/>
          <w:sz w:val="28"/>
          <w:szCs w:val="28"/>
        </w:rPr>
        <w:t>gözler</w:t>
      </w:r>
      <w:proofErr w:type="spellEnd"/>
      <w:r w:rsidRPr="00125033">
        <w:rPr>
          <w:rFonts w:ascii="Nunito" w:eastAsia="Nunito" w:hAnsi="Nunito" w:cs="Nunito"/>
          <w:b/>
          <w:bCs/>
          <w:color w:val="000000"/>
          <w:sz w:val="28"/>
          <w:szCs w:val="28"/>
        </w:rPr>
        <w:t xml:space="preserve"> </w:t>
      </w:r>
      <w:proofErr w:type="spellStart"/>
      <w:r w:rsidRPr="00125033">
        <w:rPr>
          <w:rFonts w:ascii="Nunito" w:eastAsia="Nunito" w:hAnsi="Nunito" w:cs="Nunito"/>
          <w:b/>
          <w:bCs/>
          <w:color w:val="000000"/>
          <w:sz w:val="28"/>
          <w:szCs w:val="28"/>
        </w:rPr>
        <w:t>önüne</w:t>
      </w:r>
      <w:proofErr w:type="spellEnd"/>
      <w:r w:rsidRPr="00125033">
        <w:rPr>
          <w:rFonts w:ascii="Nunito" w:eastAsia="Nunito" w:hAnsi="Nunito" w:cs="Nunito"/>
          <w:b/>
          <w:bCs/>
          <w:color w:val="000000"/>
          <w:sz w:val="28"/>
          <w:szCs w:val="28"/>
        </w:rPr>
        <w:t xml:space="preserve"> </w:t>
      </w:r>
      <w:proofErr w:type="spellStart"/>
      <w:r w:rsidRPr="00125033">
        <w:rPr>
          <w:rFonts w:ascii="Nunito" w:eastAsia="Nunito" w:hAnsi="Nunito" w:cs="Nunito"/>
          <w:b/>
          <w:bCs/>
          <w:color w:val="000000"/>
          <w:sz w:val="28"/>
          <w:szCs w:val="28"/>
        </w:rPr>
        <w:t>serdi</w:t>
      </w:r>
      <w:proofErr w:type="spellEnd"/>
      <w:r w:rsidRPr="00125033">
        <w:rPr>
          <w:rFonts w:ascii="Nunito" w:eastAsia="Nunito" w:hAnsi="Nunito" w:cs="Nunito"/>
          <w:b/>
          <w:bCs/>
          <w:color w:val="000000"/>
          <w:sz w:val="28"/>
          <w:szCs w:val="28"/>
        </w:rPr>
        <w:t xml:space="preserve">. Şeker “Artan </w:t>
      </w:r>
      <w:proofErr w:type="spellStart"/>
      <w:r w:rsidRPr="00125033">
        <w:rPr>
          <w:rFonts w:ascii="Nunito" w:eastAsia="Nunito" w:hAnsi="Nunito" w:cs="Nunito"/>
          <w:b/>
          <w:bCs/>
          <w:color w:val="000000"/>
          <w:sz w:val="28"/>
          <w:szCs w:val="28"/>
        </w:rPr>
        <w:t>üretim</w:t>
      </w:r>
      <w:proofErr w:type="spellEnd"/>
      <w:r w:rsidRPr="00125033">
        <w:rPr>
          <w:rFonts w:ascii="Nunito" w:eastAsia="Nunito" w:hAnsi="Nunito" w:cs="Nunito"/>
          <w:b/>
          <w:bCs/>
          <w:color w:val="000000"/>
          <w:sz w:val="28"/>
          <w:szCs w:val="28"/>
        </w:rPr>
        <w:t xml:space="preserve"> </w:t>
      </w:r>
      <w:proofErr w:type="spellStart"/>
      <w:r w:rsidRPr="00125033">
        <w:rPr>
          <w:rFonts w:ascii="Nunito" w:eastAsia="Nunito" w:hAnsi="Nunito" w:cs="Nunito"/>
          <w:b/>
          <w:bCs/>
          <w:color w:val="000000"/>
          <w:sz w:val="28"/>
          <w:szCs w:val="28"/>
        </w:rPr>
        <w:t>maliyetleri</w:t>
      </w:r>
      <w:proofErr w:type="spellEnd"/>
      <w:r w:rsidRPr="00125033">
        <w:rPr>
          <w:rFonts w:ascii="Nunito" w:eastAsia="Nunito" w:hAnsi="Nunito" w:cs="Nunito"/>
          <w:b/>
          <w:bCs/>
          <w:color w:val="000000"/>
          <w:sz w:val="28"/>
          <w:szCs w:val="28"/>
        </w:rPr>
        <w:t xml:space="preserve"> </w:t>
      </w:r>
      <w:proofErr w:type="spellStart"/>
      <w:r w:rsidRPr="00125033">
        <w:rPr>
          <w:rFonts w:ascii="Nunito" w:eastAsia="Nunito" w:hAnsi="Nunito" w:cs="Nunito"/>
          <w:b/>
          <w:bCs/>
          <w:color w:val="000000"/>
          <w:sz w:val="28"/>
          <w:szCs w:val="28"/>
        </w:rPr>
        <w:t>dolayısıyla</w:t>
      </w:r>
      <w:proofErr w:type="spellEnd"/>
      <w:r w:rsidRPr="00125033">
        <w:rPr>
          <w:rFonts w:ascii="Nunito" w:eastAsia="Nunito" w:hAnsi="Nunito" w:cs="Nunito"/>
          <w:b/>
          <w:bCs/>
          <w:color w:val="000000"/>
          <w:sz w:val="28"/>
          <w:szCs w:val="28"/>
        </w:rPr>
        <w:t xml:space="preserve"> 20 </w:t>
      </w:r>
      <w:proofErr w:type="spellStart"/>
      <w:r w:rsidRPr="00125033">
        <w:rPr>
          <w:rFonts w:ascii="Nunito" w:eastAsia="Nunito" w:hAnsi="Nunito" w:cs="Nunito"/>
          <w:b/>
          <w:bCs/>
          <w:color w:val="000000"/>
          <w:sz w:val="28"/>
          <w:szCs w:val="28"/>
        </w:rPr>
        <w:t>yıldır</w:t>
      </w:r>
      <w:proofErr w:type="spellEnd"/>
      <w:r w:rsidRPr="00125033">
        <w:rPr>
          <w:rFonts w:ascii="Nunito" w:eastAsia="Nunito" w:hAnsi="Nunito" w:cs="Nunito"/>
          <w:b/>
          <w:bCs/>
          <w:color w:val="000000"/>
          <w:sz w:val="28"/>
          <w:szCs w:val="28"/>
        </w:rPr>
        <w:t xml:space="preserve"> ilk </w:t>
      </w:r>
      <w:proofErr w:type="spellStart"/>
      <w:r w:rsidRPr="00125033">
        <w:rPr>
          <w:rFonts w:ascii="Nunito" w:eastAsia="Nunito" w:hAnsi="Nunito" w:cs="Nunito"/>
          <w:b/>
          <w:bCs/>
          <w:color w:val="000000"/>
          <w:sz w:val="28"/>
          <w:szCs w:val="28"/>
        </w:rPr>
        <w:t>defa</w:t>
      </w:r>
      <w:proofErr w:type="spellEnd"/>
      <w:r w:rsidRPr="00125033">
        <w:rPr>
          <w:rFonts w:ascii="Nunito" w:eastAsia="Nunito" w:hAnsi="Nunito" w:cs="Nunito"/>
          <w:b/>
          <w:bCs/>
          <w:color w:val="000000"/>
          <w:sz w:val="28"/>
          <w:szCs w:val="28"/>
        </w:rPr>
        <w:t xml:space="preserve"> </w:t>
      </w:r>
      <w:proofErr w:type="spellStart"/>
      <w:r w:rsidRPr="00125033">
        <w:rPr>
          <w:rFonts w:ascii="Nunito" w:eastAsia="Nunito" w:hAnsi="Nunito" w:cs="Nunito"/>
          <w:b/>
          <w:bCs/>
          <w:color w:val="000000"/>
          <w:sz w:val="28"/>
          <w:szCs w:val="28"/>
        </w:rPr>
        <w:t>bu</w:t>
      </w:r>
      <w:proofErr w:type="spellEnd"/>
      <w:r w:rsidRPr="00125033">
        <w:rPr>
          <w:rFonts w:ascii="Nunito" w:eastAsia="Nunito" w:hAnsi="Nunito" w:cs="Nunito"/>
          <w:b/>
          <w:bCs/>
          <w:color w:val="000000"/>
          <w:sz w:val="28"/>
          <w:szCs w:val="28"/>
        </w:rPr>
        <w:t xml:space="preserve"> </w:t>
      </w:r>
      <w:proofErr w:type="spellStart"/>
      <w:r w:rsidRPr="00125033">
        <w:rPr>
          <w:rFonts w:ascii="Nunito" w:eastAsia="Nunito" w:hAnsi="Nunito" w:cs="Nunito"/>
          <w:b/>
          <w:bCs/>
          <w:color w:val="000000"/>
          <w:sz w:val="28"/>
          <w:szCs w:val="28"/>
        </w:rPr>
        <w:t>yaz</w:t>
      </w:r>
      <w:proofErr w:type="spellEnd"/>
      <w:r w:rsidRPr="00125033">
        <w:rPr>
          <w:rFonts w:ascii="Nunito" w:eastAsia="Nunito" w:hAnsi="Nunito" w:cs="Nunito"/>
          <w:b/>
          <w:bCs/>
          <w:color w:val="000000"/>
          <w:sz w:val="28"/>
          <w:szCs w:val="28"/>
        </w:rPr>
        <w:t xml:space="preserve"> film </w:t>
      </w:r>
      <w:proofErr w:type="spellStart"/>
      <w:r w:rsidRPr="00125033">
        <w:rPr>
          <w:rFonts w:ascii="Nunito" w:eastAsia="Nunito" w:hAnsi="Nunito" w:cs="Nunito"/>
          <w:b/>
          <w:bCs/>
          <w:color w:val="000000"/>
          <w:sz w:val="28"/>
          <w:szCs w:val="28"/>
        </w:rPr>
        <w:t>çekmedim</w:t>
      </w:r>
      <w:proofErr w:type="spellEnd"/>
      <w:r w:rsidR="00125033">
        <w:rPr>
          <w:rFonts w:ascii="Nunito" w:eastAsia="Nunito" w:hAnsi="Nunito" w:cs="Nunito"/>
          <w:b/>
          <w:bCs/>
          <w:color w:val="000000"/>
          <w:sz w:val="28"/>
          <w:szCs w:val="28"/>
        </w:rPr>
        <w:t>.</w:t>
      </w:r>
      <w:r w:rsidRPr="00125033">
        <w:rPr>
          <w:rFonts w:ascii="Nunito" w:eastAsia="Nunito" w:hAnsi="Nunito" w:cs="Nunito"/>
          <w:b/>
          <w:bCs/>
          <w:color w:val="000000"/>
          <w:sz w:val="28"/>
          <w:szCs w:val="28"/>
        </w:rPr>
        <w:t xml:space="preserve">” </w:t>
      </w:r>
      <w:proofErr w:type="spellStart"/>
      <w:r w:rsidRPr="00125033">
        <w:rPr>
          <w:rFonts w:ascii="Nunito" w:eastAsia="Nunito" w:hAnsi="Nunito" w:cs="Nunito"/>
          <w:b/>
          <w:bCs/>
          <w:color w:val="000000"/>
          <w:sz w:val="28"/>
          <w:szCs w:val="28"/>
        </w:rPr>
        <w:t>dedi</w:t>
      </w:r>
      <w:proofErr w:type="spellEnd"/>
      <w:r w:rsidRPr="00125033">
        <w:rPr>
          <w:rFonts w:ascii="Nunito" w:eastAsia="Nunito" w:hAnsi="Nunito" w:cs="Nunito"/>
          <w:b/>
          <w:bCs/>
          <w:color w:val="000000"/>
          <w:sz w:val="28"/>
          <w:szCs w:val="28"/>
        </w:rPr>
        <w:t xml:space="preserve">. </w:t>
      </w:r>
    </w:p>
    <w:p w14:paraId="0296A6B7" w14:textId="368FD965" w:rsidR="00AC6576" w:rsidRDefault="00000000" w:rsidP="00125033">
      <w:pPr>
        <w:spacing w:line="240" w:lineRule="auto"/>
        <w:jc w:val="both"/>
        <w:rPr>
          <w:rFonts w:ascii="Nunito" w:eastAsia="Nunito" w:hAnsi="Nunito" w:cs="Nunito"/>
          <w:b/>
          <w:bCs/>
          <w:color w:val="000000"/>
          <w:sz w:val="24"/>
          <w:szCs w:val="24"/>
        </w:rPr>
      </w:pPr>
      <w:r>
        <w:rPr>
          <w:rFonts w:ascii="Nunito" w:eastAsia="Nunito" w:hAnsi="Nunito" w:cs="Nunito"/>
          <w:color w:val="000000"/>
          <w:sz w:val="24"/>
          <w:szCs w:val="24"/>
        </w:rPr>
        <w:t xml:space="preserve">62.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Uluslararası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Antalya Altın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Portakal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Film Festivali’nde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yan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etkinlikler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, 31 Ekim Cuma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günü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gerçekleştirilen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, </w:t>
      </w:r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“Yeni </w:t>
      </w:r>
      <w:proofErr w:type="spellStart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>Dalga</w:t>
      </w:r>
      <w:proofErr w:type="spellEnd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>mı</w:t>
      </w:r>
      <w:proofErr w:type="spellEnd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>Durgunluk</w:t>
      </w:r>
      <w:proofErr w:type="spellEnd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 mu: Bu </w:t>
      </w:r>
      <w:proofErr w:type="spellStart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>Gişe</w:t>
      </w:r>
      <w:proofErr w:type="spellEnd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 Bizi </w:t>
      </w:r>
      <w:proofErr w:type="spellStart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>Kurtarır</w:t>
      </w:r>
      <w:proofErr w:type="spellEnd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>mı</w:t>
      </w:r>
      <w:proofErr w:type="spellEnd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>?</w:t>
      </w:r>
      <w:r>
        <w:rPr>
          <w:rFonts w:ascii="Nunito" w:eastAsia="Nunito" w:hAnsi="Nunito" w:cs="Nunito"/>
          <w:color w:val="000000"/>
          <w:sz w:val="24"/>
          <w:szCs w:val="24"/>
        </w:rPr>
        <w:t xml:space="preserve">”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ve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“</w:t>
      </w:r>
      <w:proofErr w:type="spellStart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>Pelikülden</w:t>
      </w:r>
      <w:proofErr w:type="spellEnd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>Dijitale</w:t>
      </w:r>
      <w:proofErr w:type="spellEnd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 - </w:t>
      </w:r>
      <w:proofErr w:type="spellStart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>Sinemada</w:t>
      </w:r>
      <w:proofErr w:type="spellEnd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>Tasarım</w:t>
      </w:r>
      <w:proofErr w:type="spellEnd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”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panelleriyle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sona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erdi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. </w:t>
      </w:r>
    </w:p>
    <w:p w14:paraId="68865E85" w14:textId="7036A928" w:rsidR="00AC6576" w:rsidRDefault="00000000" w:rsidP="00125033">
      <w:pPr>
        <w:spacing w:line="240" w:lineRule="auto"/>
        <w:jc w:val="both"/>
        <w:rPr>
          <w:rFonts w:ascii="Nunito" w:eastAsia="Nunito" w:hAnsi="Nunito" w:cs="Nunito"/>
          <w:color w:val="000000"/>
          <w:sz w:val="24"/>
          <w:szCs w:val="24"/>
        </w:rPr>
      </w:pPr>
      <w:r>
        <w:rPr>
          <w:rFonts w:ascii="Nunito" w:eastAsia="Nunito" w:hAnsi="Nunito" w:cs="Nunito"/>
          <w:color w:val="000000"/>
          <w:sz w:val="24"/>
          <w:szCs w:val="24"/>
        </w:rPr>
        <w:t xml:space="preserve">Türk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sinema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sektöründeki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üretim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ve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seyirci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sayısı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sorunları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;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yönetmen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ve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yapımcı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>Murat Şeker</w:t>
      </w:r>
      <w:r>
        <w:rPr>
          <w:rFonts w:ascii="Nunito" w:eastAsia="Nunito" w:hAnsi="Nunito" w:cs="Nunito"/>
          <w:color w:val="000000"/>
          <w:sz w:val="24"/>
          <w:szCs w:val="24"/>
        </w:rPr>
        <w:t xml:space="preserve">, CJ ENM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Dağıtım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Müdürü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Ferhat Aslan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ve</w:t>
      </w:r>
      <w:proofErr w:type="spellEnd"/>
      <w:r w:rsidR="00651417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r>
        <w:rPr>
          <w:rFonts w:ascii="Nunito" w:eastAsia="Nunito" w:hAnsi="Nunito" w:cs="Nunito"/>
          <w:color w:val="000000"/>
          <w:sz w:val="24"/>
          <w:szCs w:val="24"/>
        </w:rPr>
        <w:t xml:space="preserve">Cinema Pink by Maximum Film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Programlama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Müdürü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>İlkay</w:t>
      </w:r>
      <w:proofErr w:type="spellEnd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>Erdem</w:t>
      </w:r>
      <w:r>
        <w:rPr>
          <w:rFonts w:ascii="Nunito" w:eastAsia="Nunito" w:hAnsi="Nunito" w:cs="Nunito"/>
          <w:color w:val="000000"/>
          <w:sz w:val="24"/>
          <w:szCs w:val="24"/>
        </w:rPr>
        <w:t>’in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katıldığı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“</w:t>
      </w:r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Yeni </w:t>
      </w:r>
      <w:proofErr w:type="spellStart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>Dalga</w:t>
      </w:r>
      <w:proofErr w:type="spellEnd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>mı</w:t>
      </w:r>
      <w:proofErr w:type="spellEnd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>Durgunluk</w:t>
      </w:r>
      <w:proofErr w:type="spellEnd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 mu:  Bu </w:t>
      </w:r>
      <w:proofErr w:type="spellStart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>Gişe</w:t>
      </w:r>
      <w:proofErr w:type="spellEnd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 Bizi </w:t>
      </w:r>
      <w:proofErr w:type="spellStart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>Kurtarır</w:t>
      </w:r>
      <w:proofErr w:type="spellEnd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>mı</w:t>
      </w:r>
      <w:proofErr w:type="spellEnd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>?</w:t>
      </w:r>
      <w:r>
        <w:rPr>
          <w:rFonts w:ascii="Nunito" w:eastAsia="Nunito" w:hAnsi="Nunito" w:cs="Nunito"/>
          <w:color w:val="000000"/>
          <w:sz w:val="24"/>
          <w:szCs w:val="24"/>
        </w:rPr>
        <w:t xml:space="preserve">”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başlıklı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panelde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ele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alındı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.  </w:t>
      </w:r>
    </w:p>
    <w:p w14:paraId="05E4FC53" w14:textId="77777777" w:rsidR="00AC6576" w:rsidRDefault="00000000" w:rsidP="00125033">
      <w:pPr>
        <w:spacing w:line="240" w:lineRule="auto"/>
        <w:jc w:val="both"/>
        <w:rPr>
          <w:rFonts w:ascii="Nunito" w:eastAsia="Nunito" w:hAnsi="Nunito" w:cs="Nunito"/>
          <w:b/>
          <w:bCs/>
          <w:color w:val="000000"/>
          <w:sz w:val="24"/>
          <w:szCs w:val="24"/>
        </w:rPr>
      </w:pPr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Bilet </w:t>
      </w:r>
      <w:proofErr w:type="spellStart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>satışı</w:t>
      </w:r>
      <w:proofErr w:type="spellEnd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>en</w:t>
      </w:r>
      <w:proofErr w:type="spellEnd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>çok</w:t>
      </w:r>
      <w:proofErr w:type="spellEnd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>düşen</w:t>
      </w:r>
      <w:proofErr w:type="spellEnd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>ülke</w:t>
      </w:r>
      <w:proofErr w:type="spellEnd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, Türkiye; </w:t>
      </w:r>
      <w:proofErr w:type="spellStart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>en</w:t>
      </w:r>
      <w:proofErr w:type="spellEnd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>çok</w:t>
      </w:r>
      <w:proofErr w:type="spellEnd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>artan</w:t>
      </w:r>
      <w:proofErr w:type="spellEnd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>ise</w:t>
      </w:r>
      <w:proofErr w:type="spellEnd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>Suudi</w:t>
      </w:r>
      <w:proofErr w:type="spellEnd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>Arabistan</w:t>
      </w:r>
      <w:proofErr w:type="spellEnd"/>
    </w:p>
    <w:p w14:paraId="3CB0A4C4" w14:textId="7C0469E0" w:rsidR="00AC6576" w:rsidRDefault="00000000" w:rsidP="00125033">
      <w:pPr>
        <w:spacing w:line="240" w:lineRule="auto"/>
        <w:jc w:val="both"/>
        <w:rPr>
          <w:rFonts w:ascii="Nunito" w:eastAsia="Nunito" w:hAnsi="Nunito" w:cs="Nunito"/>
          <w:color w:val="000000"/>
          <w:sz w:val="24"/>
          <w:szCs w:val="24"/>
        </w:rPr>
      </w:pPr>
      <w:r>
        <w:rPr>
          <w:rFonts w:ascii="Nunito" w:eastAsia="Nunito" w:hAnsi="Nunito" w:cs="Nunito"/>
          <w:color w:val="000000"/>
          <w:sz w:val="24"/>
          <w:szCs w:val="24"/>
        </w:rPr>
        <w:t xml:space="preserve">Murat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Şeker’in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verdiği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sayısal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bilgiler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,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korkunç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bir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manzarayı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işaret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ediyordu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.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Önce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Türkiye’de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yıllar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içindeki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değişimi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resmetti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Şeker; buna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göre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2017’de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toplam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72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milyon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bilet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satılmışken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bu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sayı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, 2024'te 33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milyona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düşmüştü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ve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bu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yıl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için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beklenti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, 24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milyondu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.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Pandemi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öncesi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, 2015-2019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arası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satılan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toplam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bilet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sayısı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290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milyon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iken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2020-2024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arası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;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bu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rakam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sadece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130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milyon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.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Uluslararası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karşılaştırmalı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bilgilerse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durumun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vehametini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çok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daha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keskin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gösteriyordu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: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Pandemi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öncesi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5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yılda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satılan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toplam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6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milyon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bileti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, 70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milyona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çıkaran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tek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ülke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;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Suudi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Arabistan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. </w:t>
      </w:r>
    </w:p>
    <w:p w14:paraId="5FADB7E9" w14:textId="77777777" w:rsidR="00AC6576" w:rsidRDefault="00000000" w:rsidP="00125033">
      <w:pPr>
        <w:spacing w:line="240" w:lineRule="auto"/>
        <w:jc w:val="both"/>
        <w:rPr>
          <w:rFonts w:ascii="Nunito" w:eastAsia="Nunito" w:hAnsi="Nunito" w:cs="Nunito"/>
          <w:b/>
          <w:bCs/>
          <w:color w:val="000000"/>
          <w:sz w:val="24"/>
          <w:szCs w:val="24"/>
        </w:rPr>
      </w:pPr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“20 </w:t>
      </w:r>
      <w:proofErr w:type="spellStart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>yıldır</w:t>
      </w:r>
      <w:proofErr w:type="spellEnd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 ilk </w:t>
      </w:r>
      <w:proofErr w:type="spellStart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>defa</w:t>
      </w:r>
      <w:proofErr w:type="spellEnd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>bu</w:t>
      </w:r>
      <w:proofErr w:type="spellEnd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>yaz</w:t>
      </w:r>
      <w:proofErr w:type="spellEnd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 film </w:t>
      </w:r>
      <w:proofErr w:type="spellStart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>çekmedim</w:t>
      </w:r>
      <w:proofErr w:type="spellEnd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>”</w:t>
      </w:r>
    </w:p>
    <w:p w14:paraId="26755524" w14:textId="3CE4F3F9" w:rsidR="00AC6576" w:rsidRDefault="00000000" w:rsidP="00125033">
      <w:pPr>
        <w:spacing w:line="240" w:lineRule="auto"/>
        <w:jc w:val="both"/>
        <w:rPr>
          <w:rFonts w:ascii="Nunito" w:eastAsia="Nunito" w:hAnsi="Nunito" w:cs="Nunito"/>
          <w:color w:val="000000"/>
          <w:sz w:val="24"/>
          <w:szCs w:val="24"/>
        </w:rPr>
      </w:pPr>
      <w:r>
        <w:rPr>
          <w:rFonts w:ascii="Nunito" w:eastAsia="Nunito" w:hAnsi="Nunito" w:cs="Nunito"/>
          <w:color w:val="000000"/>
          <w:sz w:val="24"/>
          <w:szCs w:val="24"/>
        </w:rPr>
        <w:t xml:space="preserve">Bilet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satışlarındaki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düşüşün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sebebinin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,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alım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gücünün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düşmesinin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uzantısı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olduğunun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bilindiğini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ancak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asıl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sıkıntının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,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eşzamanlı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olarak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yapım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maliyetlerinin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yükselmesi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olduğunu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belirten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Şeker, “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Kendimden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örnek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vereceğim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; 20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yıl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sonra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ilk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defa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bu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yaz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film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çekmedim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çünkü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çekim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maliyetini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göze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alamadım</w:t>
      </w:r>
      <w:proofErr w:type="spellEnd"/>
      <w:r w:rsidR="00125033">
        <w:rPr>
          <w:rFonts w:ascii="Nunito" w:eastAsia="Nunito" w:hAnsi="Nunito" w:cs="Nunito"/>
          <w:color w:val="000000"/>
          <w:sz w:val="24"/>
          <w:szCs w:val="24"/>
        </w:rPr>
        <w:t>.</w:t>
      </w:r>
      <w:r>
        <w:rPr>
          <w:rFonts w:ascii="Nunito" w:eastAsia="Nunito" w:hAnsi="Nunito" w:cs="Nunito"/>
          <w:color w:val="000000"/>
          <w:sz w:val="24"/>
          <w:szCs w:val="24"/>
        </w:rPr>
        <w:t xml:space="preserve">”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dedi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. </w:t>
      </w:r>
    </w:p>
    <w:p w14:paraId="7E500457" w14:textId="36707365" w:rsidR="00AC6576" w:rsidRDefault="00000000" w:rsidP="00125033">
      <w:pPr>
        <w:spacing w:line="240" w:lineRule="auto"/>
        <w:jc w:val="both"/>
        <w:rPr>
          <w:rFonts w:ascii="Nunito" w:eastAsia="Nunito" w:hAnsi="Nunito" w:cs="Nunito"/>
          <w:color w:val="000000"/>
          <w:sz w:val="24"/>
          <w:szCs w:val="24"/>
        </w:rPr>
      </w:pPr>
      <w:r>
        <w:rPr>
          <w:rFonts w:ascii="Nunito" w:eastAsia="Nunito" w:hAnsi="Nunito" w:cs="Nunito"/>
          <w:color w:val="000000"/>
          <w:sz w:val="24"/>
          <w:szCs w:val="24"/>
        </w:rPr>
        <w:t>Şeker; “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Yapım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maliyetlerinin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artmasının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Türkiye'deki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özel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sebebi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; Netflix, Disney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gibi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Amerikan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menşeli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firmaların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dijital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platformalarda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yapıma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başlaması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,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yapım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giderlerini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dolar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bazında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yükseltmesi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ve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piyasayı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dengesizleştirmesi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.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Burada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;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festivallere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katılan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,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özellikle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festival filmi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üreten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arkadaşların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dikkat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etmediği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bir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husus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var: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Ülkenin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ana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akım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sineması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çarkları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dönmediğinde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zaten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festivaller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,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yarışmalar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düzenlenemez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hale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gelir</w:t>
      </w:r>
      <w:proofErr w:type="spellEnd"/>
      <w:r w:rsidR="00125033">
        <w:rPr>
          <w:rFonts w:ascii="Nunito" w:eastAsia="Nunito" w:hAnsi="Nunito" w:cs="Nunito"/>
          <w:color w:val="000000"/>
          <w:sz w:val="24"/>
          <w:szCs w:val="24"/>
        </w:rPr>
        <w:t>.</w:t>
      </w:r>
      <w:r>
        <w:rPr>
          <w:rFonts w:ascii="Nunito" w:eastAsia="Nunito" w:hAnsi="Nunito" w:cs="Nunito"/>
          <w:color w:val="000000"/>
          <w:sz w:val="24"/>
          <w:szCs w:val="24"/>
        </w:rPr>
        <w:t xml:space="preserve">”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uyarısında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bulundu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. </w:t>
      </w:r>
    </w:p>
    <w:p w14:paraId="5EC37BA2" w14:textId="77777777" w:rsidR="00AC6576" w:rsidRDefault="00000000" w:rsidP="00125033">
      <w:pPr>
        <w:spacing w:line="240" w:lineRule="auto"/>
        <w:jc w:val="both"/>
        <w:rPr>
          <w:rFonts w:ascii="Nunito" w:eastAsia="Nunito" w:hAnsi="Nunito" w:cs="Nunito"/>
          <w:b/>
          <w:bCs/>
          <w:color w:val="000000"/>
          <w:sz w:val="24"/>
          <w:szCs w:val="24"/>
        </w:rPr>
      </w:pPr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lastRenderedPageBreak/>
        <w:t>“</w:t>
      </w:r>
      <w:proofErr w:type="spellStart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>Üç</w:t>
      </w:r>
      <w:proofErr w:type="spellEnd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>yılda</w:t>
      </w:r>
      <w:proofErr w:type="spellEnd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>bir</w:t>
      </w:r>
      <w:proofErr w:type="spellEnd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 film </w:t>
      </w:r>
      <w:proofErr w:type="spellStart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>üreten</w:t>
      </w:r>
      <w:proofErr w:type="spellEnd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>yapımcı</w:t>
      </w:r>
      <w:proofErr w:type="spellEnd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>kalmadı</w:t>
      </w:r>
      <w:proofErr w:type="spellEnd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>”</w:t>
      </w:r>
    </w:p>
    <w:p w14:paraId="0C6AE3A0" w14:textId="1307BEAA" w:rsidR="00AC6576" w:rsidRDefault="00000000" w:rsidP="00125033">
      <w:pPr>
        <w:spacing w:line="240" w:lineRule="auto"/>
        <w:jc w:val="both"/>
        <w:rPr>
          <w:rFonts w:ascii="Nunito" w:eastAsia="Nunito" w:hAnsi="Nunito" w:cs="Nunito"/>
          <w:color w:val="000000"/>
          <w:sz w:val="24"/>
          <w:szCs w:val="24"/>
        </w:rPr>
      </w:pPr>
      <w:r>
        <w:rPr>
          <w:rFonts w:ascii="Nunito" w:eastAsia="Nunito" w:hAnsi="Nunito" w:cs="Nunito"/>
          <w:color w:val="000000"/>
          <w:sz w:val="24"/>
          <w:szCs w:val="24"/>
        </w:rPr>
        <w:t xml:space="preserve">CJ ENM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Dağıtım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Müdürü-Yapımcı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Ferhat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Arslan’sa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kurumsallığın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ve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endüstrinin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oluşmamasına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dikkat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çekti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: Aslan, “BKM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vardı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, TAFF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vardı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, Avşar Film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vardı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. Med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Yapım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, Ay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yapım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;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girdi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,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çıktı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.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Fakat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hiçbirisi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sürdürülebilir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bir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ekosistem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yaratamadı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. Biz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bir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yapımcı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kültürü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oluşturamadık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.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Türkiye'de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üç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yılda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bir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film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üreten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yapımcı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kalmadı</w:t>
      </w:r>
      <w:proofErr w:type="spellEnd"/>
      <w:r w:rsidR="00125033">
        <w:rPr>
          <w:rFonts w:ascii="Nunito" w:eastAsia="Nunito" w:hAnsi="Nunito" w:cs="Nunito"/>
          <w:color w:val="000000"/>
          <w:sz w:val="24"/>
          <w:szCs w:val="24"/>
        </w:rPr>
        <w:t>.</w:t>
      </w:r>
      <w:r>
        <w:rPr>
          <w:rFonts w:ascii="Nunito" w:eastAsia="Nunito" w:hAnsi="Nunito" w:cs="Nunito"/>
          <w:color w:val="000000"/>
          <w:sz w:val="24"/>
          <w:szCs w:val="24"/>
        </w:rPr>
        <w:t xml:space="preserve">” </w:t>
      </w:r>
    </w:p>
    <w:p w14:paraId="7BAB2892" w14:textId="77777777" w:rsidR="00AC6576" w:rsidRDefault="00000000" w:rsidP="00125033">
      <w:pPr>
        <w:spacing w:line="240" w:lineRule="auto"/>
        <w:jc w:val="both"/>
        <w:rPr>
          <w:rFonts w:ascii="Nunito" w:eastAsia="Nunito" w:hAnsi="Nunito" w:cs="Nunito"/>
          <w:color w:val="000000"/>
          <w:sz w:val="24"/>
          <w:szCs w:val="24"/>
        </w:rPr>
      </w:pPr>
      <w:r>
        <w:rPr>
          <w:rFonts w:ascii="Nunito" w:eastAsia="Nunito" w:hAnsi="Nunito" w:cs="Nunito"/>
          <w:color w:val="000000"/>
          <w:sz w:val="24"/>
          <w:szCs w:val="24"/>
        </w:rPr>
        <w:t xml:space="preserve">“Sinema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salonlarında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doluluk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oranımız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,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yüzde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5;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bu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bir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felaket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!”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diyen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Aslan;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bu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rakamın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,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bir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seansın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gösteriminin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elektrik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bedelini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karşılamadığını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ifade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etti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. </w:t>
      </w:r>
    </w:p>
    <w:p w14:paraId="704052C3" w14:textId="0F7FF9BF" w:rsidR="00AC6576" w:rsidRDefault="00000000" w:rsidP="00125033">
      <w:pPr>
        <w:spacing w:line="240" w:lineRule="auto"/>
        <w:jc w:val="both"/>
        <w:rPr>
          <w:rFonts w:ascii="Nunito" w:eastAsia="Nunito" w:hAnsi="Nunito" w:cs="Nunito"/>
          <w:color w:val="000000"/>
          <w:sz w:val="24"/>
          <w:szCs w:val="24"/>
        </w:rPr>
      </w:pP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Seyirciyi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salonlara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çekmek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için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alternatif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yollar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denenmesi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gerektiğini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söyleyen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, Cinema Pink by Maximum Film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Programlama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Müdürü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İlkay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Erdem, “Bu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nedenle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etkinliklerin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arttırılması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gerektiğini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düşünüyorum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.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Mesela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27</w:t>
      </w:r>
      <w:r w:rsidR="00125033"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r>
        <w:rPr>
          <w:rFonts w:ascii="Nunito" w:eastAsia="Nunito" w:hAnsi="Nunito" w:cs="Nunito"/>
          <w:color w:val="000000"/>
          <w:sz w:val="24"/>
          <w:szCs w:val="24"/>
        </w:rPr>
        <w:t xml:space="preserve">- 28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Eylül'de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çok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düşük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bir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bilet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fiyatıyla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bir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festival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gerçekleştirdik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.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Vizyon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filmleriyle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devamını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da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getirmeyi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planlıyoruz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”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diye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konuştu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. Bu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uygulamada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; 80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TL’lik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bilet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fiyatıyla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hafta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sonu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satılan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bilet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sayısının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800 bin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olduğu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bilgisini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veren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Murat Şeker, “Bu, bize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bir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şey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işaret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ediyor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: Türk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insanının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kültüre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ayıracak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parası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yok</w:t>
      </w:r>
      <w:r w:rsidR="00125033">
        <w:rPr>
          <w:rFonts w:ascii="Nunito" w:eastAsia="Nunito" w:hAnsi="Nunito" w:cs="Nunito"/>
          <w:color w:val="000000"/>
          <w:sz w:val="24"/>
          <w:szCs w:val="24"/>
        </w:rPr>
        <w:t>.</w:t>
      </w:r>
      <w:r>
        <w:rPr>
          <w:rFonts w:ascii="Nunito" w:eastAsia="Nunito" w:hAnsi="Nunito" w:cs="Nunito"/>
          <w:color w:val="000000"/>
          <w:sz w:val="24"/>
          <w:szCs w:val="24"/>
        </w:rPr>
        <w:t xml:space="preserve">”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dedi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>. “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Sektörü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yakın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zamanda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sorunlar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bekliyor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; ilk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filmini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yapanlar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belki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bir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daha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film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yapamayacaklar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,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salonlar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kapanacak</w:t>
      </w:r>
      <w:proofErr w:type="spellEnd"/>
      <w:r w:rsidR="00125033">
        <w:rPr>
          <w:rFonts w:ascii="Nunito" w:eastAsia="Nunito" w:hAnsi="Nunito" w:cs="Nunito"/>
          <w:color w:val="000000"/>
          <w:sz w:val="24"/>
          <w:szCs w:val="24"/>
        </w:rPr>
        <w:t>.</w:t>
      </w:r>
      <w:r>
        <w:rPr>
          <w:rFonts w:ascii="Nunito" w:eastAsia="Nunito" w:hAnsi="Nunito" w:cs="Nunito"/>
          <w:color w:val="000000"/>
          <w:sz w:val="24"/>
          <w:szCs w:val="24"/>
        </w:rPr>
        <w:t xml:space="preserve">”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şeklinde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konuşan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Şeker,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sözlerini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şöyle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sürdürdü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>: “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Sektörün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çoğunluğu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,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televizyon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ve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dizi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dünyasına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yöneldi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. Devlet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desteği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olmadan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,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bireysel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yapımcıların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finansal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desteğiyle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gerçekleşen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sinemaya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da ‘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bunu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neden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yapıyorsun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?’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diyemeyiz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. Zaten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bu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sayede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70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milyon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seyirci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,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senede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250 film,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yarışmalar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,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festivaller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gibi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güzellikleri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yaşadık</w:t>
      </w:r>
      <w:proofErr w:type="spellEnd"/>
      <w:r w:rsidR="00125033">
        <w:rPr>
          <w:rFonts w:ascii="Nunito" w:eastAsia="Nunito" w:hAnsi="Nunito" w:cs="Nunito"/>
          <w:color w:val="000000"/>
          <w:sz w:val="24"/>
          <w:szCs w:val="24"/>
        </w:rPr>
        <w:t>.</w:t>
      </w:r>
      <w:r>
        <w:rPr>
          <w:rFonts w:ascii="Nunito" w:eastAsia="Nunito" w:hAnsi="Nunito" w:cs="Nunito"/>
          <w:color w:val="000000"/>
          <w:sz w:val="24"/>
          <w:szCs w:val="24"/>
        </w:rPr>
        <w:t xml:space="preserve">”  </w:t>
      </w:r>
    </w:p>
    <w:p w14:paraId="6EB3E811" w14:textId="77777777" w:rsidR="00AC6576" w:rsidRDefault="00000000" w:rsidP="00125033">
      <w:pPr>
        <w:spacing w:line="240" w:lineRule="auto"/>
        <w:jc w:val="both"/>
        <w:rPr>
          <w:rFonts w:ascii="Nunito" w:eastAsia="Nunito" w:hAnsi="Nunito" w:cs="Nunito"/>
          <w:b/>
          <w:bCs/>
          <w:color w:val="000000"/>
          <w:sz w:val="24"/>
          <w:szCs w:val="24"/>
        </w:rPr>
      </w:pPr>
      <w:proofErr w:type="spellStart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>Melies’ten</w:t>
      </w:r>
      <w:proofErr w:type="spellEnd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 Da Vinci </w:t>
      </w:r>
      <w:proofErr w:type="spellStart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>Resolve’a</w:t>
      </w:r>
      <w:proofErr w:type="spellEnd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 </w:t>
      </w:r>
    </w:p>
    <w:p w14:paraId="3C31C481" w14:textId="77777777" w:rsidR="00125033" w:rsidRDefault="00000000" w:rsidP="00125033">
      <w:pPr>
        <w:spacing w:line="240" w:lineRule="auto"/>
        <w:jc w:val="both"/>
        <w:rPr>
          <w:rFonts w:ascii="Nunito" w:eastAsia="Nunito" w:hAnsi="Nunito" w:cs="Nunito"/>
          <w:color w:val="000000"/>
          <w:sz w:val="24"/>
          <w:szCs w:val="24"/>
        </w:rPr>
      </w:pPr>
      <w:r>
        <w:rPr>
          <w:rFonts w:ascii="Nunito" w:eastAsia="Nunito" w:hAnsi="Nunito" w:cs="Nunito"/>
          <w:color w:val="000000"/>
          <w:sz w:val="24"/>
          <w:szCs w:val="24"/>
        </w:rPr>
        <w:t xml:space="preserve">Altın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Portakal’da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günün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diğer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paneli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,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sinemada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tasarım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üzerineydi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>. “</w:t>
      </w:r>
      <w:proofErr w:type="spellStart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>Pelikülden</w:t>
      </w:r>
      <w:proofErr w:type="spellEnd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>Dijitale</w:t>
      </w:r>
      <w:proofErr w:type="spellEnd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 - </w:t>
      </w:r>
      <w:proofErr w:type="spellStart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>Sinemada</w:t>
      </w:r>
      <w:proofErr w:type="spellEnd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>Tasarım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”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panelinde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akademisyen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>Emre Ahmet Seçmen</w:t>
      </w:r>
      <w:r>
        <w:rPr>
          <w:rFonts w:ascii="Nunito" w:eastAsia="Nunito" w:hAnsi="Nunito" w:cs="Nunito"/>
          <w:color w:val="000000"/>
          <w:sz w:val="24"/>
          <w:szCs w:val="24"/>
        </w:rPr>
        <w:t xml:space="preserve">,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Melies’ten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Da Vinci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Resolve’a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;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sinema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tarihindeki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dönüm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noktaları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üzerinden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değerlendirmelerde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bulundu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. </w:t>
      </w:r>
    </w:p>
    <w:p w14:paraId="109D06D2" w14:textId="287C1B58" w:rsidR="00AC6576" w:rsidRPr="00125033" w:rsidRDefault="00000000" w:rsidP="00125033">
      <w:pPr>
        <w:spacing w:line="240" w:lineRule="auto"/>
        <w:jc w:val="center"/>
        <w:rPr>
          <w:rFonts w:ascii="Nunito" w:eastAsia="Nunito" w:hAnsi="Nunito" w:cs="Nunito"/>
          <w:color w:val="0070C0"/>
          <w:sz w:val="24"/>
          <w:szCs w:val="24"/>
        </w:rPr>
      </w:pPr>
      <w:r>
        <w:rPr>
          <w:rFonts w:ascii="Nunito" w:hAnsi="Nunito"/>
          <w:b/>
          <w:bCs/>
          <w:color w:val="FF0000"/>
          <w:sz w:val="24"/>
          <w:szCs w:val="24"/>
          <w:lang w:val="tr-TR"/>
        </w:rPr>
        <w:br/>
      </w:r>
      <w:hyperlink r:id="rId7" w:history="1">
        <w:r w:rsidR="00AC6576" w:rsidRPr="00125033">
          <w:rPr>
            <w:rStyle w:val="Kpr"/>
            <w:rFonts w:ascii="Nunito" w:eastAsia="Nunito" w:hAnsi="Nunito" w:cs="Nunito"/>
            <w:color w:val="0070C0"/>
            <w:sz w:val="24"/>
            <w:szCs w:val="24"/>
          </w:rPr>
          <w:t>https://www.antalyaff.com/</w:t>
        </w:r>
      </w:hyperlink>
    </w:p>
    <w:p w14:paraId="7CC814EE" w14:textId="77777777" w:rsidR="00AC6576" w:rsidRPr="00125033" w:rsidRDefault="00000000" w:rsidP="00125033">
      <w:pPr>
        <w:spacing w:after="0" w:line="240" w:lineRule="auto"/>
        <w:jc w:val="both"/>
        <w:rPr>
          <w:rFonts w:ascii="Nunito" w:eastAsia="Times New Roman" w:hAnsi="Nunito" w:cs="Times New Roman"/>
          <w:color w:val="212121"/>
          <w:sz w:val="24"/>
          <w:szCs w:val="24"/>
          <w:lang w:val="es-ES"/>
        </w:rPr>
      </w:pPr>
      <w:proofErr w:type="spellStart"/>
      <w:r w:rsidRPr="00125033">
        <w:rPr>
          <w:rFonts w:ascii="Nunito" w:eastAsia="Times New Roman" w:hAnsi="Nunito" w:cs="Times New Roman"/>
          <w:b/>
          <w:bCs/>
          <w:color w:val="000000"/>
          <w:sz w:val="24"/>
          <w:szCs w:val="24"/>
          <w:u w:val="single"/>
          <w:lang w:val="es-ES"/>
        </w:rPr>
        <w:t>Detayl</w:t>
      </w:r>
      <w:r w:rsidRPr="00125033">
        <w:rPr>
          <w:rFonts w:ascii="Nunito" w:eastAsia="Times New Roman" w:hAnsi="Nunito" w:cs="Calibri"/>
          <w:b/>
          <w:bCs/>
          <w:color w:val="000000"/>
          <w:sz w:val="24"/>
          <w:szCs w:val="24"/>
          <w:u w:val="single"/>
          <w:lang w:val="es-ES"/>
        </w:rPr>
        <w:t>ı</w:t>
      </w:r>
      <w:proofErr w:type="spellEnd"/>
      <w:r w:rsidRPr="00125033">
        <w:rPr>
          <w:rFonts w:ascii="Nunito" w:eastAsia="Times New Roman" w:hAnsi="Nunito" w:cs="Calibri"/>
          <w:b/>
          <w:bCs/>
          <w:color w:val="000000"/>
          <w:sz w:val="24"/>
          <w:szCs w:val="24"/>
          <w:u w:val="single"/>
          <w:lang w:val="es-ES"/>
        </w:rPr>
        <w:t xml:space="preserve"> </w:t>
      </w:r>
      <w:proofErr w:type="spellStart"/>
      <w:r w:rsidRPr="00125033">
        <w:rPr>
          <w:rFonts w:ascii="Nunito" w:eastAsia="Times New Roman" w:hAnsi="Nunito" w:cs="Calibri"/>
          <w:b/>
          <w:bCs/>
          <w:color w:val="000000"/>
          <w:sz w:val="24"/>
          <w:szCs w:val="24"/>
          <w:u w:val="single"/>
          <w:lang w:val="es-ES"/>
        </w:rPr>
        <w:t>Bilgi</w:t>
      </w:r>
      <w:proofErr w:type="spellEnd"/>
      <w:r w:rsidRPr="00125033">
        <w:rPr>
          <w:rFonts w:ascii="Nunito" w:eastAsia="Times New Roman" w:hAnsi="Nunito" w:cs="Calibri"/>
          <w:b/>
          <w:bCs/>
          <w:color w:val="000000"/>
          <w:sz w:val="24"/>
          <w:szCs w:val="24"/>
          <w:u w:val="single"/>
          <w:lang w:val="es-ES"/>
        </w:rPr>
        <w:t xml:space="preserve"> ve </w:t>
      </w:r>
      <w:proofErr w:type="spellStart"/>
      <w:r w:rsidRPr="00125033">
        <w:rPr>
          <w:rFonts w:ascii="Nunito" w:eastAsia="Times New Roman" w:hAnsi="Nunito" w:cs="Calibri"/>
          <w:b/>
          <w:bCs/>
          <w:color w:val="000000"/>
          <w:sz w:val="24"/>
          <w:szCs w:val="24"/>
          <w:u w:val="single"/>
          <w:lang w:val="es-ES"/>
        </w:rPr>
        <w:t>G</w:t>
      </w:r>
      <w:r w:rsidRPr="00125033">
        <w:rPr>
          <w:rFonts w:ascii="Nunito" w:eastAsia="Times New Roman" w:hAnsi="Nunito" w:cs="Times New Roman"/>
          <w:b/>
          <w:bCs/>
          <w:color w:val="000000"/>
          <w:sz w:val="24"/>
          <w:szCs w:val="24"/>
          <w:u w:val="single"/>
          <w:lang w:val="es-ES"/>
        </w:rPr>
        <w:t>örsel</w:t>
      </w:r>
      <w:proofErr w:type="spellEnd"/>
      <w:r w:rsidRPr="00125033">
        <w:rPr>
          <w:rFonts w:ascii="Nunito" w:eastAsia="Times New Roman" w:hAnsi="Nunito" w:cs="Times New Roman"/>
          <w:b/>
          <w:bCs/>
          <w:color w:val="000000"/>
          <w:sz w:val="24"/>
          <w:szCs w:val="24"/>
          <w:lang w:val="es-ES"/>
        </w:rPr>
        <w:t> </w:t>
      </w:r>
      <w:proofErr w:type="spellStart"/>
      <w:r w:rsidRPr="00125033">
        <w:rPr>
          <w:rFonts w:ascii="Nunito" w:eastAsia="Times New Roman" w:hAnsi="Nunito" w:cs="Calibri"/>
          <w:b/>
          <w:bCs/>
          <w:color w:val="000000"/>
          <w:sz w:val="24"/>
          <w:szCs w:val="24"/>
          <w:u w:val="single"/>
          <w:lang w:val="es-ES"/>
        </w:rPr>
        <w:t>İ</w:t>
      </w:r>
      <w:r w:rsidRPr="00125033">
        <w:rPr>
          <w:rFonts w:ascii="Nunito" w:eastAsia="Times New Roman" w:hAnsi="Nunito" w:cs="Times New Roman"/>
          <w:b/>
          <w:bCs/>
          <w:color w:val="000000"/>
          <w:sz w:val="24"/>
          <w:szCs w:val="24"/>
          <w:u w:val="single"/>
          <w:lang w:val="es-ES"/>
        </w:rPr>
        <w:t>çin</w:t>
      </w:r>
      <w:proofErr w:type="spellEnd"/>
      <w:r w:rsidRPr="00125033">
        <w:rPr>
          <w:rFonts w:ascii="Nunito" w:eastAsia="Times New Roman" w:hAnsi="Nunito" w:cs="Times New Roman"/>
          <w:b/>
          <w:bCs/>
          <w:color w:val="000000"/>
          <w:sz w:val="24"/>
          <w:szCs w:val="24"/>
          <w:u w:val="single"/>
          <w:lang w:val="es-ES"/>
        </w:rPr>
        <w:t>:</w:t>
      </w:r>
      <w:r w:rsidRPr="00125033">
        <w:rPr>
          <w:rFonts w:ascii="Nunito" w:eastAsia="Times New Roman" w:hAnsi="Nunito" w:cs="Times New Roman"/>
          <w:b/>
          <w:bCs/>
          <w:color w:val="000000"/>
          <w:sz w:val="24"/>
          <w:szCs w:val="24"/>
          <w:lang w:val="es-ES"/>
        </w:rPr>
        <w:t> </w:t>
      </w:r>
    </w:p>
    <w:p w14:paraId="22D7EB85" w14:textId="77777777" w:rsidR="00AC6576" w:rsidRPr="00125033" w:rsidRDefault="00000000" w:rsidP="00125033">
      <w:pPr>
        <w:spacing w:after="0" w:line="240" w:lineRule="auto"/>
        <w:jc w:val="both"/>
        <w:rPr>
          <w:rFonts w:ascii="Nunito" w:eastAsia="Times New Roman" w:hAnsi="Nunito" w:cs="Times New Roman"/>
          <w:color w:val="212121"/>
          <w:sz w:val="24"/>
          <w:szCs w:val="24"/>
        </w:rPr>
      </w:pPr>
      <w:r w:rsidRPr="00125033">
        <w:rPr>
          <w:rFonts w:ascii="Nunito" w:eastAsia="Times New Roman" w:hAnsi="Nunito" w:cs="Times New Roman"/>
          <w:color w:val="000000"/>
          <w:sz w:val="24"/>
          <w:szCs w:val="24"/>
        </w:rPr>
        <w:t xml:space="preserve">Batuhan </w:t>
      </w:r>
      <w:proofErr w:type="spellStart"/>
      <w:r w:rsidRPr="00125033">
        <w:rPr>
          <w:rFonts w:ascii="Nunito" w:eastAsia="Times New Roman" w:hAnsi="Nunito" w:cs="Times New Roman"/>
          <w:color w:val="000000"/>
          <w:sz w:val="24"/>
          <w:szCs w:val="24"/>
        </w:rPr>
        <w:t>Zümrüt</w:t>
      </w:r>
      <w:proofErr w:type="spellEnd"/>
      <w:r w:rsidRPr="00125033">
        <w:rPr>
          <w:rFonts w:ascii="Nunito" w:eastAsia="Times New Roman" w:hAnsi="Nunito" w:cs="Times New Roman"/>
          <w:color w:val="000000"/>
          <w:sz w:val="24"/>
          <w:szCs w:val="24"/>
        </w:rPr>
        <w:t>- 0532 476 13 29</w:t>
      </w:r>
    </w:p>
    <w:p w14:paraId="507306F0" w14:textId="77777777" w:rsidR="00AC6576" w:rsidRPr="00125033" w:rsidRDefault="00AC6576" w:rsidP="00125033">
      <w:pPr>
        <w:spacing w:after="0" w:line="240" w:lineRule="auto"/>
        <w:jc w:val="both"/>
        <w:rPr>
          <w:rFonts w:ascii="Nunito" w:hAnsi="Nunito"/>
          <w:color w:val="0070C0"/>
          <w:sz w:val="24"/>
          <w:szCs w:val="24"/>
        </w:rPr>
      </w:pPr>
      <w:hyperlink r:id="rId8" w:history="1">
        <w:r w:rsidRPr="00125033">
          <w:rPr>
            <w:rStyle w:val="Kpr"/>
            <w:rFonts w:ascii="Nunito" w:hAnsi="Nunito"/>
            <w:color w:val="0070C0"/>
            <w:sz w:val="24"/>
            <w:szCs w:val="24"/>
          </w:rPr>
          <w:t>batuhanzumrut@antalyaff.com</w:t>
        </w:r>
      </w:hyperlink>
    </w:p>
    <w:sectPr w:rsidR="00AC6576" w:rsidRPr="00125033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13FED" w14:textId="77777777" w:rsidR="006C65ED" w:rsidRDefault="006C65ED">
      <w:pPr>
        <w:spacing w:after="0" w:line="240" w:lineRule="auto"/>
      </w:pPr>
      <w:r>
        <w:separator/>
      </w:r>
    </w:p>
  </w:endnote>
  <w:endnote w:type="continuationSeparator" w:id="0">
    <w:p w14:paraId="3BC78046" w14:textId="77777777" w:rsidR="006C65ED" w:rsidRDefault="006C6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7EAA5" w14:textId="77777777" w:rsidR="00AC6576" w:rsidRDefault="00000000">
    <w:pPr>
      <w:pStyle w:val="AltBilgi"/>
      <w:jc w:val="right"/>
    </w:pPr>
    <w:r>
      <w:rPr>
        <w:noProof/>
      </w:rPr>
      <w:drawing>
        <wp:inline distT="0" distB="0" distL="0" distR="0" wp14:anchorId="516217B2" wp14:editId="3B33F609">
          <wp:extent cx="1216025" cy="532765"/>
          <wp:effectExtent l="0" t="0" r="0" b="0"/>
          <wp:docPr id="2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3"/>
                  <pic:cNvPicPr>
                    <a:picLocks noChangeAspect="1"/>
                    <a:extLst>
                      <a:ext uri="sm">
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LlUF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l6AAAAAAAAAAAAAAAAAAAAAAAAAAAAAAAAAAAAAAAAAAAAAAewcAAEcDAAAAAAAAAAAAAAAA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6025" cy="53276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8C364" w14:textId="77777777" w:rsidR="006C65ED" w:rsidRDefault="006C65ED">
      <w:pPr>
        <w:spacing w:after="0" w:line="240" w:lineRule="auto"/>
      </w:pPr>
      <w:r>
        <w:separator/>
      </w:r>
    </w:p>
  </w:footnote>
  <w:footnote w:type="continuationSeparator" w:id="0">
    <w:p w14:paraId="3F785438" w14:textId="77777777" w:rsidR="006C65ED" w:rsidRDefault="006C6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01481" w14:textId="77777777" w:rsidR="00AC6576" w:rsidRDefault="00000000">
    <w:pPr>
      <w:pStyle w:val="stBilgi"/>
    </w:pPr>
    <w:r>
      <w:rPr>
        <w:noProof/>
      </w:rPr>
      <w:drawing>
        <wp:inline distT="0" distB="0" distL="0" distR="0" wp14:anchorId="18084466" wp14:editId="1034B721">
          <wp:extent cx="1266825" cy="12668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  <a:extLst>
                      <a:ext uri="sm">
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LlUFaR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AAAAAAAAAAAAAAAAAAAAAAAAAAAAAAAAAAAAAywcAAMsHAAAAAAAAAAAAAAAA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5" cy="126682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21E"/>
    <w:multiLevelType w:val="hybridMultilevel"/>
    <w:tmpl w:val="98D2285E"/>
    <w:name w:val="Numaralandırılmış liste 1"/>
    <w:lvl w:ilvl="0" w:tplc="2954E4E6">
      <w:numFmt w:val="bullet"/>
      <w:lvlText w:val="·"/>
      <w:lvlJc w:val="left"/>
      <w:pPr>
        <w:ind w:left="360" w:firstLine="0"/>
      </w:pPr>
      <w:rPr>
        <w:rFonts w:ascii="Symbol" w:hAnsi="Symbol"/>
      </w:rPr>
    </w:lvl>
    <w:lvl w:ilvl="1" w:tplc="CE00691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17DA782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3AF2B748">
      <w:numFmt w:val="bullet"/>
      <w:lvlText w:val="·"/>
      <w:lvlJc w:val="left"/>
      <w:pPr>
        <w:ind w:left="2520" w:firstLine="0"/>
      </w:pPr>
      <w:rPr>
        <w:rFonts w:ascii="Symbol" w:hAnsi="Symbol"/>
      </w:rPr>
    </w:lvl>
    <w:lvl w:ilvl="4" w:tplc="BE64AE9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214816A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4738C4DC">
      <w:numFmt w:val="bullet"/>
      <w:lvlText w:val="·"/>
      <w:lvlJc w:val="left"/>
      <w:pPr>
        <w:ind w:left="4680" w:firstLine="0"/>
      </w:pPr>
      <w:rPr>
        <w:rFonts w:ascii="Symbol" w:hAnsi="Symbol"/>
      </w:rPr>
    </w:lvl>
    <w:lvl w:ilvl="7" w:tplc="B8E49EC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6FC092C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1FE5431B"/>
    <w:multiLevelType w:val="hybridMultilevel"/>
    <w:tmpl w:val="315630CC"/>
    <w:name w:val="Numaralandırılmış liste 3"/>
    <w:lvl w:ilvl="0" w:tplc="4FC6AFAE">
      <w:numFmt w:val="bullet"/>
      <w:lvlText w:val="·"/>
      <w:lvlJc w:val="left"/>
      <w:pPr>
        <w:ind w:left="360" w:firstLine="0"/>
      </w:pPr>
      <w:rPr>
        <w:rFonts w:ascii="Symbol" w:hAnsi="Symbol"/>
      </w:rPr>
    </w:lvl>
    <w:lvl w:ilvl="1" w:tplc="2BD4A9C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69F659A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708036D4">
      <w:numFmt w:val="bullet"/>
      <w:lvlText w:val="·"/>
      <w:lvlJc w:val="left"/>
      <w:pPr>
        <w:ind w:left="2520" w:firstLine="0"/>
      </w:pPr>
      <w:rPr>
        <w:rFonts w:ascii="Symbol" w:hAnsi="Symbol"/>
      </w:rPr>
    </w:lvl>
    <w:lvl w:ilvl="4" w:tplc="B56A444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B01EEE6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10F87D16">
      <w:numFmt w:val="bullet"/>
      <w:lvlText w:val="·"/>
      <w:lvlJc w:val="left"/>
      <w:pPr>
        <w:ind w:left="4680" w:firstLine="0"/>
      </w:pPr>
      <w:rPr>
        <w:rFonts w:ascii="Symbol" w:hAnsi="Symbol"/>
      </w:rPr>
    </w:lvl>
    <w:lvl w:ilvl="7" w:tplc="3BAA5C9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C8F0412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22ED0A2A"/>
    <w:multiLevelType w:val="hybridMultilevel"/>
    <w:tmpl w:val="3FAC0F0C"/>
    <w:lvl w:ilvl="0" w:tplc="C232B1D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5E1BD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4B34707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09FA238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32C4F1C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AFE03C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25660D6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76D690A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7D6652A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5600178"/>
    <w:multiLevelType w:val="hybridMultilevel"/>
    <w:tmpl w:val="18AA8A8E"/>
    <w:name w:val="Numaralandırılmış liste 2"/>
    <w:lvl w:ilvl="0" w:tplc="0C649396">
      <w:numFmt w:val="bullet"/>
      <w:lvlText w:val="·"/>
      <w:lvlJc w:val="left"/>
      <w:pPr>
        <w:ind w:left="360" w:firstLine="0"/>
      </w:pPr>
      <w:rPr>
        <w:rFonts w:ascii="Symbol" w:hAnsi="Symbol"/>
      </w:rPr>
    </w:lvl>
    <w:lvl w:ilvl="1" w:tplc="5F5E22F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FE20ACE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978EB8B2">
      <w:numFmt w:val="bullet"/>
      <w:lvlText w:val="·"/>
      <w:lvlJc w:val="left"/>
      <w:pPr>
        <w:ind w:left="2520" w:firstLine="0"/>
      </w:pPr>
      <w:rPr>
        <w:rFonts w:ascii="Symbol" w:hAnsi="Symbol"/>
      </w:rPr>
    </w:lvl>
    <w:lvl w:ilvl="4" w:tplc="113803C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B07E52A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D0BAFF74">
      <w:numFmt w:val="bullet"/>
      <w:lvlText w:val="·"/>
      <w:lvlJc w:val="left"/>
      <w:pPr>
        <w:ind w:left="4680" w:firstLine="0"/>
      </w:pPr>
      <w:rPr>
        <w:rFonts w:ascii="Symbol" w:hAnsi="Symbol"/>
      </w:rPr>
    </w:lvl>
    <w:lvl w:ilvl="7" w:tplc="A4D05D3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52D8A50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" w15:restartNumberingAfterBreak="0">
    <w:nsid w:val="588E7DD2"/>
    <w:multiLevelType w:val="hybridMultilevel"/>
    <w:tmpl w:val="4896F750"/>
    <w:name w:val="Numaralandırılmış liste 4"/>
    <w:lvl w:ilvl="0" w:tplc="499A2A84">
      <w:numFmt w:val="bullet"/>
      <w:lvlText w:val="·"/>
      <w:lvlJc w:val="left"/>
      <w:pPr>
        <w:ind w:left="360" w:firstLine="0"/>
      </w:pPr>
      <w:rPr>
        <w:rFonts w:ascii="Nunito" w:eastAsia="Times New Roman" w:hAnsi="Nunito" w:cs="Times New Roman"/>
      </w:rPr>
    </w:lvl>
    <w:lvl w:ilvl="1" w:tplc="5D48162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C42078F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126CF8B6">
      <w:numFmt w:val="bullet"/>
      <w:lvlText w:val="·"/>
      <w:lvlJc w:val="left"/>
      <w:pPr>
        <w:ind w:left="2520" w:firstLine="0"/>
      </w:pPr>
      <w:rPr>
        <w:rFonts w:ascii="Symbol" w:hAnsi="Symbol"/>
      </w:rPr>
    </w:lvl>
    <w:lvl w:ilvl="4" w:tplc="2984FAD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27D68F1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28FA759C">
      <w:numFmt w:val="bullet"/>
      <w:lvlText w:val="·"/>
      <w:lvlJc w:val="left"/>
      <w:pPr>
        <w:ind w:left="4680" w:firstLine="0"/>
      </w:pPr>
      <w:rPr>
        <w:rFonts w:ascii="Symbol" w:hAnsi="Symbol"/>
      </w:rPr>
    </w:lvl>
    <w:lvl w:ilvl="7" w:tplc="3D66F6C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9F0E740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num w:numId="1" w16cid:durableId="94057528">
    <w:abstractNumId w:val="0"/>
  </w:num>
  <w:num w:numId="2" w16cid:durableId="1767380029">
    <w:abstractNumId w:val="3"/>
  </w:num>
  <w:num w:numId="3" w16cid:durableId="32970529">
    <w:abstractNumId w:val="1"/>
  </w:num>
  <w:num w:numId="4" w16cid:durableId="785199624">
    <w:abstractNumId w:val="4"/>
  </w:num>
  <w:num w:numId="5" w16cid:durableId="202182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576"/>
    <w:rsid w:val="000667F1"/>
    <w:rsid w:val="00125033"/>
    <w:rsid w:val="001875C9"/>
    <w:rsid w:val="00651417"/>
    <w:rsid w:val="006C65ED"/>
    <w:rsid w:val="00773FD5"/>
    <w:rsid w:val="008549EA"/>
    <w:rsid w:val="00A03790"/>
    <w:rsid w:val="00AC6576"/>
    <w:rsid w:val="00CB0C99"/>
    <w:rsid w:val="00E0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92E33"/>
  <w15:docId w15:val="{FB329E32-C4A0-5E44-8105-A2A0ACD16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kern w:val="1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keepLines/>
      <w:spacing w:before="360" w:after="80"/>
      <w:outlineLvl w:val="0"/>
    </w:pPr>
    <w:rPr>
      <w:rFonts w:ascii="Aptos Display" w:eastAsia="Aptos Display" w:hAnsi="Aptos Display" w:cs="Aptos Display"/>
      <w:color w:val="0F4761"/>
      <w:sz w:val="40"/>
      <w:szCs w:val="40"/>
    </w:rPr>
  </w:style>
  <w:style w:type="paragraph" w:styleId="Balk2">
    <w:name w:val="heading 2"/>
    <w:basedOn w:val="Normal"/>
    <w:next w:val="Normal"/>
    <w:qFormat/>
    <w:pPr>
      <w:keepNext/>
      <w:keepLines/>
      <w:spacing w:before="160" w:after="80"/>
      <w:outlineLvl w:val="1"/>
    </w:pPr>
    <w:rPr>
      <w:rFonts w:ascii="Aptos Display" w:eastAsia="Aptos Display" w:hAnsi="Aptos Display" w:cs="Aptos Display"/>
      <w:color w:val="0F4761"/>
      <w:sz w:val="32"/>
      <w:szCs w:val="32"/>
    </w:rPr>
  </w:style>
  <w:style w:type="paragraph" w:styleId="Balk3">
    <w:name w:val="heading 3"/>
    <w:basedOn w:val="Normal"/>
    <w:next w:val="Normal"/>
    <w:qFormat/>
    <w:pPr>
      <w:keepNext/>
      <w:keepLines/>
      <w:spacing w:before="160" w:after="80"/>
      <w:outlineLvl w:val="2"/>
    </w:pPr>
    <w:rPr>
      <w:rFonts w:eastAsia="Aptos Display" w:cs="Aptos Display"/>
      <w:color w:val="0F4761"/>
      <w:sz w:val="28"/>
      <w:szCs w:val="28"/>
    </w:rPr>
  </w:style>
  <w:style w:type="paragraph" w:styleId="Balk4">
    <w:name w:val="heading 4"/>
    <w:basedOn w:val="Normal"/>
    <w:next w:val="Normal"/>
    <w:qFormat/>
    <w:pPr>
      <w:keepNext/>
      <w:keepLines/>
      <w:spacing w:before="80" w:after="40"/>
      <w:outlineLvl w:val="3"/>
    </w:pPr>
    <w:rPr>
      <w:rFonts w:eastAsia="Aptos Display" w:cs="Aptos Display"/>
      <w:i/>
      <w:iCs/>
      <w:color w:val="0F4761"/>
    </w:rPr>
  </w:style>
  <w:style w:type="paragraph" w:styleId="Balk5">
    <w:name w:val="heading 5"/>
    <w:basedOn w:val="Normal"/>
    <w:next w:val="Normal"/>
    <w:qFormat/>
    <w:pPr>
      <w:keepNext/>
      <w:keepLines/>
      <w:spacing w:before="80" w:after="40"/>
      <w:outlineLvl w:val="4"/>
    </w:pPr>
    <w:rPr>
      <w:rFonts w:eastAsia="Aptos Display" w:cs="Aptos Display"/>
      <w:color w:val="0F4761"/>
    </w:rPr>
  </w:style>
  <w:style w:type="paragraph" w:styleId="Balk6">
    <w:name w:val="heading 6"/>
    <w:basedOn w:val="Normal"/>
    <w:next w:val="Normal"/>
    <w:qFormat/>
    <w:pPr>
      <w:keepNext/>
      <w:keepLines/>
      <w:spacing w:before="40" w:after="0"/>
      <w:outlineLvl w:val="5"/>
    </w:pPr>
    <w:rPr>
      <w:rFonts w:eastAsia="Aptos Display" w:cs="Aptos Display"/>
      <w:i/>
      <w:iCs/>
      <w:color w:val="595959"/>
    </w:rPr>
  </w:style>
  <w:style w:type="paragraph" w:styleId="Balk7">
    <w:name w:val="heading 7"/>
    <w:basedOn w:val="Normal"/>
    <w:next w:val="Normal"/>
    <w:qFormat/>
    <w:pPr>
      <w:keepNext/>
      <w:keepLines/>
      <w:spacing w:before="40" w:after="0"/>
      <w:outlineLvl w:val="6"/>
    </w:pPr>
    <w:rPr>
      <w:rFonts w:eastAsia="Aptos Display" w:cs="Aptos Display"/>
      <w:color w:val="595959"/>
    </w:rPr>
  </w:style>
  <w:style w:type="paragraph" w:styleId="Balk8">
    <w:name w:val="heading 8"/>
    <w:basedOn w:val="Normal"/>
    <w:next w:val="Normal"/>
    <w:qFormat/>
    <w:pPr>
      <w:keepNext/>
      <w:keepLines/>
      <w:spacing w:after="0"/>
      <w:outlineLvl w:val="7"/>
    </w:pPr>
    <w:rPr>
      <w:rFonts w:eastAsia="Aptos Display" w:cs="Aptos Display"/>
      <w:i/>
      <w:iCs/>
      <w:color w:val="272727"/>
    </w:rPr>
  </w:style>
  <w:style w:type="paragraph" w:styleId="Balk9">
    <w:name w:val="heading 9"/>
    <w:basedOn w:val="Normal"/>
    <w:next w:val="Normal"/>
    <w:qFormat/>
    <w:pPr>
      <w:keepNext/>
      <w:keepLines/>
      <w:spacing w:after="0"/>
      <w:outlineLvl w:val="8"/>
    </w:pPr>
    <w:rPr>
      <w:rFonts w:eastAsia="Aptos Display" w:cs="Aptos Display"/>
      <w:color w:val="2727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qFormat/>
    <w:pPr>
      <w:spacing w:after="80" w:line="240" w:lineRule="auto"/>
      <w:contextualSpacing/>
    </w:pPr>
    <w:rPr>
      <w:rFonts w:ascii="Aptos Display" w:eastAsia="Aptos Display" w:hAnsi="Aptos Display" w:cs="Aptos Display"/>
      <w:spacing w:val="-10"/>
      <w:sz w:val="56"/>
      <w:szCs w:val="56"/>
    </w:rPr>
  </w:style>
  <w:style w:type="paragraph" w:styleId="Altyaz">
    <w:name w:val="Subtitle"/>
    <w:basedOn w:val="Normal"/>
    <w:next w:val="Normal"/>
    <w:qFormat/>
    <w:rPr>
      <w:rFonts w:eastAsia="Aptos Display" w:cs="Aptos Display"/>
      <w:color w:val="595959"/>
      <w:spacing w:val="15"/>
      <w:sz w:val="28"/>
      <w:szCs w:val="28"/>
    </w:rPr>
  </w:style>
  <w:style w:type="paragraph" w:styleId="Alnt">
    <w:name w:val="Quote"/>
    <w:basedOn w:val="Normal"/>
    <w:next w:val="Normal"/>
    <w:qFormat/>
    <w:pPr>
      <w:spacing w:before="160"/>
      <w:jc w:val="center"/>
    </w:pPr>
    <w:rPr>
      <w:i/>
      <w:iCs/>
      <w:color w:val="404040"/>
    </w:rPr>
  </w:style>
  <w:style w:type="paragraph" w:styleId="ListeParagraf">
    <w:name w:val="List Paragraph"/>
    <w:basedOn w:val="Normal"/>
    <w:qFormat/>
    <w:pPr>
      <w:ind w:left="720"/>
      <w:contextualSpacing/>
    </w:pPr>
  </w:style>
  <w:style w:type="paragraph" w:styleId="GlAlnt">
    <w:name w:val="Intense Quote"/>
    <w:basedOn w:val="Normal"/>
    <w:next w:val="Normal"/>
    <w:qFormat/>
    <w:pPr>
      <w:pBdr>
        <w:top w:val="single" w:sz="4" w:space="10" w:color="0F4761"/>
        <w:left w:val="nil"/>
        <w:bottom w:val="single" w:sz="4" w:space="10" w:color="0F4761"/>
        <w:right w:val="nil"/>
        <w:between w:val="nil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ltBilgi">
    <w:name w:val="footer"/>
    <w:basedOn w:val="Normal"/>
    <w:qFormat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1">
    <w:name w:val="p1"/>
    <w:basedOn w:val="Normal"/>
    <w:qFormat/>
    <w:pPr>
      <w:spacing w:after="0" w:line="240" w:lineRule="auto"/>
    </w:pPr>
    <w:rPr>
      <w:rFonts w:ascii="Tahoma" w:eastAsia="Times New Roman" w:hAnsi="Tahoma" w:cs="Tahoma"/>
      <w:color w:val="000000"/>
      <w:sz w:val="17"/>
      <w:szCs w:val="17"/>
      <w:lang w:val="tr-TR" w:eastAsia="tr-TR"/>
    </w:rPr>
  </w:style>
  <w:style w:type="character" w:customStyle="1" w:styleId="Balk1Char">
    <w:name w:val="Başlık 1 Char"/>
    <w:basedOn w:val="VarsaylanParagrafYazTipi"/>
    <w:rPr>
      <w:rFonts w:ascii="Aptos Display" w:eastAsia="Aptos Display" w:hAnsi="Aptos Display" w:cs="Aptos Display"/>
      <w:color w:val="0F4761"/>
      <w:sz w:val="40"/>
      <w:szCs w:val="40"/>
    </w:rPr>
  </w:style>
  <w:style w:type="character" w:customStyle="1" w:styleId="Balk2Char">
    <w:name w:val="Başlık 2 Char"/>
    <w:basedOn w:val="VarsaylanParagrafYazTipi"/>
    <w:rPr>
      <w:rFonts w:ascii="Aptos Display" w:eastAsia="Aptos Display" w:hAnsi="Aptos Display" w:cs="Aptos Display"/>
      <w:color w:val="0F4761"/>
      <w:sz w:val="32"/>
      <w:szCs w:val="32"/>
    </w:rPr>
  </w:style>
  <w:style w:type="character" w:customStyle="1" w:styleId="Balk3Char">
    <w:name w:val="Başlık 3 Char"/>
    <w:basedOn w:val="VarsaylanParagrafYazTipi"/>
    <w:rPr>
      <w:rFonts w:eastAsia="Aptos Display" w:cs="Aptos Display"/>
      <w:color w:val="0F4761"/>
      <w:sz w:val="28"/>
      <w:szCs w:val="28"/>
    </w:rPr>
  </w:style>
  <w:style w:type="character" w:customStyle="1" w:styleId="Balk4Char">
    <w:name w:val="Başlık 4 Char"/>
    <w:basedOn w:val="VarsaylanParagrafYazTipi"/>
    <w:rPr>
      <w:rFonts w:eastAsia="Aptos Display" w:cs="Aptos Display"/>
      <w:i/>
      <w:iCs/>
      <w:color w:val="0F4761"/>
    </w:rPr>
  </w:style>
  <w:style w:type="character" w:customStyle="1" w:styleId="Balk5Char">
    <w:name w:val="Başlık 5 Char"/>
    <w:basedOn w:val="VarsaylanParagrafYazTipi"/>
    <w:rPr>
      <w:rFonts w:eastAsia="Aptos Display" w:cs="Aptos Display"/>
      <w:color w:val="0F4761"/>
    </w:rPr>
  </w:style>
  <w:style w:type="character" w:customStyle="1" w:styleId="Balk6Char">
    <w:name w:val="Başlık 6 Char"/>
    <w:basedOn w:val="VarsaylanParagrafYazTipi"/>
    <w:rPr>
      <w:rFonts w:eastAsia="Aptos Display" w:cs="Aptos Display"/>
      <w:i/>
      <w:iCs/>
      <w:color w:val="595959"/>
    </w:rPr>
  </w:style>
  <w:style w:type="character" w:customStyle="1" w:styleId="Balk7Char">
    <w:name w:val="Başlık 7 Char"/>
    <w:basedOn w:val="VarsaylanParagrafYazTipi"/>
    <w:rPr>
      <w:rFonts w:eastAsia="Aptos Display" w:cs="Aptos Display"/>
      <w:color w:val="595959"/>
    </w:rPr>
  </w:style>
  <w:style w:type="character" w:customStyle="1" w:styleId="Balk8Char">
    <w:name w:val="Başlık 8 Char"/>
    <w:basedOn w:val="VarsaylanParagrafYazTipi"/>
    <w:rPr>
      <w:rFonts w:eastAsia="Aptos Display" w:cs="Aptos Display"/>
      <w:i/>
      <w:iCs/>
      <w:color w:val="272727"/>
    </w:rPr>
  </w:style>
  <w:style w:type="character" w:customStyle="1" w:styleId="Balk9Char">
    <w:name w:val="Başlık 9 Char"/>
    <w:basedOn w:val="VarsaylanParagrafYazTipi"/>
    <w:rPr>
      <w:rFonts w:eastAsia="Aptos Display" w:cs="Aptos Display"/>
      <w:color w:val="272727"/>
    </w:rPr>
  </w:style>
  <w:style w:type="character" w:customStyle="1" w:styleId="KonuBalChar">
    <w:name w:val="Konu Başlığı Char"/>
    <w:basedOn w:val="VarsaylanParagrafYazTipi"/>
    <w:rPr>
      <w:rFonts w:ascii="Aptos Display" w:eastAsia="Aptos Display" w:hAnsi="Aptos Display" w:cs="Aptos Display"/>
      <w:spacing w:val="-10"/>
      <w:kern w:val="1"/>
      <w:sz w:val="56"/>
      <w:szCs w:val="56"/>
    </w:rPr>
  </w:style>
  <w:style w:type="character" w:customStyle="1" w:styleId="AltyazChar">
    <w:name w:val="Altyazı Char"/>
    <w:basedOn w:val="VarsaylanParagrafYazTipi"/>
    <w:rPr>
      <w:rFonts w:eastAsia="Aptos Display" w:cs="Aptos Display"/>
      <w:color w:val="595959"/>
      <w:spacing w:val="15"/>
      <w:sz w:val="28"/>
      <w:szCs w:val="28"/>
    </w:rPr>
  </w:style>
  <w:style w:type="character" w:customStyle="1" w:styleId="AlntChar">
    <w:name w:val="Alıntı Char"/>
    <w:basedOn w:val="VarsaylanParagrafYazTipi"/>
    <w:rPr>
      <w:i/>
      <w:iCs/>
      <w:color w:val="404040"/>
    </w:rPr>
  </w:style>
  <w:style w:type="character" w:styleId="GlVurgulama">
    <w:name w:val="Intense Emphasis"/>
    <w:basedOn w:val="VarsaylanParagrafYazTipi"/>
    <w:rPr>
      <w:i/>
      <w:iCs/>
      <w:color w:val="0F4761"/>
    </w:rPr>
  </w:style>
  <w:style w:type="character" w:customStyle="1" w:styleId="GlAlntChar">
    <w:name w:val="Güçlü Alıntı Char"/>
    <w:basedOn w:val="VarsaylanParagrafYazTipi"/>
    <w:rPr>
      <w:i/>
      <w:iCs/>
      <w:color w:val="0F4761"/>
    </w:rPr>
  </w:style>
  <w:style w:type="character" w:styleId="GlBavuru">
    <w:name w:val="Intense Reference"/>
    <w:basedOn w:val="VarsaylanParagrafYazTipi"/>
    <w:rPr>
      <w:b/>
      <w:bCs/>
      <w:smallCaps/>
      <w:color w:val="0F4761"/>
      <w:spacing w:val="0"/>
    </w:rPr>
  </w:style>
  <w:style w:type="character" w:customStyle="1" w:styleId="stBilgiChar">
    <w:name w:val="Üst Bilgi Char"/>
    <w:basedOn w:val="VarsaylanParagrafYazTipi"/>
  </w:style>
  <w:style w:type="character" w:customStyle="1" w:styleId="AltBilgiChar">
    <w:name w:val="Alt Bilgi Char"/>
    <w:basedOn w:val="VarsaylanParagrafYazTipi"/>
  </w:style>
  <w:style w:type="character" w:styleId="Kpr">
    <w:name w:val="Hyperlink"/>
    <w:basedOn w:val="VarsaylanParagrafYazTipi"/>
    <w:rPr>
      <w:color w:val="0000FF"/>
      <w:u w:val="single"/>
    </w:rPr>
  </w:style>
  <w:style w:type="character" w:styleId="Gl">
    <w:name w:val="Strong"/>
    <w:basedOn w:val="VarsaylanParagrafYazTipi"/>
    <w:rPr>
      <w:b/>
      <w:bCs/>
    </w:rPr>
  </w:style>
  <w:style w:type="character" w:customStyle="1" w:styleId="apple-converted-space">
    <w:name w:val="apple-converted-space"/>
    <w:basedOn w:val="VarsaylanParagrafYazTipi"/>
  </w:style>
  <w:style w:type="character" w:customStyle="1" w:styleId="zmlenmeyenBahsetme1">
    <w:name w:val="Çözümlenmeyen Bahsetme1"/>
    <w:basedOn w:val="VarsaylanParagrafYazTipi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rPr>
      <w:color w:val="96607D"/>
      <w:u w:val="single"/>
    </w:rPr>
  </w:style>
  <w:style w:type="character" w:styleId="Vurgu">
    <w:name w:val="Emphasis"/>
    <w:basedOn w:val="VarsaylanParagrafYazTipi"/>
    <w:rPr>
      <w:i/>
      <w:iCs/>
    </w:rPr>
  </w:style>
  <w:style w:type="table" w:customStyle="1" w:styleId="Normaltablo0">
    <w:name w:val="Normal tablo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tuhanzumrut@antalyaff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ntalyaff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/>
        <a:ea typeface="Aptos Display"/>
        <a:cs typeface="Aptos Display"/>
      </a:majorFont>
      <a:minorFont>
        <a:latin typeface="Aptos"/>
        <a:ea typeface="Aptos"/>
        <a:cs typeface="Aptos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642</Words>
  <Characters>3662</Characters>
  <Application>Microsoft Office Word</Application>
  <DocSecurity>0</DocSecurity>
  <Lines>30</Lines>
  <Paragraphs>8</Paragraphs>
  <ScaleCrop>false</ScaleCrop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Nilufer Birinci</dc:creator>
  <cp:keywords/>
  <dc:description/>
  <cp:lastModifiedBy>Sadi Cilingir</cp:lastModifiedBy>
  <cp:revision>5</cp:revision>
  <dcterms:created xsi:type="dcterms:W3CDTF">2025-11-01T07:36:00Z</dcterms:created>
  <dcterms:modified xsi:type="dcterms:W3CDTF">2025-12-10T14:03:00Z</dcterms:modified>
</cp:coreProperties>
</file>