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5F1A7" w14:textId="4D4B12DD" w:rsidR="008C6762" w:rsidRPr="005A0E75" w:rsidRDefault="0027433C" w:rsidP="005A0E75">
      <w:pPr>
        <w:pStyle w:val="AralkYok"/>
        <w:rPr>
          <w:b/>
          <w:bCs/>
          <w:sz w:val="40"/>
          <w:szCs w:val="40"/>
        </w:rPr>
      </w:pPr>
      <w:r w:rsidRPr="005A0E75">
        <w:rPr>
          <w:b/>
          <w:bCs/>
          <w:sz w:val="40"/>
          <w:szCs w:val="40"/>
        </w:rPr>
        <w:t>Kısa Film Ödülleri</w:t>
      </w:r>
      <w:r>
        <w:rPr>
          <w:b/>
          <w:bCs/>
          <w:sz w:val="40"/>
          <w:szCs w:val="40"/>
        </w:rPr>
        <w:t xml:space="preserve"> Hakkında</w:t>
      </w:r>
    </w:p>
    <w:p w14:paraId="5D1CE908" w14:textId="77777777" w:rsidR="005A0E75" w:rsidRPr="005A0E75" w:rsidRDefault="005A0E75" w:rsidP="005A0E75">
      <w:pPr>
        <w:pStyle w:val="AralkYok"/>
        <w:rPr>
          <w:sz w:val="24"/>
          <w:szCs w:val="24"/>
        </w:rPr>
      </w:pPr>
    </w:p>
    <w:p w14:paraId="04743F5B" w14:textId="77777777" w:rsidR="008C6762" w:rsidRPr="005A0E75" w:rsidRDefault="008C6762" w:rsidP="005A0E75">
      <w:pPr>
        <w:pStyle w:val="AralkYok"/>
        <w:rPr>
          <w:sz w:val="24"/>
          <w:szCs w:val="24"/>
        </w:rPr>
      </w:pPr>
      <w:r w:rsidRPr="005A0E75">
        <w:rPr>
          <w:sz w:val="24"/>
          <w:szCs w:val="24"/>
        </w:rPr>
        <w:t>1) Jüri, yarışmaya kabul edilen filmler arasından “En İyi Ulusal Kısa Filmi” belirler.</w:t>
      </w:r>
    </w:p>
    <w:p w14:paraId="7AAF358F" w14:textId="77777777" w:rsidR="008C6762" w:rsidRPr="005A0E75" w:rsidRDefault="008C6762" w:rsidP="005A0E75">
      <w:pPr>
        <w:pStyle w:val="AralkYok"/>
        <w:rPr>
          <w:sz w:val="24"/>
          <w:szCs w:val="24"/>
        </w:rPr>
      </w:pPr>
    </w:p>
    <w:p w14:paraId="2EA6B54C" w14:textId="77777777" w:rsidR="008C6762" w:rsidRPr="005A0E75" w:rsidRDefault="008C6762" w:rsidP="005A0E75">
      <w:pPr>
        <w:pStyle w:val="AralkYok"/>
        <w:rPr>
          <w:sz w:val="24"/>
          <w:szCs w:val="24"/>
        </w:rPr>
      </w:pPr>
      <w:r w:rsidRPr="005A0E75">
        <w:rPr>
          <w:sz w:val="24"/>
          <w:szCs w:val="24"/>
        </w:rPr>
        <w:t>2) En İyi Ulusal Kısa Filme 10.000 TL parasal ödül ve Ödül Heykelciği verilir.</w:t>
      </w:r>
    </w:p>
    <w:p w14:paraId="4C85F24F" w14:textId="77777777" w:rsidR="008C6762" w:rsidRPr="005A0E75" w:rsidRDefault="008C6762" w:rsidP="005A0E75">
      <w:pPr>
        <w:pStyle w:val="AralkYok"/>
        <w:rPr>
          <w:sz w:val="24"/>
          <w:szCs w:val="24"/>
        </w:rPr>
      </w:pPr>
    </w:p>
    <w:p w14:paraId="49ADA866" w14:textId="77777777" w:rsidR="008C6762" w:rsidRPr="005A0E75" w:rsidRDefault="008C6762" w:rsidP="005A0E75">
      <w:pPr>
        <w:pStyle w:val="AralkYok"/>
        <w:rPr>
          <w:sz w:val="24"/>
          <w:szCs w:val="24"/>
        </w:rPr>
      </w:pPr>
      <w:r w:rsidRPr="005A0E75">
        <w:rPr>
          <w:sz w:val="24"/>
          <w:szCs w:val="24"/>
        </w:rPr>
        <w:t>3) Finalist her film için 500-TL gösterim bedeli taktim edilecektir. “En İyi Ulusal Kısa Film” ve “En İyi Ulusal Belgesel Film” seçilen eserlere ayrıca gösterim bedeli ödenmeyecektir.</w:t>
      </w:r>
    </w:p>
    <w:p w14:paraId="262239E2" w14:textId="77777777" w:rsidR="008C6762" w:rsidRPr="005A0E75" w:rsidRDefault="008C6762" w:rsidP="005A0E75">
      <w:pPr>
        <w:pStyle w:val="AralkYok"/>
        <w:rPr>
          <w:sz w:val="24"/>
          <w:szCs w:val="24"/>
        </w:rPr>
      </w:pPr>
    </w:p>
    <w:p w14:paraId="0A134B00" w14:textId="77777777" w:rsidR="008C6762" w:rsidRPr="005A0E75" w:rsidRDefault="008C6762" w:rsidP="005A0E75">
      <w:pPr>
        <w:pStyle w:val="AralkYok"/>
        <w:rPr>
          <w:sz w:val="24"/>
          <w:szCs w:val="24"/>
        </w:rPr>
      </w:pPr>
      <w:r w:rsidRPr="005A0E75">
        <w:rPr>
          <w:sz w:val="24"/>
          <w:szCs w:val="24"/>
        </w:rPr>
        <w:t>4) Ödül paylaştırıldığı takdirde, ödül miktarı da paylaştırılır. Ödül paylaştırma kararı için jürinin oybirliği gereklidir.</w:t>
      </w:r>
    </w:p>
    <w:p w14:paraId="213105CF" w14:textId="77777777" w:rsidR="008C6762" w:rsidRPr="005A0E75" w:rsidRDefault="008C6762" w:rsidP="005A0E75">
      <w:pPr>
        <w:pStyle w:val="AralkYok"/>
        <w:rPr>
          <w:sz w:val="24"/>
          <w:szCs w:val="24"/>
        </w:rPr>
      </w:pPr>
    </w:p>
    <w:p w14:paraId="7643B873" w14:textId="771D9CCF" w:rsidR="008C6762" w:rsidRPr="005A0E75" w:rsidRDefault="008C6762" w:rsidP="005A0E75">
      <w:pPr>
        <w:pStyle w:val="AralkYok"/>
        <w:rPr>
          <w:sz w:val="24"/>
          <w:szCs w:val="24"/>
        </w:rPr>
      </w:pPr>
      <w:r w:rsidRPr="005A0E75">
        <w:rPr>
          <w:sz w:val="24"/>
          <w:szCs w:val="24"/>
        </w:rPr>
        <w:t>5) Kısa film dalında özel ödül vermek isteyen kişi ya</w:t>
      </w:r>
      <w:r w:rsidR="005A0E75">
        <w:rPr>
          <w:sz w:val="24"/>
          <w:szCs w:val="24"/>
        </w:rPr>
        <w:t xml:space="preserve"> </w:t>
      </w:r>
      <w:r w:rsidRPr="005A0E75">
        <w:rPr>
          <w:sz w:val="24"/>
          <w:szCs w:val="24"/>
        </w:rPr>
        <w:t>da kuruluşlar, festivalin başlamasından en az bir ay</w:t>
      </w:r>
      <w:r w:rsidR="005A0E75">
        <w:rPr>
          <w:sz w:val="24"/>
          <w:szCs w:val="24"/>
        </w:rPr>
        <w:t xml:space="preserve"> </w:t>
      </w:r>
      <w:r w:rsidRPr="005A0E75">
        <w:rPr>
          <w:sz w:val="24"/>
          <w:szCs w:val="24"/>
        </w:rPr>
        <w:t xml:space="preserve">önce festival yönetimine başvurabilirler. </w:t>
      </w:r>
      <w:r w:rsidR="005A0E75">
        <w:rPr>
          <w:sz w:val="24"/>
          <w:szCs w:val="24"/>
        </w:rPr>
        <w:t>F</w:t>
      </w:r>
      <w:r w:rsidRPr="005A0E75">
        <w:rPr>
          <w:sz w:val="24"/>
          <w:szCs w:val="24"/>
        </w:rPr>
        <w:t>estival yönetimi uygun görürse bu ödülü kabul eder ve bu “özel ödül” ile ilgili olarak jüriyi bilgilendirir.</w:t>
      </w:r>
    </w:p>
    <w:p w14:paraId="1F081C60" w14:textId="77777777" w:rsidR="008C6762" w:rsidRPr="005A0E75" w:rsidRDefault="008C6762" w:rsidP="005A0E75">
      <w:pPr>
        <w:pStyle w:val="AralkYok"/>
        <w:rPr>
          <w:sz w:val="24"/>
          <w:szCs w:val="24"/>
        </w:rPr>
      </w:pPr>
    </w:p>
    <w:p w14:paraId="15354773" w14:textId="77777777" w:rsidR="008C6762" w:rsidRPr="005A0E75" w:rsidRDefault="008C6762" w:rsidP="005A0E75">
      <w:pPr>
        <w:pStyle w:val="AralkYok"/>
        <w:rPr>
          <w:sz w:val="24"/>
          <w:szCs w:val="24"/>
        </w:rPr>
      </w:pPr>
      <w:r w:rsidRPr="005A0E75">
        <w:rPr>
          <w:sz w:val="24"/>
          <w:szCs w:val="24"/>
        </w:rPr>
        <w:t>6) Parasal ödüller fatura karşılığı ödenir. Ödül tutarına KDV dahildir. Ödül tutarından yapılacak yasal kesintiler varsa bu bedeller kesilerek ilgili kurumlara yatırılır. Festivale katılan yarışma filminin birden fazla yapımcısı olması ve özellikle bunlardan birinin yabancı olması durumunda festival süresince festival yönetiminin muhatabı, başvuru formunda adı bulunan gerçek ve/veya tüzel kişidir.</w:t>
      </w:r>
    </w:p>
    <w:p w14:paraId="3802BF93" w14:textId="77777777" w:rsidR="008C6762" w:rsidRPr="005A0E75" w:rsidRDefault="008C6762" w:rsidP="005A0E75">
      <w:pPr>
        <w:pStyle w:val="AralkYok"/>
        <w:rPr>
          <w:sz w:val="24"/>
          <w:szCs w:val="24"/>
        </w:rPr>
      </w:pPr>
    </w:p>
    <w:p w14:paraId="5C7C381A" w14:textId="77777777" w:rsidR="008C6762" w:rsidRPr="005A0E75" w:rsidRDefault="008C6762" w:rsidP="005A0E75">
      <w:pPr>
        <w:pStyle w:val="AralkYok"/>
        <w:rPr>
          <w:sz w:val="24"/>
          <w:szCs w:val="24"/>
        </w:rPr>
      </w:pPr>
      <w:r w:rsidRPr="005A0E75">
        <w:rPr>
          <w:sz w:val="24"/>
          <w:szCs w:val="24"/>
        </w:rPr>
        <w:t>7) Fatura bilgileri ve banka hesap bilgileri, başvuru formunda belirtilen yasal sahiplerin bilgileri ile tutarlı olmalıdır.</w:t>
      </w:r>
    </w:p>
    <w:p w14:paraId="24812526" w14:textId="77777777" w:rsidR="008C6762" w:rsidRPr="005A0E75" w:rsidRDefault="008C6762" w:rsidP="005A0E75">
      <w:pPr>
        <w:pStyle w:val="AralkYok"/>
        <w:rPr>
          <w:sz w:val="24"/>
          <w:szCs w:val="24"/>
        </w:rPr>
      </w:pPr>
    </w:p>
    <w:p w14:paraId="097AE545" w14:textId="77777777" w:rsidR="008C6762" w:rsidRPr="005A0E75" w:rsidRDefault="008C6762" w:rsidP="005A0E75">
      <w:pPr>
        <w:pStyle w:val="AralkYok"/>
        <w:rPr>
          <w:sz w:val="24"/>
          <w:szCs w:val="24"/>
        </w:rPr>
      </w:pPr>
      <w:r w:rsidRPr="005A0E75">
        <w:rPr>
          <w:sz w:val="24"/>
          <w:szCs w:val="24"/>
        </w:rPr>
        <w:t>8) Ödül kazanan kişi, ödülünü almak üzere ödül töreninde bizzat bulunmak veya bir temsilci</w:t>
      </w:r>
    </w:p>
    <w:p w14:paraId="4ABA3FF6" w14:textId="77777777" w:rsidR="008C6762" w:rsidRPr="005A0E75" w:rsidRDefault="008C6762" w:rsidP="005A0E75">
      <w:pPr>
        <w:pStyle w:val="AralkYok"/>
        <w:rPr>
          <w:sz w:val="24"/>
          <w:szCs w:val="24"/>
        </w:rPr>
      </w:pPr>
      <w:proofErr w:type="gramStart"/>
      <w:r w:rsidRPr="005A0E75">
        <w:rPr>
          <w:sz w:val="24"/>
          <w:szCs w:val="24"/>
        </w:rPr>
        <w:t>göndermek</w:t>
      </w:r>
      <w:proofErr w:type="gramEnd"/>
      <w:r w:rsidRPr="005A0E75">
        <w:rPr>
          <w:sz w:val="24"/>
          <w:szCs w:val="24"/>
        </w:rPr>
        <w:t xml:space="preserve"> zorundadır. Ödül törenine; festival yönetiminin kabul edeceği bir mazereti olmaksızın katılmayan kişinin parasal ödül dahil hiçbir ödülü verilmez, ödül derneğin uhdesinde kalır.</w:t>
      </w:r>
    </w:p>
    <w:p w14:paraId="6634AD89" w14:textId="77777777" w:rsidR="008C6762" w:rsidRPr="005A0E75" w:rsidRDefault="008C6762" w:rsidP="005A0E75">
      <w:pPr>
        <w:pStyle w:val="AralkYok"/>
        <w:rPr>
          <w:sz w:val="24"/>
          <w:szCs w:val="24"/>
        </w:rPr>
      </w:pPr>
    </w:p>
    <w:p w14:paraId="25B92A7B" w14:textId="0DF25390" w:rsidR="00556779" w:rsidRPr="005A0E75" w:rsidRDefault="008C6762" w:rsidP="005A0E75">
      <w:pPr>
        <w:pStyle w:val="AralkYok"/>
        <w:rPr>
          <w:sz w:val="24"/>
          <w:szCs w:val="24"/>
        </w:rPr>
      </w:pPr>
      <w:r w:rsidRPr="005A0E75">
        <w:rPr>
          <w:sz w:val="24"/>
          <w:szCs w:val="24"/>
        </w:rPr>
        <w:t>9) Parasal ödüller en geç 31 Aralık 2025 tarihine kadar ödenir.</w:t>
      </w:r>
    </w:p>
    <w:sectPr w:rsidR="00556779" w:rsidRPr="005A0E7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62"/>
    <w:rsid w:val="00200528"/>
    <w:rsid w:val="0027433C"/>
    <w:rsid w:val="00556779"/>
    <w:rsid w:val="005A0E75"/>
    <w:rsid w:val="006F1939"/>
    <w:rsid w:val="006F3D5F"/>
    <w:rsid w:val="0087563E"/>
    <w:rsid w:val="008C6762"/>
    <w:rsid w:val="00AC29B7"/>
    <w:rsid w:val="00EF3D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55AD"/>
  <w15:chartTrackingRefBased/>
  <w15:docId w15:val="{8C115CCB-1048-46D0-A548-4598828D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C67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C67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C676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C676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C676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C67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C67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C67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C67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676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C676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C676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C676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C676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C67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C67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C67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C6762"/>
    <w:rPr>
      <w:rFonts w:eastAsiaTheme="majorEastAsia" w:cstheme="majorBidi"/>
      <w:color w:val="272727" w:themeColor="text1" w:themeTint="D8"/>
    </w:rPr>
  </w:style>
  <w:style w:type="paragraph" w:styleId="KonuBal">
    <w:name w:val="Title"/>
    <w:basedOn w:val="Normal"/>
    <w:next w:val="Normal"/>
    <w:link w:val="KonuBalChar"/>
    <w:uiPriority w:val="10"/>
    <w:qFormat/>
    <w:rsid w:val="008C6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C676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C676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C676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C676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C6762"/>
    <w:rPr>
      <w:i/>
      <w:iCs/>
      <w:color w:val="404040" w:themeColor="text1" w:themeTint="BF"/>
    </w:rPr>
  </w:style>
  <w:style w:type="paragraph" w:styleId="ListeParagraf">
    <w:name w:val="List Paragraph"/>
    <w:basedOn w:val="Normal"/>
    <w:uiPriority w:val="34"/>
    <w:qFormat/>
    <w:rsid w:val="008C6762"/>
    <w:pPr>
      <w:ind w:left="720"/>
      <w:contextualSpacing/>
    </w:pPr>
  </w:style>
  <w:style w:type="character" w:styleId="GlVurgulama">
    <w:name w:val="Intense Emphasis"/>
    <w:basedOn w:val="VarsaylanParagrafYazTipi"/>
    <w:uiPriority w:val="21"/>
    <w:qFormat/>
    <w:rsid w:val="008C6762"/>
    <w:rPr>
      <w:i/>
      <w:iCs/>
      <w:color w:val="2F5496" w:themeColor="accent1" w:themeShade="BF"/>
    </w:rPr>
  </w:style>
  <w:style w:type="paragraph" w:styleId="GlAlnt">
    <w:name w:val="Intense Quote"/>
    <w:basedOn w:val="Normal"/>
    <w:next w:val="Normal"/>
    <w:link w:val="GlAlntChar"/>
    <w:uiPriority w:val="30"/>
    <w:qFormat/>
    <w:rsid w:val="008C6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C6762"/>
    <w:rPr>
      <w:i/>
      <w:iCs/>
      <w:color w:val="2F5496" w:themeColor="accent1" w:themeShade="BF"/>
    </w:rPr>
  </w:style>
  <w:style w:type="character" w:styleId="GlBavuru">
    <w:name w:val="Intense Reference"/>
    <w:basedOn w:val="VarsaylanParagrafYazTipi"/>
    <w:uiPriority w:val="32"/>
    <w:qFormat/>
    <w:rsid w:val="008C6762"/>
    <w:rPr>
      <w:b/>
      <w:bCs/>
      <w:smallCaps/>
      <w:color w:val="2F5496" w:themeColor="accent1" w:themeShade="BF"/>
      <w:spacing w:val="5"/>
    </w:rPr>
  </w:style>
  <w:style w:type="paragraph" w:styleId="AralkYok">
    <w:name w:val="No Spacing"/>
    <w:uiPriority w:val="1"/>
    <w:qFormat/>
    <w:rsid w:val="005A0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2025-05-05T04:33:00Z</dcterms:created>
  <dcterms:modified xsi:type="dcterms:W3CDTF">2025-05-05T16:32:00Z</dcterms:modified>
</cp:coreProperties>
</file>