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30829" w14:textId="5212465A" w:rsidR="00A93F6E" w:rsidRPr="00A93F6E" w:rsidRDefault="009C3DE7" w:rsidP="009C3DE7">
      <w:pPr>
        <w:pStyle w:val="AralkYok"/>
        <w:rPr>
          <w:b/>
          <w:bCs/>
          <w:sz w:val="40"/>
          <w:szCs w:val="40"/>
        </w:rPr>
      </w:pPr>
      <w:r w:rsidRPr="00A93F6E">
        <w:rPr>
          <w:b/>
          <w:bCs/>
          <w:sz w:val="40"/>
          <w:szCs w:val="40"/>
        </w:rPr>
        <w:t xml:space="preserve">9. </w:t>
      </w:r>
      <w:r w:rsidR="00A93F6E" w:rsidRPr="00A93F6E">
        <w:rPr>
          <w:b/>
          <w:bCs/>
          <w:sz w:val="40"/>
          <w:szCs w:val="40"/>
        </w:rPr>
        <w:t>Türk Dünyası Belgesel Film Festivali</w:t>
      </w:r>
      <w:r w:rsidR="00A93F6E">
        <w:rPr>
          <w:b/>
          <w:bCs/>
          <w:sz w:val="40"/>
          <w:szCs w:val="40"/>
        </w:rPr>
        <w:t>’</w:t>
      </w:r>
      <w:r w:rsidR="00A93F6E" w:rsidRPr="00A93F6E">
        <w:rPr>
          <w:b/>
          <w:bCs/>
          <w:sz w:val="40"/>
          <w:szCs w:val="40"/>
        </w:rPr>
        <w:t xml:space="preserve">ne </w:t>
      </w:r>
      <w:r w:rsidRPr="00A93F6E">
        <w:rPr>
          <w:b/>
          <w:bCs/>
          <w:sz w:val="40"/>
          <w:szCs w:val="40"/>
        </w:rPr>
        <w:t>300 Yapım Başvurdu</w:t>
      </w:r>
    </w:p>
    <w:p w14:paraId="787EF259" w14:textId="77777777" w:rsidR="00A93F6E" w:rsidRPr="00A93F6E" w:rsidRDefault="00A93F6E" w:rsidP="009C3DE7">
      <w:pPr>
        <w:pStyle w:val="AralkYok"/>
        <w:rPr>
          <w:sz w:val="24"/>
          <w:szCs w:val="24"/>
        </w:rPr>
      </w:pPr>
    </w:p>
    <w:p w14:paraId="2F1CCD8F" w14:textId="77777777" w:rsidR="00A93F6E" w:rsidRPr="00A93F6E" w:rsidRDefault="00A93F6E" w:rsidP="009C3DE7">
      <w:pPr>
        <w:pStyle w:val="AralkYok"/>
        <w:rPr>
          <w:sz w:val="24"/>
          <w:szCs w:val="24"/>
        </w:rPr>
      </w:pPr>
      <w:r w:rsidRPr="00A93F6E">
        <w:rPr>
          <w:sz w:val="24"/>
          <w:szCs w:val="24"/>
        </w:rPr>
        <w:t xml:space="preserve">Bu yıl 9. kez düzenlenecek "Türk Dünyası Belgesel Film </w:t>
      </w:r>
      <w:proofErr w:type="spellStart"/>
      <w:r w:rsidRPr="00A93F6E">
        <w:rPr>
          <w:sz w:val="24"/>
          <w:szCs w:val="24"/>
        </w:rPr>
        <w:t>Festivali"ne</w:t>
      </w:r>
      <w:proofErr w:type="spellEnd"/>
      <w:r w:rsidRPr="00A93F6E">
        <w:rPr>
          <w:sz w:val="24"/>
          <w:szCs w:val="24"/>
        </w:rPr>
        <w:t xml:space="preserve"> Türk topluluklarının bulunduğu ülkelerden 300 başvuru geldi.</w:t>
      </w:r>
    </w:p>
    <w:p w14:paraId="5A2A8612" w14:textId="5B00A0ED" w:rsidR="00A93F6E" w:rsidRPr="00A93F6E" w:rsidRDefault="00A93F6E" w:rsidP="009C3DE7">
      <w:pPr>
        <w:pStyle w:val="AralkYok"/>
        <w:rPr>
          <w:sz w:val="24"/>
          <w:szCs w:val="24"/>
        </w:rPr>
      </w:pPr>
    </w:p>
    <w:p w14:paraId="2C663A61" w14:textId="77777777" w:rsidR="00A93F6E" w:rsidRDefault="00A93F6E" w:rsidP="009C3DE7">
      <w:pPr>
        <w:pStyle w:val="AralkYok"/>
        <w:rPr>
          <w:sz w:val="24"/>
          <w:szCs w:val="24"/>
        </w:rPr>
      </w:pPr>
      <w:r w:rsidRPr="00A93F6E">
        <w:rPr>
          <w:sz w:val="24"/>
          <w:szCs w:val="24"/>
        </w:rPr>
        <w:t xml:space="preserve">Konuya ilişkin açıklamaya göre Türk Dünyası Gazeteciler Federasyonu öncülüğünde Kültür ve Turizm Bakanlığı Sinema Genel Müdürlüğü, TÜRKSOY ve Türk Dünyası Belediyeler Birliği, TİKA, </w:t>
      </w:r>
      <w:proofErr w:type="spellStart"/>
      <w:r w:rsidRPr="00A93F6E">
        <w:rPr>
          <w:sz w:val="24"/>
          <w:szCs w:val="24"/>
        </w:rPr>
        <w:t>YTB'nin</w:t>
      </w:r>
      <w:proofErr w:type="spellEnd"/>
      <w:r w:rsidRPr="00A93F6E">
        <w:rPr>
          <w:sz w:val="24"/>
          <w:szCs w:val="24"/>
        </w:rPr>
        <w:t xml:space="preserve"> destekleri, üniversiteler, meslek örgütleri, sivil toplum ve basın kuruluşlarının proje ortaklığında gerçekleştirilecek festival, 'mazlumlara özgürlük' temasıyla düzenleniyor.</w:t>
      </w:r>
    </w:p>
    <w:p w14:paraId="4F386D5B" w14:textId="77777777" w:rsidR="00A93F6E" w:rsidRPr="00A93F6E" w:rsidRDefault="00A93F6E" w:rsidP="009C3DE7">
      <w:pPr>
        <w:pStyle w:val="AralkYok"/>
        <w:rPr>
          <w:sz w:val="24"/>
          <w:szCs w:val="24"/>
        </w:rPr>
      </w:pPr>
    </w:p>
    <w:p w14:paraId="68DA6CE8" w14:textId="77777777" w:rsidR="00A93F6E" w:rsidRDefault="00A93F6E" w:rsidP="009C3DE7">
      <w:pPr>
        <w:pStyle w:val="AralkYok"/>
        <w:rPr>
          <w:sz w:val="24"/>
          <w:szCs w:val="24"/>
        </w:rPr>
      </w:pPr>
      <w:r w:rsidRPr="00A93F6E">
        <w:rPr>
          <w:sz w:val="24"/>
          <w:szCs w:val="24"/>
        </w:rPr>
        <w:t>Türkiye, Kazakistan, Kırgızistan, Azerbaycan, Özbekistan, Türkmenistan, KKTC, Macaristan ve Makedonya'nın katılım göstereceği festivale çok sayıda ülkeden 300 belgesel film başvurdu.</w:t>
      </w:r>
    </w:p>
    <w:p w14:paraId="0FF47621" w14:textId="77777777" w:rsidR="00A93F6E" w:rsidRPr="00A93F6E" w:rsidRDefault="00A93F6E" w:rsidP="009C3DE7">
      <w:pPr>
        <w:pStyle w:val="AralkYok"/>
        <w:rPr>
          <w:sz w:val="24"/>
          <w:szCs w:val="24"/>
        </w:rPr>
      </w:pPr>
    </w:p>
    <w:p w14:paraId="1E910009" w14:textId="77777777" w:rsidR="00A93F6E" w:rsidRDefault="00A93F6E" w:rsidP="009C3DE7">
      <w:pPr>
        <w:pStyle w:val="AralkYok"/>
        <w:rPr>
          <w:sz w:val="24"/>
          <w:szCs w:val="24"/>
        </w:rPr>
      </w:pPr>
      <w:r w:rsidRPr="00A93F6E">
        <w:rPr>
          <w:sz w:val="24"/>
          <w:szCs w:val="24"/>
        </w:rPr>
        <w:t>Başvuruların ardından değerlendirmeye alınan toplam 147 yapım ön jüriye gönderildi.</w:t>
      </w:r>
    </w:p>
    <w:p w14:paraId="1A568671" w14:textId="77777777" w:rsidR="00A93F6E" w:rsidRPr="00A93F6E" w:rsidRDefault="00A93F6E" w:rsidP="009C3DE7">
      <w:pPr>
        <w:pStyle w:val="AralkYok"/>
        <w:rPr>
          <w:sz w:val="24"/>
          <w:szCs w:val="24"/>
        </w:rPr>
      </w:pPr>
    </w:p>
    <w:p w14:paraId="3BBB277F" w14:textId="77777777" w:rsidR="00A93F6E" w:rsidRPr="00A93F6E" w:rsidRDefault="00A93F6E" w:rsidP="009C3DE7">
      <w:pPr>
        <w:pStyle w:val="AralkYok"/>
        <w:rPr>
          <w:b/>
          <w:bCs/>
          <w:sz w:val="24"/>
          <w:szCs w:val="24"/>
        </w:rPr>
      </w:pPr>
      <w:r w:rsidRPr="00A93F6E">
        <w:rPr>
          <w:b/>
          <w:bCs/>
          <w:sz w:val="24"/>
          <w:szCs w:val="24"/>
        </w:rPr>
        <w:t>Farklı kategorilerde 10 filme ödül verilecek</w:t>
      </w:r>
    </w:p>
    <w:p w14:paraId="6441178A" w14:textId="77777777" w:rsidR="00A93F6E" w:rsidRPr="00A93F6E" w:rsidRDefault="00A93F6E" w:rsidP="009C3DE7">
      <w:pPr>
        <w:pStyle w:val="AralkYok"/>
        <w:rPr>
          <w:sz w:val="24"/>
          <w:szCs w:val="24"/>
        </w:rPr>
      </w:pPr>
    </w:p>
    <w:p w14:paraId="15E6FEE4" w14:textId="77777777" w:rsidR="00A93F6E" w:rsidRDefault="00A93F6E" w:rsidP="009C3DE7">
      <w:pPr>
        <w:pStyle w:val="AralkYok"/>
        <w:rPr>
          <w:sz w:val="24"/>
          <w:szCs w:val="24"/>
        </w:rPr>
      </w:pPr>
      <w:r w:rsidRPr="00A93F6E">
        <w:rPr>
          <w:sz w:val="24"/>
          <w:szCs w:val="24"/>
        </w:rPr>
        <w:t>Açılışı Ankara'daki TÜRKSOY Genel Sekreterliğinde gerçekleştirilecek festivalin jüri toplantısı, 14 Eylül'de internet üzerinden yapılacak.</w:t>
      </w:r>
    </w:p>
    <w:p w14:paraId="6279CE59" w14:textId="77777777" w:rsidR="00A93F6E" w:rsidRPr="00A93F6E" w:rsidRDefault="00A93F6E" w:rsidP="009C3DE7">
      <w:pPr>
        <w:pStyle w:val="AralkYok"/>
        <w:rPr>
          <w:sz w:val="24"/>
          <w:szCs w:val="24"/>
        </w:rPr>
      </w:pPr>
    </w:p>
    <w:p w14:paraId="59CD3CCE" w14:textId="77777777" w:rsidR="00A93F6E" w:rsidRDefault="00A93F6E" w:rsidP="009C3DE7">
      <w:pPr>
        <w:pStyle w:val="AralkYok"/>
        <w:rPr>
          <w:sz w:val="24"/>
          <w:szCs w:val="24"/>
        </w:rPr>
      </w:pPr>
      <w:r w:rsidRPr="00A93F6E">
        <w:rPr>
          <w:sz w:val="24"/>
          <w:szCs w:val="24"/>
        </w:rPr>
        <w:t>Değişik kategorilerde 10 filme ödül verilecek festivalde Uzun Metrajlı Belgesel, Kısa Belgesel ve Öğrenci Belgesel kategorilerinin kazananları, Türk dünyasından belgesel yönetmenleri ve akademisyenlerin oluşturduğu ön jüri tarafından belirlenecek.</w:t>
      </w:r>
    </w:p>
    <w:p w14:paraId="47361A3E" w14:textId="77777777" w:rsidR="00A93F6E" w:rsidRPr="00A93F6E" w:rsidRDefault="00A93F6E" w:rsidP="009C3DE7">
      <w:pPr>
        <w:pStyle w:val="AralkYok"/>
        <w:rPr>
          <w:sz w:val="24"/>
          <w:szCs w:val="24"/>
        </w:rPr>
      </w:pPr>
    </w:p>
    <w:p w14:paraId="31A28BB8" w14:textId="77777777" w:rsidR="00A93F6E" w:rsidRPr="00A93F6E" w:rsidRDefault="00A93F6E" w:rsidP="009C3DE7">
      <w:pPr>
        <w:pStyle w:val="AralkYok"/>
        <w:rPr>
          <w:sz w:val="24"/>
          <w:szCs w:val="24"/>
        </w:rPr>
      </w:pPr>
      <w:r w:rsidRPr="00A93F6E">
        <w:rPr>
          <w:sz w:val="24"/>
          <w:szCs w:val="24"/>
        </w:rPr>
        <w:t>Festivalin gala ve ödül töreni 11 Ekim'de gerçekleştirilecek.</w:t>
      </w:r>
    </w:p>
    <w:p w14:paraId="7CF93624" w14:textId="77777777" w:rsidR="00A93F6E" w:rsidRPr="00A93F6E" w:rsidRDefault="00A93F6E" w:rsidP="009C3DE7">
      <w:pPr>
        <w:pStyle w:val="AralkYok"/>
        <w:rPr>
          <w:sz w:val="24"/>
          <w:szCs w:val="24"/>
        </w:rPr>
      </w:pPr>
    </w:p>
    <w:p w14:paraId="43D6E65D" w14:textId="77777777" w:rsidR="00A93F6E" w:rsidRPr="00A93F6E" w:rsidRDefault="00A93F6E" w:rsidP="009C3DE7">
      <w:pPr>
        <w:pStyle w:val="AralkYok"/>
        <w:rPr>
          <w:sz w:val="24"/>
          <w:szCs w:val="24"/>
        </w:rPr>
      </w:pPr>
      <w:r w:rsidRPr="00A93F6E">
        <w:rPr>
          <w:sz w:val="24"/>
          <w:szCs w:val="24"/>
        </w:rPr>
        <w:t>Film gösterimlerinin Osmaniye, Niğde, Bakü, Almatı, Bişkek, Taşkent, Lefkoşa, Budapeşte ve Üsküp şehirlerinde yapılacağı festival, 15 Kasım'da sonuç bildirim toplantısı ve kapanış töreniyle son bulacak.</w:t>
      </w:r>
    </w:p>
    <w:p w14:paraId="306296EB" w14:textId="77777777" w:rsidR="00556779" w:rsidRPr="00A93F6E" w:rsidRDefault="00556779" w:rsidP="009C3DE7">
      <w:pPr>
        <w:pStyle w:val="AralkYok"/>
        <w:rPr>
          <w:sz w:val="24"/>
          <w:szCs w:val="24"/>
        </w:rPr>
      </w:pPr>
    </w:p>
    <w:sectPr w:rsidR="00556779" w:rsidRPr="00A93F6E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6E"/>
    <w:rsid w:val="001B5821"/>
    <w:rsid w:val="003D18C9"/>
    <w:rsid w:val="00556779"/>
    <w:rsid w:val="006F1939"/>
    <w:rsid w:val="009C3DE7"/>
    <w:rsid w:val="00A9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7017"/>
  <w15:chartTrackingRefBased/>
  <w15:docId w15:val="{D3E0DA8E-B0C2-460B-B6E8-DBF9D2CD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3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6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552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41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9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81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9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287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35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98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2</cp:revision>
  <dcterms:created xsi:type="dcterms:W3CDTF">2024-09-09T19:31:00Z</dcterms:created>
  <dcterms:modified xsi:type="dcterms:W3CDTF">2024-09-09T19:50:00Z</dcterms:modified>
</cp:coreProperties>
</file>