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B1053" w14:textId="52E65AA4" w:rsidR="000C2D63" w:rsidRPr="002D583F" w:rsidRDefault="002D583F" w:rsidP="002D583F">
      <w:pPr>
        <w:pStyle w:val="AralkYok"/>
        <w:rPr>
          <w:b/>
          <w:bCs/>
          <w:sz w:val="40"/>
          <w:szCs w:val="40"/>
        </w:rPr>
      </w:pPr>
      <w:r w:rsidRPr="002D583F">
        <w:rPr>
          <w:b/>
          <w:bCs/>
          <w:sz w:val="40"/>
          <w:szCs w:val="40"/>
        </w:rPr>
        <w:t xml:space="preserve">3. </w:t>
      </w:r>
      <w:r w:rsidR="000C2D63" w:rsidRPr="002D583F">
        <w:rPr>
          <w:b/>
          <w:bCs/>
          <w:sz w:val="40"/>
          <w:szCs w:val="40"/>
        </w:rPr>
        <w:t>TAYF Uluslararası Kısa Film Festivali</w:t>
      </w:r>
      <w:r w:rsidR="00B115A3" w:rsidRPr="002D583F">
        <w:rPr>
          <w:b/>
          <w:bCs/>
          <w:sz w:val="40"/>
          <w:szCs w:val="40"/>
        </w:rPr>
        <w:t xml:space="preserve">’ne </w:t>
      </w:r>
      <w:r w:rsidRPr="002D583F">
        <w:rPr>
          <w:b/>
          <w:bCs/>
          <w:sz w:val="40"/>
          <w:szCs w:val="40"/>
        </w:rPr>
        <w:t>Başvurular Başladı</w:t>
      </w:r>
    </w:p>
    <w:p w14:paraId="4474182A" w14:textId="77777777" w:rsidR="000C2D63" w:rsidRPr="002D583F" w:rsidRDefault="000C2D63" w:rsidP="002D583F">
      <w:pPr>
        <w:pStyle w:val="AralkYok"/>
        <w:rPr>
          <w:sz w:val="24"/>
          <w:szCs w:val="24"/>
        </w:rPr>
      </w:pPr>
    </w:p>
    <w:p w14:paraId="20853CD9" w14:textId="1E815841" w:rsidR="00774C9C" w:rsidRDefault="000C2D63" w:rsidP="002D583F">
      <w:pPr>
        <w:pStyle w:val="AralkYok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2D583F">
        <w:rPr>
          <w:rFonts w:cstheme="minorHAnsi"/>
          <w:color w:val="000000" w:themeColor="text1"/>
          <w:sz w:val="24"/>
          <w:szCs w:val="24"/>
        </w:rPr>
        <w:t>T.</w:t>
      </w:r>
      <w:r w:rsidR="002D583F">
        <w:rPr>
          <w:rFonts w:cstheme="minorHAnsi"/>
          <w:color w:val="000000" w:themeColor="text1"/>
          <w:sz w:val="24"/>
          <w:szCs w:val="24"/>
        </w:rPr>
        <w:t xml:space="preserve"> </w:t>
      </w:r>
      <w:r w:rsidRPr="002D583F">
        <w:rPr>
          <w:rFonts w:cstheme="minorHAnsi"/>
          <w:color w:val="000000" w:themeColor="text1"/>
          <w:sz w:val="24"/>
          <w:szCs w:val="24"/>
        </w:rPr>
        <w:t>C</w:t>
      </w:r>
      <w:r w:rsidR="002D583F">
        <w:rPr>
          <w:rFonts w:cstheme="minorHAnsi"/>
          <w:color w:val="000000" w:themeColor="text1"/>
          <w:sz w:val="24"/>
          <w:szCs w:val="24"/>
        </w:rPr>
        <w:t>.</w:t>
      </w:r>
      <w:r w:rsidRPr="002D583F">
        <w:rPr>
          <w:rFonts w:cstheme="minorHAnsi"/>
          <w:color w:val="000000" w:themeColor="text1"/>
          <w:sz w:val="24"/>
          <w:szCs w:val="24"/>
        </w:rPr>
        <w:t xml:space="preserve"> Kültür ve Turizm Bakanlığı Sinema Genel Müdürlüğü</w:t>
      </w:r>
      <w:r w:rsidR="002D583F">
        <w:rPr>
          <w:rFonts w:cstheme="minorHAnsi"/>
          <w:color w:val="000000" w:themeColor="text1"/>
          <w:sz w:val="24"/>
          <w:szCs w:val="24"/>
        </w:rPr>
        <w:t>’</w:t>
      </w:r>
      <w:r w:rsidRPr="002D583F">
        <w:rPr>
          <w:rFonts w:cstheme="minorHAnsi"/>
          <w:color w:val="000000" w:themeColor="text1"/>
          <w:sz w:val="24"/>
          <w:szCs w:val="24"/>
        </w:rPr>
        <w:t>nün katkılarıyla</w:t>
      </w:r>
      <w:r w:rsidR="00B115A3" w:rsidRPr="002D583F">
        <w:rPr>
          <w:rFonts w:cstheme="minorHAnsi"/>
          <w:color w:val="000000" w:themeColor="text1"/>
          <w:sz w:val="24"/>
          <w:szCs w:val="24"/>
        </w:rPr>
        <w:t xml:space="preserve"> ve T</w:t>
      </w:r>
      <w:r w:rsidR="002D583F">
        <w:rPr>
          <w:rFonts w:cstheme="minorHAnsi"/>
          <w:color w:val="000000" w:themeColor="text1"/>
          <w:sz w:val="24"/>
          <w:szCs w:val="24"/>
        </w:rPr>
        <w:t>AYF</w:t>
      </w:r>
      <w:r w:rsidR="00B115A3" w:rsidRPr="002D583F">
        <w:rPr>
          <w:rFonts w:cstheme="minorHAnsi"/>
          <w:color w:val="000000" w:themeColor="text1"/>
          <w:sz w:val="24"/>
          <w:szCs w:val="24"/>
        </w:rPr>
        <w:t xml:space="preserve"> Kültür Sanat Derneği tarafından düzenlenecek olan</w:t>
      </w:r>
      <w:r w:rsidR="00774C9C" w:rsidRPr="002D583F">
        <w:rPr>
          <w:rFonts w:cstheme="minorHAnsi"/>
          <w:color w:val="000000" w:themeColor="text1"/>
          <w:sz w:val="24"/>
          <w:szCs w:val="24"/>
        </w:rPr>
        <w:t xml:space="preserve"> </w:t>
      </w:r>
      <w:r w:rsidR="00B115A3" w:rsidRPr="002D583F">
        <w:rPr>
          <w:rFonts w:cstheme="minorHAnsi"/>
          <w:color w:val="000000" w:themeColor="text1"/>
          <w:sz w:val="24"/>
          <w:szCs w:val="24"/>
        </w:rPr>
        <w:t>TAYF Uluslararası Kısa Film Festivali, 3 yılında sinemaseverlerle buluşmaya hazırlanıyor. Geçtiğimiz yıl 125 ülkeden toplamda 3221 filmin başvurduğu festivalin, 3. yılı için başvurular ise başladı. Nisan 2024’te yapılması planlanan 3. TAYF Uluslararası Kısa Film Festivali; kurmaca, belgesel, deneysel ve animasyon kategorilerinde yarışacak olan filmlerini bekliyor.</w:t>
      </w:r>
      <w:r w:rsidR="00774C9C" w:rsidRPr="002D583F">
        <w:rPr>
          <w:rFonts w:cstheme="minorHAnsi"/>
          <w:color w:val="000000" w:themeColor="text1"/>
          <w:sz w:val="24"/>
          <w:szCs w:val="24"/>
        </w:rPr>
        <w:t xml:space="preserve"> </w:t>
      </w:r>
      <w:r w:rsidR="00B115A3" w:rsidRPr="002D583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En temel amacı sinema sanatının yapı taşı olan ‘kısa </w:t>
      </w:r>
      <w:proofErr w:type="spellStart"/>
      <w:r w:rsidR="00B115A3" w:rsidRPr="002D583F">
        <w:rPr>
          <w:rFonts w:cstheme="minorHAnsi"/>
          <w:color w:val="000000" w:themeColor="text1"/>
          <w:sz w:val="24"/>
          <w:szCs w:val="24"/>
          <w:shd w:val="clear" w:color="auto" w:fill="FFFFFF"/>
        </w:rPr>
        <w:t>film’in</w:t>
      </w:r>
      <w:proofErr w:type="spellEnd"/>
      <w:r w:rsidR="00B115A3" w:rsidRPr="002D583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bilinirliğini ve tanınırlığını arttırarak, kısa film yaratıcılarını, üreticilerini teşvik etmek ve desteklemek olan festivale başvurular; 5 Şubat 2024 tarihinde son bulacak.</w:t>
      </w:r>
    </w:p>
    <w:p w14:paraId="602D2CE8" w14:textId="77777777" w:rsidR="002D583F" w:rsidRPr="002D583F" w:rsidRDefault="002D583F" w:rsidP="002D583F">
      <w:pPr>
        <w:pStyle w:val="AralkYok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6B664EA2" w14:textId="1FB96913" w:rsidR="004B6072" w:rsidRPr="002D583F" w:rsidRDefault="00B115A3" w:rsidP="002D583F">
      <w:pPr>
        <w:pStyle w:val="AralkYok"/>
        <w:rPr>
          <w:rFonts w:cstheme="minorHAnsi"/>
          <w:color w:val="000000" w:themeColor="text1"/>
          <w:sz w:val="24"/>
          <w:szCs w:val="24"/>
        </w:rPr>
      </w:pPr>
      <w:r w:rsidRPr="002D583F">
        <w:rPr>
          <w:rFonts w:cstheme="minorHAnsi"/>
          <w:color w:val="000000" w:themeColor="text1"/>
          <w:sz w:val="24"/>
          <w:szCs w:val="24"/>
        </w:rPr>
        <w:t xml:space="preserve">Toplamda 40 kısa filmin yarışacağı festival </w:t>
      </w:r>
      <w:r w:rsidRPr="002D583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kapsamında; film gösterimleri, atölyeler, workshoplar ve sektör profesyonelleriyle söyleşiler gerçekleşecek. </w:t>
      </w:r>
      <w:r w:rsidR="00774C9C" w:rsidRPr="002D583F">
        <w:rPr>
          <w:rFonts w:cstheme="minorHAnsi"/>
          <w:color w:val="000000" w:themeColor="text1"/>
          <w:sz w:val="24"/>
          <w:szCs w:val="24"/>
          <w:shd w:val="clear" w:color="auto" w:fill="FFFFFF"/>
        </w:rPr>
        <w:t>Festival kapsamında finale kalan 40 film, ana jüri üyelerinin değerlendirmesi sonucunda ödüle değer bulunacak. Festival kapsamında her kategoride birinci, ikinci ve üçüncü film belirlenirken; kurmaca, belgesel, deneysel ve animasyon olmak üzere dört kategoride toplam 12 ödül verilecek.</w:t>
      </w:r>
      <w:r w:rsidR="00774C9C" w:rsidRPr="002D583F">
        <w:rPr>
          <w:rFonts w:cstheme="minorHAnsi"/>
          <w:color w:val="000000" w:themeColor="text1"/>
          <w:sz w:val="24"/>
          <w:szCs w:val="24"/>
        </w:rPr>
        <w:t xml:space="preserve"> 3. TAYF Uluslararası Kısa Film Festivali’nin</w:t>
      </w:r>
      <w:r w:rsidR="00774C9C" w:rsidRPr="002D583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</w:t>
      </w:r>
      <w:r w:rsidRPr="002D583F">
        <w:rPr>
          <w:rFonts w:cstheme="minorHAnsi"/>
          <w:color w:val="000000" w:themeColor="text1"/>
          <w:sz w:val="24"/>
          <w:szCs w:val="24"/>
          <w:shd w:val="clear" w:color="auto" w:fill="FFFFFF"/>
        </w:rPr>
        <w:t>irektörlüğünü Doç. Dr. Nagihan Çakar üstlen</w:t>
      </w:r>
      <w:r w:rsidR="00774C9C" w:rsidRPr="002D583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irken, festivalin başkanlığında ise Prof. Dr. Emre Alkin yer alıyor. </w:t>
      </w:r>
      <w:r w:rsidR="00774C9C" w:rsidRPr="002D583F">
        <w:rPr>
          <w:rFonts w:cstheme="minorHAnsi"/>
          <w:color w:val="000000" w:themeColor="text1"/>
          <w:sz w:val="24"/>
          <w:szCs w:val="24"/>
        </w:rPr>
        <w:t xml:space="preserve">Festivalin danışma kurulunda ise </w:t>
      </w:r>
      <w:r w:rsidR="00774C9C" w:rsidRPr="002D583F">
        <w:rPr>
          <w:rStyle w:val="Vurgu"/>
          <w:rFonts w:cstheme="minorHAnsi"/>
          <w:i w:val="0"/>
          <w:iCs w:val="0"/>
          <w:color w:val="000000" w:themeColor="text1"/>
          <w:sz w:val="24"/>
          <w:szCs w:val="24"/>
          <w:shd w:val="clear" w:color="auto" w:fill="FFFFFF"/>
        </w:rPr>
        <w:t>TV8 Genel Müdürü</w:t>
      </w:r>
      <w:r w:rsidR="00774C9C" w:rsidRPr="002D583F">
        <w:rPr>
          <w:rFonts w:cstheme="minorHAnsi"/>
          <w:color w:val="000000" w:themeColor="text1"/>
          <w:sz w:val="24"/>
          <w:szCs w:val="24"/>
        </w:rPr>
        <w:t xml:space="preserve"> Aslı Çini Yaşaroğlu ve yapımcı Cemal Okan yer alırken, </w:t>
      </w:r>
      <w:r w:rsidR="00774C9C" w:rsidRPr="002D583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festivalin </w:t>
      </w:r>
      <w:r w:rsidR="00774C9C" w:rsidRPr="002D583F">
        <w:rPr>
          <w:rFonts w:cstheme="minorHAnsi"/>
          <w:color w:val="000000" w:themeColor="text1"/>
          <w:sz w:val="24"/>
          <w:szCs w:val="24"/>
        </w:rPr>
        <w:t>program koordinatörlüğünü ise gazeteci ve sunucu Deniz Ali Tatar üstleniyor</w:t>
      </w:r>
      <w:r w:rsidR="004B6072" w:rsidRPr="002D583F">
        <w:rPr>
          <w:rFonts w:cstheme="minorHAnsi"/>
          <w:color w:val="000000" w:themeColor="text1"/>
          <w:sz w:val="24"/>
          <w:szCs w:val="24"/>
        </w:rPr>
        <w:t>.</w:t>
      </w:r>
    </w:p>
    <w:sectPr w:rsidR="004B6072" w:rsidRPr="002D5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63"/>
    <w:rsid w:val="000C2D63"/>
    <w:rsid w:val="002D583F"/>
    <w:rsid w:val="0036061A"/>
    <w:rsid w:val="004B6072"/>
    <w:rsid w:val="005750DB"/>
    <w:rsid w:val="00774C9C"/>
    <w:rsid w:val="00B115A3"/>
    <w:rsid w:val="00CC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8CB8"/>
  <w15:chartTrackingRefBased/>
  <w15:docId w15:val="{B7789017-C743-4F0B-8B29-0532D17E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774C9C"/>
    <w:rPr>
      <w:i/>
      <w:iCs/>
    </w:rPr>
  </w:style>
  <w:style w:type="paragraph" w:styleId="AralkYok">
    <w:name w:val="No Spacing"/>
    <w:uiPriority w:val="1"/>
    <w:qFormat/>
    <w:rsid w:val="002D58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4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Sadi Cilingir</cp:lastModifiedBy>
  <cp:revision>4</cp:revision>
  <dcterms:created xsi:type="dcterms:W3CDTF">2023-03-01T14:19:00Z</dcterms:created>
  <dcterms:modified xsi:type="dcterms:W3CDTF">2023-12-25T21:11:00Z</dcterms:modified>
</cp:coreProperties>
</file>