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479F1" w:rsidRDefault="000479F1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  <w:between w:val="nil"/>
        </w:pBdr>
        <w:spacing w:after="0"/>
        <w:ind w:right="562"/>
        <w:jc w:val="center"/>
        <w:rPr>
          <w:rFonts w:ascii="Arial" w:eastAsia="Arial" w:hAnsi="Arial" w:cs="Arial"/>
          <w:color w:val="00000A"/>
          <w:sz w:val="2"/>
          <w:szCs w:val="2"/>
        </w:rPr>
      </w:pPr>
    </w:p>
    <w:p w14:paraId="4A171E0B" w14:textId="77777777" w:rsidR="00D2759A" w:rsidRDefault="00D2759A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  <w:between w:val="nil"/>
        </w:pBdr>
        <w:spacing w:after="0"/>
        <w:ind w:right="562"/>
        <w:jc w:val="center"/>
        <w:rPr>
          <w:rFonts w:ascii="Arial" w:eastAsia="Arial" w:hAnsi="Arial" w:cs="Arial"/>
          <w:color w:val="00000A"/>
          <w:sz w:val="20"/>
          <w:szCs w:val="20"/>
        </w:rPr>
      </w:pPr>
    </w:p>
    <w:p w14:paraId="00000002" w14:textId="37D03893" w:rsidR="000479F1" w:rsidRDefault="00000000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  <w:between w:val="nil"/>
        </w:pBdr>
        <w:spacing w:after="0"/>
        <w:ind w:right="562"/>
        <w:jc w:val="center"/>
        <w:rPr>
          <w:rFonts w:ascii="Arial" w:eastAsia="Arial" w:hAnsi="Arial" w:cs="Arial"/>
          <w:b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Yüksek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çözünürlüklü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görseller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için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: </w:t>
      </w:r>
      <w:hyperlink r:id="rId5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https://www.iksvphoto.com/album/uyiwj7</w:t>
        </w:r>
      </w:hyperlink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 w14:paraId="00000003" w14:textId="77777777" w:rsidR="000479F1" w:rsidRDefault="00000000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  <w:between w:val="nil"/>
        </w:pBdr>
        <w:spacing w:after="0"/>
        <w:ind w:right="56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İKSV Medya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İlişkileri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ile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temasa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geçmek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için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: </w:t>
      </w:r>
      <w:hyperlink r:id="rId6">
        <w:r>
          <w:rPr>
            <w:rFonts w:ascii="Arial" w:eastAsia="Arial" w:hAnsi="Arial" w:cs="Arial"/>
            <w:b/>
            <w:color w:val="00000A"/>
            <w:sz w:val="20"/>
            <w:szCs w:val="20"/>
            <w:u w:val="single"/>
          </w:rPr>
          <w:t>medya@iksv.org</w:t>
        </w:r>
      </w:hyperlink>
    </w:p>
    <w:p w14:paraId="00000004" w14:textId="77777777" w:rsidR="000479F1" w:rsidRDefault="00000000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  <w:between w:val="nil"/>
        </w:pBdr>
        <w:spacing w:after="0"/>
        <w:ind w:right="562"/>
        <w:jc w:val="center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Ayrıntılı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bilgi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için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>http://film.iksv.org</w:t>
      </w:r>
    </w:p>
    <w:p w14:paraId="00000006" w14:textId="77777777" w:rsidR="000479F1" w:rsidRPr="00D2759A" w:rsidRDefault="000479F1" w:rsidP="00D2759A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14:paraId="00000007" w14:textId="750B35AE" w:rsidR="000479F1" w:rsidRPr="00D2759A" w:rsidRDefault="00000000" w:rsidP="00D2759A">
      <w:pPr>
        <w:pStyle w:val="AralkYok"/>
        <w:jc w:val="center"/>
        <w:rPr>
          <w:rFonts w:ascii="Arial" w:hAnsi="Arial" w:cs="Arial"/>
          <w:b/>
          <w:sz w:val="32"/>
          <w:szCs w:val="32"/>
        </w:rPr>
      </w:pPr>
      <w:r w:rsidRPr="00D2759A">
        <w:rPr>
          <w:rFonts w:ascii="Arial" w:hAnsi="Arial" w:cs="Arial"/>
          <w:b/>
          <w:sz w:val="32"/>
          <w:szCs w:val="32"/>
        </w:rPr>
        <w:t>43. İSTANBUL FİLM FESTİVALİ'NDE</w:t>
      </w:r>
    </w:p>
    <w:p w14:paraId="00000008" w14:textId="77777777" w:rsidR="000479F1" w:rsidRPr="00D2759A" w:rsidRDefault="00000000" w:rsidP="00D2759A">
      <w:pPr>
        <w:pStyle w:val="AralkYok"/>
        <w:jc w:val="center"/>
        <w:rPr>
          <w:rFonts w:ascii="Arial" w:hAnsi="Arial" w:cs="Arial"/>
        </w:rPr>
      </w:pPr>
      <w:r w:rsidRPr="00D2759A">
        <w:rPr>
          <w:rFonts w:ascii="Arial" w:hAnsi="Arial" w:cs="Arial"/>
          <w:b/>
          <w:sz w:val="32"/>
          <w:szCs w:val="32"/>
        </w:rPr>
        <w:t>MUSİKİŞİNAS BÖLÜMÜ GERİ DÖNÜYOR</w:t>
      </w:r>
    </w:p>
    <w:p w14:paraId="00000009" w14:textId="77777777" w:rsidR="000479F1" w:rsidRPr="00D2759A" w:rsidRDefault="000479F1" w:rsidP="00D2759A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14:paraId="0000000A" w14:textId="77777777" w:rsidR="000479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İstanbul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Kültür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Sanat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Vakfı’nın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düzenlediği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43. İstanbul Film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Festivali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17-28 Nisan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tarihleri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arasında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izleyi</w:t>
      </w:r>
      <w:r>
        <w:rPr>
          <w:rFonts w:ascii="Arial" w:eastAsia="Arial" w:hAnsi="Arial" w:cs="Arial"/>
          <w:color w:val="000000"/>
          <w:sz w:val="20"/>
          <w:szCs w:val="20"/>
        </w:rPr>
        <w:t>cilerle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buluşmak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üzere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gün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sayıyor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Sinemaseverler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müzik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tutkunları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için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festivalin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özel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bölümü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olan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Musikişinas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festivalde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tekrar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yerini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alıyo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. 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ünya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çapında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müzik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tarihine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yön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vermiş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efsanevi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isimlerin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benzersiz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etkileyici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hik</w:t>
      </w:r>
      <w:r>
        <w:rPr>
          <w:rFonts w:ascii="Arial" w:eastAsia="Arial" w:hAnsi="Arial" w:cs="Arial"/>
          <w:sz w:val="20"/>
          <w:szCs w:val="20"/>
        </w:rPr>
        <w:t>â</w:t>
      </w:r>
      <w:r>
        <w:rPr>
          <w:rFonts w:ascii="Arial" w:eastAsia="Arial" w:hAnsi="Arial" w:cs="Arial"/>
          <w:color w:val="000000"/>
          <w:sz w:val="20"/>
          <w:szCs w:val="20"/>
        </w:rPr>
        <w:t>yelerini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beyazperdeye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taşıy</w:t>
      </w:r>
      <w:r>
        <w:rPr>
          <w:rFonts w:ascii="Arial" w:eastAsia="Arial" w:hAnsi="Arial" w:cs="Arial"/>
          <w:sz w:val="20"/>
          <w:szCs w:val="20"/>
        </w:rPr>
        <w:t>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Musikişinas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müziği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hayatlarının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ayrılmaz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bir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parçası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olarak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görenlerin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ilham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verici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öykülerini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bir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araya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getiriyor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izleyi</w:t>
      </w:r>
      <w:r>
        <w:rPr>
          <w:rFonts w:ascii="Arial" w:eastAsia="Arial" w:hAnsi="Arial" w:cs="Arial"/>
          <w:color w:val="000000"/>
          <w:sz w:val="20"/>
          <w:szCs w:val="20"/>
        </w:rPr>
        <w:t>cileri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unutulmaz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bir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yolculuğa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çıkarıyor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müzik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rotalarının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tam </w:t>
      </w:r>
      <w:proofErr w:type="spellStart"/>
      <w:r>
        <w:rPr>
          <w:rFonts w:ascii="Arial" w:eastAsia="Arial" w:hAnsi="Arial" w:cs="Arial"/>
          <w:sz w:val="20"/>
          <w:szCs w:val="20"/>
        </w:rPr>
        <w:t>ortasına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 </w:t>
      </w:r>
      <w:proofErr w:type="spellStart"/>
      <w:r>
        <w:rPr>
          <w:rFonts w:ascii="Arial" w:eastAsia="Arial" w:hAnsi="Arial" w:cs="Arial"/>
          <w:sz w:val="20"/>
          <w:szCs w:val="20"/>
        </w:rPr>
        <w:t>konser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salonunun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benzersiz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atmosferine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davet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ediyor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0000000B" w14:textId="77777777" w:rsidR="000479F1" w:rsidRDefault="00047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C" w14:textId="77777777" w:rsidR="000479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  <w:u w:val="single"/>
        </w:rPr>
        <w:t>Seçkide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u w:val="single"/>
        </w:rPr>
        <w:t>yer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u w:val="single"/>
        </w:rPr>
        <w:t>ala</w:t>
      </w:r>
      <w:r>
        <w:rPr>
          <w:rFonts w:ascii="Arial" w:eastAsia="Arial" w:hAnsi="Arial" w:cs="Arial"/>
          <w:sz w:val="20"/>
          <w:szCs w:val="20"/>
          <w:u w:val="single"/>
        </w:rPr>
        <w:t>n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u w:val="single"/>
        </w:rPr>
        <w:t>filmler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0000000D" w14:textId="77777777" w:rsidR="000479F1" w:rsidRDefault="00047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E" w14:textId="77777777" w:rsidR="000479F1" w:rsidRDefault="00047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F" w14:textId="77777777" w:rsidR="000479F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2" w:firstLine="0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Stop Making Sense /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Jonathan Demme </w:t>
      </w:r>
    </w:p>
    <w:p w14:paraId="00000010" w14:textId="77777777" w:rsidR="000479F1" w:rsidRDefault="00047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2"/>
        <w:jc w:val="both"/>
        <w:rPr>
          <w:rFonts w:ascii="Arial" w:eastAsia="Arial" w:hAnsi="Arial" w:cs="Arial"/>
          <w:b/>
          <w:i/>
          <w:sz w:val="20"/>
          <w:szCs w:val="20"/>
          <w:u w:val="single"/>
        </w:rPr>
      </w:pPr>
    </w:p>
    <w:p w14:paraId="00000011" w14:textId="77777777" w:rsidR="000479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Stop Making Sense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Talking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Heads'in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efsanevi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performansını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Hollywood Pantages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Tiyatrosu'ndan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beyazperdeye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taşıyor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Yönetmen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Jonathan Demme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tarafından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çekilen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konser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filmi, 40.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yıldönümü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için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yeniden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restore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edilmiş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tüm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şarkıları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güncellenmiş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versiyonlarıyla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sunuyor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Talking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Heads'in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unutulmaz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şarkıları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arasında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"Naive Melody", "Psycho Killer", "Burning Down the House", "Once in a Lifetime"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"Genius of Love"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alıyor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Bu film,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müzikseverler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için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gerçek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bir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hazine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12" w14:textId="77777777" w:rsidR="000479F1" w:rsidRDefault="00047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3" w14:textId="77777777" w:rsidR="000479F1" w:rsidRDefault="00047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4" w14:textId="77777777" w:rsidR="000479F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2" w:firstLine="0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Ryuichi Sakamoto | Opus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/ </w:t>
      </w:r>
      <w:r>
        <w:rPr>
          <w:rFonts w:ascii="Arial" w:eastAsia="Arial" w:hAnsi="Arial" w:cs="Arial"/>
          <w:color w:val="000000"/>
          <w:sz w:val="20"/>
          <w:szCs w:val="20"/>
        </w:rPr>
        <w:t>Neo Sora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</w:p>
    <w:p w14:paraId="00000015" w14:textId="77777777" w:rsidR="000479F1" w:rsidRDefault="00047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2"/>
        <w:jc w:val="both"/>
        <w:rPr>
          <w:rFonts w:ascii="Arial" w:eastAsia="Arial" w:hAnsi="Arial" w:cs="Arial"/>
          <w:sz w:val="20"/>
          <w:szCs w:val="20"/>
        </w:rPr>
      </w:pPr>
    </w:p>
    <w:p w14:paraId="00000016" w14:textId="77777777" w:rsidR="000479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Ryuichi Sakamoto,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kanserle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olan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mücadelesinin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ardından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28 Mart 2023’te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hayatını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kaybetti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Son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performansı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olarak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sadece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kendisi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piyanosunun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aldığı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bir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konser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filmiyle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ayrıldı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Film,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Sakamoto'nun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seçtiği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sıraladığı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yirmi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parçayı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içeriyor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sanatçının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hayatını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müziği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aracılığıyla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sözsüz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bir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şekilde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anlatıyor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Film,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Sakamoto'nun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oğlu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Neo Sora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tarafından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yönetildi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Venedik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Film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Festivali'nde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prömiyerini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yaptı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17" w14:textId="77777777" w:rsidR="000479F1" w:rsidRDefault="00047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8" w14:textId="77777777" w:rsidR="000479F1" w:rsidRDefault="00047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9" w14:textId="77777777" w:rsidR="000479F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2" w:firstLine="0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Dimitris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Skyllas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a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fterpop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/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Dimitris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Zivopoulos</w:t>
      </w:r>
      <w:proofErr w:type="spellEnd"/>
    </w:p>
    <w:p w14:paraId="0000001A" w14:textId="77777777" w:rsidR="000479F1" w:rsidRDefault="00047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2"/>
        <w:jc w:val="both"/>
        <w:rPr>
          <w:rFonts w:ascii="Arial" w:eastAsia="Arial" w:hAnsi="Arial" w:cs="Arial"/>
          <w:sz w:val="20"/>
          <w:szCs w:val="20"/>
        </w:rPr>
      </w:pPr>
    </w:p>
    <w:p w14:paraId="0000001B" w14:textId="77777777" w:rsidR="000479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Otuz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beş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yaşındaki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kışkırtıcı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besteci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Dimitris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Skyllas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çağdaş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müziğin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inceliklerini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paylaşıyor</w:t>
      </w:r>
      <w:proofErr w:type="spellEnd"/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eleneksel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klasik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müzik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tanımının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dışında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düşünmek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gerektiğini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belirtiyor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afterpop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Skyllas</w:t>
      </w:r>
      <w:r>
        <w:rPr>
          <w:rFonts w:ascii="Arial" w:eastAsia="Arial" w:hAnsi="Arial" w:cs="Arial"/>
          <w:sz w:val="20"/>
          <w:szCs w:val="20"/>
        </w:rPr>
        <w:t>’ın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BBC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Senfoni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Orkestrası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için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bestelediği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Kyrie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Eleison'</w:t>
      </w:r>
      <w:r>
        <w:rPr>
          <w:rFonts w:ascii="Arial" w:eastAsia="Arial" w:hAnsi="Arial" w:cs="Arial"/>
          <w:sz w:val="20"/>
          <w:szCs w:val="20"/>
        </w:rPr>
        <w:t>un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yazımından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icrasına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kadar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tüm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sürece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odaklanarak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günümüzün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müzik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anlayışına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katkıda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bulunuyor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Çalışmalarında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geleneksel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ritüeller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ağıtlar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inanç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şiirsel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imgeler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gibi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kavramlardan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beslenen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Skyllas’ın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son </w:t>
      </w:r>
      <w:proofErr w:type="spellStart"/>
      <w:r>
        <w:rPr>
          <w:rFonts w:ascii="Arial" w:eastAsia="Arial" w:hAnsi="Arial" w:cs="Arial"/>
          <w:sz w:val="20"/>
          <w:szCs w:val="20"/>
        </w:rPr>
        <w:t>yapıtı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Son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İlahi’</w:t>
      </w:r>
      <w:r>
        <w:rPr>
          <w:rFonts w:ascii="Arial" w:eastAsia="Arial" w:hAnsi="Arial" w:cs="Arial"/>
          <w:sz w:val="20"/>
          <w:szCs w:val="20"/>
        </w:rPr>
        <w:t>nin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dünya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prömiyeri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yapıtı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sipariş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eden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İstanbul </w:t>
      </w:r>
      <w:proofErr w:type="spellStart"/>
      <w:r>
        <w:rPr>
          <w:rFonts w:ascii="Arial" w:eastAsia="Arial" w:hAnsi="Arial" w:cs="Arial"/>
          <w:sz w:val="20"/>
          <w:szCs w:val="20"/>
        </w:rPr>
        <w:t>Müzik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Festivali’nde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gerçekleştirilecek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0000001C" w14:textId="77777777" w:rsidR="000479F1" w:rsidRDefault="00047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D" w14:textId="77777777" w:rsidR="000479F1" w:rsidRDefault="00047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E" w14:textId="77777777" w:rsidR="000479F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2" w:firstLine="0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Gloria! / </w:t>
      </w:r>
      <w:r>
        <w:rPr>
          <w:rFonts w:ascii="Arial" w:eastAsia="Arial" w:hAnsi="Arial" w:cs="Arial"/>
          <w:color w:val="000000"/>
          <w:sz w:val="20"/>
          <w:szCs w:val="20"/>
        </w:rPr>
        <w:t>Margherita Vicario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</w:p>
    <w:p w14:paraId="0000001F" w14:textId="77777777" w:rsidR="000479F1" w:rsidRDefault="00047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2"/>
        <w:jc w:val="both"/>
        <w:rPr>
          <w:rFonts w:ascii="Arial" w:eastAsia="Arial" w:hAnsi="Arial" w:cs="Arial"/>
          <w:sz w:val="20"/>
          <w:szCs w:val="20"/>
        </w:rPr>
      </w:pPr>
    </w:p>
    <w:p w14:paraId="00000020" w14:textId="77777777" w:rsidR="000479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Yaşamın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neşeli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melodileriyle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dolu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müzikal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tarihi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baş</w:t>
      </w:r>
      <w:r>
        <w:rPr>
          <w:rFonts w:ascii="Arial" w:eastAsia="Arial" w:hAnsi="Arial" w:cs="Arial"/>
          <w:sz w:val="20"/>
          <w:szCs w:val="20"/>
        </w:rPr>
        <w:t>tan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yazarak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18.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yüzyıl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İtalya'sında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bir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manastırda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pop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müziği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icat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eden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genç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kadın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müzisyenlerin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öyküsünü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anlatıyor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Gloria!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Venedik'teki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bir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manastırın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yatılı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kız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okulunda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geçiyor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Besteci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Margherita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Vicario'nun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yönettiği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ilk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uzun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metrajlı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film,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prömiyerini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prömiyerini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Altın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Ayı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için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yarıştığı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Berlin Film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Festivali’nde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yaptı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 </w:t>
      </w:r>
    </w:p>
    <w:p w14:paraId="00000021" w14:textId="77777777" w:rsidR="000479F1" w:rsidRDefault="00047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2" w14:textId="77777777" w:rsidR="000479F1" w:rsidRDefault="00047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3" w14:textId="77777777" w:rsidR="000479F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2" w:firstLine="0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Boléro / </w:t>
      </w:r>
      <w:r>
        <w:rPr>
          <w:rFonts w:ascii="Arial" w:eastAsia="Arial" w:hAnsi="Arial" w:cs="Arial"/>
          <w:color w:val="000000"/>
          <w:sz w:val="20"/>
          <w:szCs w:val="20"/>
        </w:rPr>
        <w:t>Anne Fontaine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</w:p>
    <w:p w14:paraId="00000024" w14:textId="77777777" w:rsidR="000479F1" w:rsidRDefault="00047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2"/>
        <w:jc w:val="both"/>
        <w:rPr>
          <w:rFonts w:ascii="Arial" w:eastAsia="Arial" w:hAnsi="Arial" w:cs="Arial"/>
          <w:sz w:val="20"/>
          <w:szCs w:val="20"/>
        </w:rPr>
      </w:pPr>
    </w:p>
    <w:p w14:paraId="00000025" w14:textId="77777777" w:rsidR="000479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1920’lerde,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Paris'in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altın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çağında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ünlü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koreograf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Ida Rubinstein, yeni bale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gösterisi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için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müzik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bestelemesi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için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Maurice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Ravel'i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seçer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Ravel,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zihnini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meşgul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eden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anılardan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esinlenerek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Boléro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adlı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eşsiz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bestesini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yaratır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Anne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Fontaine'in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Rotterdam Film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Festivali'nde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prömiyerini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yapan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yeni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biyografi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filmi,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ünlü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moda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tasarımcısı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hakkında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çektiği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2019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yapımı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"Coco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avant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Chanel"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kadar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renkli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tutku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dolu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26" w14:textId="77777777" w:rsidR="000479F1" w:rsidRDefault="00047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8" w14:textId="77777777" w:rsidR="000479F1" w:rsidRDefault="000479F1">
      <w:pPr>
        <w:spacing w:after="0" w:line="240" w:lineRule="auto"/>
        <w:ind w:right="562"/>
        <w:jc w:val="both"/>
        <w:rPr>
          <w:rFonts w:ascii="Arial" w:eastAsia="Arial" w:hAnsi="Arial" w:cs="Arial"/>
          <w:sz w:val="20"/>
          <w:szCs w:val="20"/>
        </w:rPr>
      </w:pPr>
    </w:p>
    <w:p w14:paraId="10D9E1D6" w14:textId="77777777" w:rsidR="00D2759A" w:rsidRDefault="00D2759A">
      <w:pPr>
        <w:spacing w:after="0" w:line="240" w:lineRule="auto"/>
        <w:ind w:right="562"/>
        <w:jc w:val="both"/>
        <w:rPr>
          <w:rFonts w:ascii="Arial" w:eastAsia="Arial" w:hAnsi="Arial" w:cs="Arial"/>
          <w:sz w:val="20"/>
          <w:szCs w:val="20"/>
        </w:rPr>
      </w:pPr>
    </w:p>
    <w:p w14:paraId="17CAAD3B" w14:textId="77777777" w:rsidR="00D2759A" w:rsidRDefault="00D2759A">
      <w:pPr>
        <w:spacing w:after="0" w:line="240" w:lineRule="auto"/>
        <w:ind w:right="562"/>
        <w:jc w:val="both"/>
        <w:rPr>
          <w:rFonts w:ascii="Arial" w:eastAsia="Arial" w:hAnsi="Arial" w:cs="Arial"/>
          <w:sz w:val="20"/>
          <w:szCs w:val="20"/>
        </w:rPr>
      </w:pPr>
    </w:p>
    <w:p w14:paraId="00000029" w14:textId="77777777" w:rsidR="000479F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right="56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İstanbul Film </w:t>
      </w:r>
      <w:proofErr w:type="spellStart"/>
      <w:r>
        <w:rPr>
          <w:rFonts w:ascii="Arial" w:eastAsia="Arial" w:hAnsi="Arial" w:cs="Arial"/>
          <w:sz w:val="20"/>
          <w:szCs w:val="20"/>
        </w:rPr>
        <w:t>Festivali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hakkında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ayrıntılı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bilgi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için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14:paraId="0000002A" w14:textId="77777777" w:rsidR="000479F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right="562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hyperlink r:id="rId7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film</w:t>
        </w:r>
      </w:hyperlink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.</w:t>
        </w:r>
      </w:hyperlink>
      <w:hyperlink r:id="rId9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iksv</w:t>
        </w:r>
      </w:hyperlink>
      <w:hyperlink r:id="rId1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.</w:t>
        </w:r>
      </w:hyperlink>
      <w:hyperlink r:id="rId11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org</w:t>
        </w:r>
      </w:hyperlink>
    </w:p>
    <w:p w14:paraId="0000002B" w14:textId="77777777" w:rsidR="000479F1" w:rsidRDefault="00047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right="562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2C" w14:textId="77777777" w:rsidR="000479F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right="562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İstanbul Film </w:t>
      </w:r>
      <w:proofErr w:type="spellStart"/>
      <w:r>
        <w:rPr>
          <w:rFonts w:ascii="Arial" w:eastAsia="Arial" w:hAnsi="Arial" w:cs="Arial"/>
          <w:sz w:val="20"/>
          <w:szCs w:val="20"/>
        </w:rPr>
        <w:t>Festivali’ni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sosyal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medyada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takip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etmek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için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</w:p>
    <w:p w14:paraId="0000002D" w14:textId="77777777" w:rsidR="000479F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right="562"/>
        <w:jc w:val="both"/>
        <w:rPr>
          <w:rFonts w:ascii="Arial" w:eastAsia="Arial" w:hAnsi="Arial" w:cs="Arial"/>
          <w:b/>
          <w:color w:val="0000FF"/>
          <w:sz w:val="20"/>
          <w:szCs w:val="20"/>
          <w:u w:val="single"/>
        </w:rPr>
      </w:pPr>
      <w:hyperlink r:id="rId12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instagram.com/</w:t>
        </w:r>
        <w:proofErr w:type="spellStart"/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istanbulfilmfestivali</w:t>
        </w:r>
        <w:proofErr w:type="spellEnd"/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_</w:t>
        </w:r>
      </w:hyperlink>
    </w:p>
    <w:p w14:paraId="0000002E" w14:textId="77777777" w:rsidR="000479F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right="562"/>
        <w:jc w:val="both"/>
        <w:rPr>
          <w:rFonts w:ascii="Arial" w:eastAsia="Arial" w:hAnsi="Arial" w:cs="Arial"/>
          <w:color w:val="0000FF"/>
        </w:rPr>
      </w:pPr>
      <w:hyperlink r:id="rId13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tiktok.com/@iksv_istanbul</w:t>
        </w:r>
      </w:hyperlink>
    </w:p>
    <w:p w14:paraId="0000002F" w14:textId="77777777" w:rsidR="000479F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right="562"/>
        <w:jc w:val="both"/>
        <w:rPr>
          <w:rFonts w:ascii="Arial" w:eastAsia="Arial" w:hAnsi="Arial" w:cs="Arial"/>
          <w:b/>
          <w:color w:val="0000FF"/>
          <w:sz w:val="20"/>
          <w:szCs w:val="20"/>
          <w:u w:val="single"/>
        </w:rPr>
      </w:pPr>
      <w:hyperlink r:id="rId14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x.com/</w:t>
        </w:r>
        <w:proofErr w:type="spellStart"/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ist_filmfest</w:t>
        </w:r>
        <w:proofErr w:type="spellEnd"/>
      </w:hyperlink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 </w:t>
      </w:r>
    </w:p>
    <w:p w14:paraId="00000030" w14:textId="77777777" w:rsidR="000479F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right="562"/>
        <w:jc w:val="both"/>
        <w:rPr>
          <w:rFonts w:ascii="Arial" w:eastAsia="Arial" w:hAnsi="Arial" w:cs="Arial"/>
          <w:b/>
          <w:color w:val="0000FF"/>
          <w:sz w:val="20"/>
          <w:szCs w:val="20"/>
          <w:u w:val="single"/>
        </w:rPr>
      </w:pPr>
      <w:hyperlink r:id="rId15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facebook.com/</w:t>
        </w:r>
        <w:proofErr w:type="spellStart"/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istanbulfilmfestivali</w:t>
        </w:r>
        <w:proofErr w:type="spellEnd"/>
      </w:hyperlink>
    </w:p>
    <w:p w14:paraId="00000031" w14:textId="77777777" w:rsidR="000479F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right="562"/>
        <w:jc w:val="both"/>
        <w:rPr>
          <w:rFonts w:ascii="Arial" w:eastAsia="Arial" w:hAnsi="Arial" w:cs="Arial"/>
          <w:b/>
          <w:color w:val="0000FF"/>
          <w:sz w:val="20"/>
          <w:szCs w:val="20"/>
          <w:u w:val="single"/>
        </w:rPr>
      </w:pPr>
      <w:hyperlink r:id="rId16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youtube.com/user/</w:t>
        </w:r>
        <w:proofErr w:type="spellStart"/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iksvistanbul</w:t>
        </w:r>
        <w:proofErr w:type="spellEnd"/>
      </w:hyperlink>
    </w:p>
    <w:p w14:paraId="00000032" w14:textId="77777777" w:rsidR="000479F1" w:rsidRDefault="00047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right="562"/>
        <w:jc w:val="both"/>
        <w:rPr>
          <w:rFonts w:ascii="Arial" w:eastAsia="Arial" w:hAnsi="Arial" w:cs="Arial"/>
          <w:color w:val="0000FF"/>
          <w:u w:val="single"/>
        </w:rPr>
      </w:pPr>
    </w:p>
    <w:p w14:paraId="00000033" w14:textId="77777777" w:rsidR="000479F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right="562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#istanbulfilmfestivali</w:t>
      </w:r>
    </w:p>
    <w:p w14:paraId="00000034" w14:textId="77777777" w:rsidR="000479F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right="562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#iksv</w:t>
      </w:r>
    </w:p>
    <w:p w14:paraId="00000035" w14:textId="77777777" w:rsidR="000479F1" w:rsidRDefault="000479F1">
      <w:pPr>
        <w:ind w:right="562"/>
        <w:rPr>
          <w:rFonts w:ascii="Arial" w:eastAsia="Arial" w:hAnsi="Arial" w:cs="Arial"/>
          <w:sz w:val="20"/>
          <w:szCs w:val="20"/>
        </w:rPr>
      </w:pPr>
    </w:p>
    <w:sectPr w:rsidR="000479F1">
      <w:pgSz w:w="11906" w:h="16838"/>
      <w:pgMar w:top="709" w:right="851" w:bottom="709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6E6C"/>
    <w:multiLevelType w:val="multilevel"/>
    <w:tmpl w:val="0B422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88490B"/>
    <w:multiLevelType w:val="multilevel"/>
    <w:tmpl w:val="CEC4BA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BA3CE8"/>
    <w:multiLevelType w:val="multilevel"/>
    <w:tmpl w:val="9392A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457BE4"/>
    <w:multiLevelType w:val="multilevel"/>
    <w:tmpl w:val="56183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967CF1"/>
    <w:multiLevelType w:val="multilevel"/>
    <w:tmpl w:val="D5362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08583476">
    <w:abstractNumId w:val="2"/>
  </w:num>
  <w:num w:numId="2" w16cid:durableId="628359775">
    <w:abstractNumId w:val="4"/>
  </w:num>
  <w:num w:numId="3" w16cid:durableId="38286645">
    <w:abstractNumId w:val="0"/>
  </w:num>
  <w:num w:numId="4" w16cid:durableId="1108742934">
    <w:abstractNumId w:val="3"/>
  </w:num>
  <w:num w:numId="5" w16cid:durableId="168184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9F1"/>
    <w:rsid w:val="000479F1"/>
    <w:rsid w:val="00D2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4DD6"/>
  <w15:docId w15:val="{5F79FD20-584D-4BA0-9F4F-1AB185E8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ralkYok">
    <w:name w:val="No Spacing"/>
    <w:uiPriority w:val="1"/>
    <w:qFormat/>
    <w:rsid w:val="00D27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m.iksv.org/tr" TargetMode="External"/><Relationship Id="rId13" Type="http://schemas.openxmlformats.org/officeDocument/2006/relationships/hyperlink" Target="https://www.tiktok.com/@iksv_istanbul?lang=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lm.iksv.org/tr" TargetMode="External"/><Relationship Id="rId12" Type="http://schemas.openxmlformats.org/officeDocument/2006/relationships/hyperlink" Target="https://www.instagram.com/istanbulfilmfestivali_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user/iksvistanbu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edya@iksv.org" TargetMode="External"/><Relationship Id="rId11" Type="http://schemas.openxmlformats.org/officeDocument/2006/relationships/hyperlink" Target="http://film.iksv.org/tr" TargetMode="External"/><Relationship Id="rId5" Type="http://schemas.openxmlformats.org/officeDocument/2006/relationships/hyperlink" Target="https://www.iksvphoto.com/album/uyiwj7" TargetMode="External"/><Relationship Id="rId15" Type="http://schemas.openxmlformats.org/officeDocument/2006/relationships/hyperlink" Target="https://www.facebook.com/istanbulfilmfestivali/" TargetMode="External"/><Relationship Id="rId10" Type="http://schemas.openxmlformats.org/officeDocument/2006/relationships/hyperlink" Target="http://film.iksv.org/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m.iksv.org/tr" TargetMode="External"/><Relationship Id="rId14" Type="http://schemas.openxmlformats.org/officeDocument/2006/relationships/hyperlink" Target="https://twitter.com/ist_filmf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2024-03-27T18:29:00Z</dcterms:created>
  <dcterms:modified xsi:type="dcterms:W3CDTF">2024-03-27T18:30:00Z</dcterms:modified>
</cp:coreProperties>
</file>