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EBEF" w14:textId="77777777" w:rsidR="00850F0B" w:rsidRDefault="00850F0B" w:rsidP="000D52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rFonts w:ascii="Nunito" w:eastAsiaTheme="majorEastAsia" w:hAnsi="Nunito"/>
          <w:color w:val="1C2B28"/>
          <w:u w:val="single"/>
          <w:lang w:val="tr-TR"/>
        </w:rPr>
      </w:pPr>
    </w:p>
    <w:p w14:paraId="43A4281C" w14:textId="333507C8" w:rsidR="00971734" w:rsidRPr="00651B93" w:rsidRDefault="00971734" w:rsidP="00971734">
      <w:pPr>
        <w:spacing w:line="235" w:lineRule="atLeast"/>
        <w:jc w:val="center"/>
        <w:rPr>
          <w:rFonts w:ascii="Nunito" w:eastAsia="Times New Roman" w:hAnsi="Nunito" w:cs="Times New Roman"/>
          <w:b/>
          <w:bCs/>
          <w:kern w:val="0"/>
          <w:sz w:val="40"/>
          <w:szCs w:val="40"/>
          <w:lang w:val="tr-TR" w:eastAsia="tr-TR"/>
          <w14:ligatures w14:val="none"/>
        </w:rPr>
      </w:pPr>
      <w:r w:rsidRPr="00651B93">
        <w:rPr>
          <w:rFonts w:ascii="Nunito" w:eastAsia="Times New Roman" w:hAnsi="Nunito" w:cs="Times New Roman"/>
          <w:b/>
          <w:bCs/>
          <w:kern w:val="0"/>
          <w:sz w:val="40"/>
          <w:szCs w:val="40"/>
          <w:lang w:val="tr-TR" w:eastAsia="tr-TR"/>
          <w14:ligatures w14:val="none"/>
        </w:rPr>
        <w:t xml:space="preserve">12. BOĞAZİÇİ FİLM FESTİVALİ’NİN YARIŞMA BAŞVURULARI </w:t>
      </w:r>
      <w:r w:rsidR="0057293E" w:rsidRPr="00651B93">
        <w:rPr>
          <w:rFonts w:ascii="Nunito" w:eastAsia="Times New Roman" w:hAnsi="Nunito" w:cs="Times New Roman"/>
          <w:b/>
          <w:bCs/>
          <w:kern w:val="0"/>
          <w:sz w:val="40"/>
          <w:szCs w:val="40"/>
          <w:lang w:val="tr-TR" w:eastAsia="tr-TR"/>
          <w14:ligatures w14:val="none"/>
        </w:rPr>
        <w:t>SONA ERDİ</w:t>
      </w:r>
      <w:r w:rsidR="00D911B6" w:rsidRPr="00651B93">
        <w:rPr>
          <w:rFonts w:ascii="Nunito" w:eastAsia="Times New Roman" w:hAnsi="Nunito" w:cs="Times New Roman"/>
          <w:b/>
          <w:bCs/>
          <w:kern w:val="0"/>
          <w:sz w:val="40"/>
          <w:szCs w:val="40"/>
          <w:lang w:val="tr-TR" w:eastAsia="tr-TR"/>
          <w14:ligatures w14:val="none"/>
        </w:rPr>
        <w:t xml:space="preserve"> </w:t>
      </w:r>
    </w:p>
    <w:p w14:paraId="1FA28F8C" w14:textId="5762ECD1" w:rsidR="00971734" w:rsidRPr="00971734" w:rsidRDefault="00971734" w:rsidP="00971734">
      <w:pPr>
        <w:spacing w:line="235" w:lineRule="atLeast"/>
        <w:jc w:val="center"/>
        <w:rPr>
          <w:rFonts w:ascii="Times New Roman" w:eastAsia="Times New Roman" w:hAnsi="Times New Roman" w:cs="Times New Roman"/>
          <w:b/>
          <w:bCs/>
          <w:kern w:val="0"/>
          <w:lang w:val="tr-TR" w:eastAsia="tr-TR"/>
          <w14:ligatures w14:val="none"/>
        </w:rPr>
      </w:pPr>
      <w:r w:rsidRPr="00971734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 xml:space="preserve">Bu yıl 18 – 25 Ekim tarihleri arasında on ikinci kez sinemaseverlerle buluşacak olan “Boğaziçi Film </w:t>
      </w:r>
      <w:proofErr w:type="spellStart"/>
      <w:r w:rsidRPr="00971734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>Festivali”nin</w:t>
      </w:r>
      <w:proofErr w:type="spellEnd"/>
      <w:r w:rsidRPr="00971734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 xml:space="preserve"> ulusal ve uluslararası film yarışma</w:t>
      </w:r>
      <w:r w:rsidR="0057293E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>sı başvuru süre</w:t>
      </w:r>
      <w:r w:rsidR="00D0578A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>s</w:t>
      </w:r>
      <w:r w:rsidR="0057293E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>i</w:t>
      </w:r>
      <w:r w:rsidR="00D0578A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 xml:space="preserve"> 20 Eylül Cuma günü</w:t>
      </w:r>
      <w:r w:rsidR="0057293E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 xml:space="preserve"> sona erdi.</w:t>
      </w:r>
      <w:r w:rsidRPr="00971734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 xml:space="preserve"> </w:t>
      </w:r>
    </w:p>
    <w:p w14:paraId="476D268A" w14:textId="15DE82EF" w:rsidR="00971734" w:rsidRDefault="00971734" w:rsidP="00971734">
      <w:pPr>
        <w:spacing w:line="235" w:lineRule="atLeast"/>
        <w:jc w:val="both"/>
        <w:rPr>
          <w:rFonts w:ascii="Nunito" w:eastAsia="Times New Roman" w:hAnsi="Nunito" w:cs="Times New Roman"/>
          <w:kern w:val="0"/>
          <w:lang w:val="tr-TR" w:eastAsia="tr-TR"/>
          <w14:ligatures w14:val="none"/>
        </w:rPr>
      </w:pPr>
      <w:r w:rsidRPr="00971734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>Boğaziçi Kültür Sanat Vakfı tarafından bu yıl on ikincisi düzenlenecek “Boğaziçi Film Festivali”, 18-25 Ekim tarihleri arasında sinemaseverlerle bulu</w:t>
      </w:r>
      <w:r w:rsidR="00E5019E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>şmaya hazırlanıyor</w:t>
      </w:r>
      <w:r w:rsidRPr="00971734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>. Türkiye ve dünya sinemasından seçkin örneklerin gösterimleri, ustalık sınıfları ve söyleşileriyle seyircilerini ağırlayacak olan “12. Boğaziçi Film Festivali’nin ulusal ve uluslararası film yarışma</w:t>
      </w:r>
      <w:r w:rsidRPr="00971734">
        <w:rPr>
          <w:rFonts w:ascii="Nunito" w:eastAsia="Times New Roman" w:hAnsi="Nunito" w:cs="Times New Roman"/>
          <w:b/>
          <w:bCs/>
          <w:kern w:val="0"/>
          <w:lang w:val="tr-TR" w:eastAsia="tr-TR"/>
          <w14:ligatures w14:val="none"/>
        </w:rPr>
        <w:t xml:space="preserve"> </w:t>
      </w:r>
      <w:r w:rsidR="00E5019E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>k</w:t>
      </w:r>
      <w:r w:rsidRPr="00971734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>ategori</w:t>
      </w:r>
      <w:r w:rsidR="0057293E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 xml:space="preserve"> başvuruları tamamlandı. </w:t>
      </w:r>
    </w:p>
    <w:p w14:paraId="67CA3247" w14:textId="57A3E739" w:rsidR="00660203" w:rsidRDefault="00660203" w:rsidP="00660203">
      <w:pPr>
        <w:spacing w:line="235" w:lineRule="atLeast"/>
        <w:jc w:val="both"/>
        <w:rPr>
          <w:rFonts w:ascii="Nunito" w:eastAsia="Times New Roman" w:hAnsi="Nunito" w:cs="Times New Roman"/>
          <w:kern w:val="0"/>
          <w:lang w:val="tr-TR" w:eastAsia="tr-TR"/>
          <w14:ligatures w14:val="none"/>
        </w:rPr>
      </w:pPr>
      <w:r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 xml:space="preserve">17 Ağustos Cumartesi günü başlatılan ve başvuru süresi 2 ay boyunca açık kalan </w:t>
      </w:r>
      <w:r w:rsidRPr="00971734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Ulusal Uzun Metraj, Uluslararası Uzun Metraj, Kısa Film ve Ulusal Belgesel Film</w:t>
      </w:r>
      <w:r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Pr="00660203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yarışma kategorilerine bu yıl toplam </w:t>
      </w:r>
      <w:r w:rsidR="00BE7556" w:rsidRPr="00BE7556">
        <w:rPr>
          <w:rFonts w:ascii="Nunito" w:eastAsia="Arial Unicode MS" w:hAnsi="Nunito" w:cs="Arial Unicode MS"/>
          <w:b/>
          <w:bCs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1025</w:t>
      </w:r>
      <w:r w:rsidRPr="00BE7556">
        <w:rPr>
          <w:rFonts w:ascii="Nunito" w:eastAsia="Arial Unicode MS" w:hAnsi="Nunito" w:cs="Arial Unicode MS"/>
          <w:b/>
          <w:bCs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Pr="00660203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adet başvuru alındı.</w:t>
      </w:r>
    </w:p>
    <w:p w14:paraId="4C7B572E" w14:textId="48141B9E" w:rsidR="00BE7556" w:rsidRDefault="00BE7556" w:rsidP="00971734">
      <w:pPr>
        <w:spacing w:line="235" w:lineRule="atLeast"/>
        <w:jc w:val="both"/>
        <w:rPr>
          <w:rFonts w:ascii="Nunito" w:eastAsia="Arial Unicode MS" w:hAnsi="Nunito" w:cs="Arial Unicode MS"/>
          <w:b/>
          <w:bCs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Nunito" w:eastAsia="Arial Unicode MS" w:hAnsi="Nunito" w:cs="Arial Unicode MS"/>
          <w:b/>
          <w:bCs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4 ayrı kategoride birbirinden farklı filmler değerlendirilecek!</w:t>
      </w:r>
    </w:p>
    <w:p w14:paraId="7B64EBDD" w14:textId="4C8C9394" w:rsidR="00DF4EFF" w:rsidRDefault="00BE7556" w:rsidP="00971734">
      <w:pPr>
        <w:spacing w:line="235" w:lineRule="atLeast"/>
        <w:jc w:val="both"/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BE7556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1025 adet başvurunun yapıldığı </w:t>
      </w:r>
      <w:r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yarışmada </w:t>
      </w:r>
      <w:r w:rsidRPr="00BE7556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Ulus</w:t>
      </w:r>
      <w:r w:rsidR="00A42DDE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lararası</w:t>
      </w:r>
      <w:r w:rsidRPr="00BE7556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Uzun Metrajlı Film Yarışması’na </w:t>
      </w:r>
      <w:r w:rsidR="00A42DDE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225</w:t>
      </w:r>
      <w:r w:rsidRPr="00BE7556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film, Ulusal </w:t>
      </w:r>
      <w:r w:rsidR="006A28CF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Uzun</w:t>
      </w:r>
      <w:r w:rsidRPr="00BE7556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Metrajlı Film Yarışması’na</w:t>
      </w:r>
      <w:r w:rsidR="006A28CF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27 film, Uluslararası Kısa Film </w:t>
      </w:r>
      <w:r w:rsidR="006A28CF" w:rsidRPr="00BE7556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Yarışması’na</w:t>
      </w:r>
      <w:r w:rsidR="006A28CF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380 film ve </w:t>
      </w:r>
      <w:r w:rsidR="006A28CF" w:rsidRPr="006A28CF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Ulusal Kısa Film</w:t>
      </w:r>
      <w:r w:rsidR="006A28CF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="006A28CF" w:rsidRPr="00BE7556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Yarışması’na</w:t>
      </w:r>
      <w:r w:rsidR="006A28CF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toplam 298 </w:t>
      </w:r>
      <w:r w:rsidRPr="00BE7556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adet kayıt gerçekleşti. Bu sene Ulusal Belgesel Film Yarışması kategorisine ise toplam </w:t>
      </w:r>
      <w:r w:rsidR="00DF4EFF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95</w:t>
      </w:r>
      <w:r w:rsidRPr="00BE7556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adet film başvurusu yapıldı.</w:t>
      </w:r>
    </w:p>
    <w:p w14:paraId="0DF712FB" w14:textId="5CB1D349" w:rsidR="00DF4EFF" w:rsidRPr="00BE7556" w:rsidRDefault="00BC2C25" w:rsidP="00971734">
      <w:pPr>
        <w:spacing w:line="235" w:lineRule="atLeast"/>
        <w:jc w:val="both"/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971734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>Boğaziçi Film Festivali</w:t>
      </w:r>
      <w:r w:rsidRPr="00BC2C25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’nde ödüller </w:t>
      </w:r>
      <w:r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25</w:t>
      </w:r>
      <w:r w:rsidRPr="00BC2C25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Ekim </w:t>
      </w:r>
      <w:r w:rsidR="004A6CC4" w:rsidRPr="00BC2C25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2024’te</w:t>
      </w:r>
      <w:r w:rsidRPr="00BC2C25">
        <w:rPr>
          <w:rFonts w:ascii="Nunito" w:eastAsia="Arial Unicode MS" w:hAnsi="Nunito" w:cs="Arial Unicode MS"/>
          <w:color w:val="000000"/>
          <w:kern w:val="0"/>
          <w:u w:color="000000"/>
          <w:lang w:val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gerçekleştirilecek olan kapanış töreninde açıklanacak.</w:t>
      </w:r>
    </w:p>
    <w:p w14:paraId="209B430D" w14:textId="44B5CDBE" w:rsidR="00971734" w:rsidRPr="00971734" w:rsidRDefault="00B85F43" w:rsidP="00971734">
      <w:pPr>
        <w:spacing w:line="235" w:lineRule="atLeast"/>
        <w:jc w:val="both"/>
        <w:rPr>
          <w:rFonts w:ascii="Nunito" w:eastAsia="Times New Roman" w:hAnsi="Nunito" w:cs="Times New Roman"/>
          <w:kern w:val="0"/>
          <w:lang w:val="tr-TR" w:eastAsia="tr-TR"/>
          <w14:ligatures w14:val="none"/>
        </w:rPr>
      </w:pPr>
      <w:r w:rsidRPr="00B85F43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 xml:space="preserve">T.C. Kültür ve Turizm Bakanlığı Sinema Genel Müdürlüğü’nün desteği, Turkcell ve Türk Hava Yolları’nın ana sponsorluğu, Anadolu Ajansı’nın Global İletişim Ortaklığı ve </w:t>
      </w:r>
      <w:proofErr w:type="spellStart"/>
      <w:r w:rsidRPr="00B85F43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>Türkmedya’nın</w:t>
      </w:r>
      <w:proofErr w:type="spellEnd"/>
      <w:r w:rsidRPr="00B85F43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 xml:space="preserve"> ana medya sponsorluğu ile gerçekleşecek “12. Boğaziçi Film Festivali” ile ilgili tüm gelişmelere ve festivale dair güncel haberlere </w:t>
      </w:r>
      <w:hyperlink r:id="rId7" w:history="1">
        <w:r w:rsidRPr="00651B93">
          <w:rPr>
            <w:rStyle w:val="Kpr"/>
            <w:rFonts w:ascii="Nunito" w:eastAsia="Times New Roman" w:hAnsi="Nunito" w:cs="Times New Roman"/>
            <w:color w:val="156082" w:themeColor="accent1"/>
            <w:kern w:val="0"/>
            <w:lang w:val="tr-TR" w:eastAsia="tr-TR"/>
            <w14:ligatures w14:val="none"/>
          </w:rPr>
          <w:t>www.bogazicifilmfestivali.com</w:t>
        </w:r>
      </w:hyperlink>
      <w:r w:rsidRPr="00651B93">
        <w:rPr>
          <w:rFonts w:ascii="Nunito" w:eastAsia="Times New Roman" w:hAnsi="Nunito" w:cs="Times New Roman"/>
          <w:color w:val="156082" w:themeColor="accent1"/>
          <w:kern w:val="0"/>
          <w:lang w:val="tr-TR" w:eastAsia="tr-TR"/>
          <w14:ligatures w14:val="none"/>
        </w:rPr>
        <w:t xml:space="preserve"> </w:t>
      </w:r>
      <w:r w:rsidRPr="00B85F43">
        <w:rPr>
          <w:rFonts w:ascii="Nunito" w:eastAsia="Times New Roman" w:hAnsi="Nunito" w:cs="Times New Roman"/>
          <w:kern w:val="0"/>
          <w:lang w:val="tr-TR" w:eastAsia="tr-TR"/>
          <w14:ligatures w14:val="none"/>
        </w:rPr>
        <w:t>ve festivalin resmî sosyal medya hesapları üzerinden erişilebilir.</w:t>
      </w:r>
    </w:p>
    <w:p w14:paraId="534F805D" w14:textId="77777777" w:rsidR="00971734" w:rsidRPr="00651B93" w:rsidRDefault="00971734" w:rsidP="00971734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156082" w:themeColor="accent1"/>
          <w:kern w:val="0"/>
          <w:u w:val="single"/>
          <w:lang w:val="tr-TR" w:eastAsia="tr-TR"/>
          <w14:ligatures w14:val="none"/>
        </w:rPr>
      </w:pPr>
      <w:hyperlink r:id="rId8" w:history="1">
        <w:r w:rsidRPr="00651B93">
          <w:rPr>
            <w:rFonts w:ascii="Nunito" w:eastAsia="Times New Roman" w:hAnsi="Nunito" w:cs="Times New Roman"/>
            <w:color w:val="156082" w:themeColor="accent1"/>
            <w:kern w:val="0"/>
            <w:u w:val="single"/>
            <w:lang w:val="tr-TR" w:eastAsia="tr-TR"/>
            <w14:ligatures w14:val="none"/>
          </w:rPr>
          <w:t>www.bogazicifilmfestivali.com</w:t>
        </w:r>
      </w:hyperlink>
    </w:p>
    <w:p w14:paraId="42B378C0" w14:textId="77777777" w:rsidR="00971734" w:rsidRPr="00651B93" w:rsidRDefault="00971734" w:rsidP="00850F0B">
      <w:pPr>
        <w:spacing w:after="0" w:line="240" w:lineRule="auto"/>
        <w:jc w:val="both"/>
        <w:rPr>
          <w:rFonts w:ascii="Nunito" w:eastAsia="Times New Roman" w:hAnsi="Nunito" w:cs="Times New Roman"/>
          <w:b/>
          <w:bCs/>
          <w:color w:val="000000"/>
          <w:kern w:val="0"/>
          <w:u w:val="single"/>
          <w:lang w:val="es-ES"/>
          <w14:ligatures w14:val="none"/>
        </w:rPr>
      </w:pPr>
    </w:p>
    <w:p w14:paraId="4CB03AE7" w14:textId="11C80D50" w:rsidR="00850F0B" w:rsidRPr="00651B93" w:rsidRDefault="00850F0B" w:rsidP="00850F0B">
      <w:pPr>
        <w:spacing w:after="0" w:line="240" w:lineRule="auto"/>
        <w:jc w:val="both"/>
        <w:rPr>
          <w:rFonts w:ascii="Nunito" w:eastAsia="Times New Roman" w:hAnsi="Nunito" w:cs="Times New Roman"/>
          <w:color w:val="212121"/>
          <w:kern w:val="0"/>
          <w:lang w:val="es-ES"/>
          <w14:ligatures w14:val="none"/>
        </w:rPr>
      </w:pPr>
      <w:r w:rsidRPr="00651B93">
        <w:rPr>
          <w:rFonts w:ascii="Nunito" w:eastAsia="Times New Roman" w:hAnsi="Nunito" w:cs="Times New Roman"/>
          <w:b/>
          <w:bCs/>
          <w:color w:val="000000"/>
          <w:kern w:val="0"/>
          <w:u w:val="single"/>
          <w:lang w:val="es-ES"/>
          <w14:ligatures w14:val="none"/>
        </w:rPr>
        <w:t>Detayl</w:t>
      </w:r>
      <w:r w:rsidRPr="00651B93">
        <w:rPr>
          <w:rFonts w:ascii="Nunito" w:eastAsia="Times New Roman" w:hAnsi="Nunito" w:cs="Calibri"/>
          <w:b/>
          <w:bCs/>
          <w:color w:val="000000"/>
          <w:kern w:val="0"/>
          <w:u w:val="single"/>
          <w:lang w:val="es-ES"/>
          <w14:ligatures w14:val="none"/>
        </w:rPr>
        <w:t>ı Bilgi ve G</w:t>
      </w:r>
      <w:r w:rsidRPr="00651B93">
        <w:rPr>
          <w:rFonts w:ascii="Nunito" w:eastAsia="Times New Roman" w:hAnsi="Nunito" w:cs="Times New Roman"/>
          <w:b/>
          <w:bCs/>
          <w:color w:val="000000"/>
          <w:kern w:val="0"/>
          <w:u w:val="single"/>
          <w:lang w:val="es-ES"/>
          <w14:ligatures w14:val="none"/>
        </w:rPr>
        <w:t>örsel</w:t>
      </w:r>
      <w:r w:rsidRPr="00651B93">
        <w:rPr>
          <w:rFonts w:ascii="Nunito" w:eastAsia="Times New Roman" w:hAnsi="Nunito" w:cs="Times New Roman"/>
          <w:b/>
          <w:bCs/>
          <w:color w:val="000000"/>
          <w:kern w:val="0"/>
          <w:lang w:val="es-ES"/>
          <w14:ligatures w14:val="none"/>
        </w:rPr>
        <w:t> </w:t>
      </w:r>
      <w:r w:rsidRPr="00651B93">
        <w:rPr>
          <w:rFonts w:ascii="Nunito" w:eastAsia="Times New Roman" w:hAnsi="Nunito" w:cs="Calibri"/>
          <w:b/>
          <w:bCs/>
          <w:color w:val="000000"/>
          <w:kern w:val="0"/>
          <w:u w:val="single"/>
          <w:lang w:val="es-ES"/>
          <w14:ligatures w14:val="none"/>
        </w:rPr>
        <w:t>İ</w:t>
      </w:r>
      <w:r w:rsidRPr="00651B93">
        <w:rPr>
          <w:rFonts w:ascii="Nunito" w:eastAsia="Times New Roman" w:hAnsi="Nunito" w:cs="Times New Roman"/>
          <w:b/>
          <w:bCs/>
          <w:color w:val="000000"/>
          <w:kern w:val="0"/>
          <w:u w:val="single"/>
          <w:lang w:val="es-ES"/>
          <w14:ligatures w14:val="none"/>
        </w:rPr>
        <w:t>çin:</w:t>
      </w:r>
      <w:r w:rsidRPr="00651B93">
        <w:rPr>
          <w:rFonts w:ascii="Nunito" w:eastAsia="Times New Roman" w:hAnsi="Nunito" w:cs="Times New Roman"/>
          <w:b/>
          <w:bCs/>
          <w:color w:val="000000"/>
          <w:kern w:val="0"/>
          <w:lang w:val="es-ES"/>
          <w14:ligatures w14:val="none"/>
        </w:rPr>
        <w:t> </w:t>
      </w:r>
    </w:p>
    <w:p w14:paraId="1FD096F2" w14:textId="77777777" w:rsidR="00850F0B" w:rsidRPr="00651B93" w:rsidRDefault="00850F0B" w:rsidP="00850F0B">
      <w:pPr>
        <w:spacing w:after="0" w:line="240" w:lineRule="auto"/>
        <w:jc w:val="both"/>
        <w:rPr>
          <w:rFonts w:ascii="Nunito" w:eastAsia="Times New Roman" w:hAnsi="Nunito" w:cs="Times New Roman"/>
          <w:color w:val="212121"/>
          <w:kern w:val="0"/>
          <w:lang w:val="es-ES"/>
          <w14:ligatures w14:val="none"/>
        </w:rPr>
      </w:pPr>
      <w:r w:rsidRPr="00651B93">
        <w:rPr>
          <w:rFonts w:ascii="Nunito" w:eastAsia="Times New Roman" w:hAnsi="Nunito" w:cs="Times New Roman"/>
          <w:b/>
          <w:bCs/>
          <w:color w:val="000000"/>
          <w:kern w:val="0"/>
          <w:lang w:val="es-ES"/>
          <w14:ligatures w14:val="none"/>
        </w:rPr>
        <w:t>ZB Medya </w:t>
      </w:r>
      <w:r w:rsidRPr="00651B93">
        <w:rPr>
          <w:rFonts w:ascii="Nunito" w:eastAsia="Times New Roman" w:hAnsi="Nunito" w:cs="Calibri"/>
          <w:b/>
          <w:bCs/>
          <w:color w:val="000000"/>
          <w:kern w:val="0"/>
          <w:lang w:val="es-ES"/>
          <w14:ligatures w14:val="none"/>
        </w:rPr>
        <w:t>İletişim </w:t>
      </w:r>
    </w:p>
    <w:p w14:paraId="203B9264" w14:textId="4540F247" w:rsidR="00850F0B" w:rsidRPr="00651B93" w:rsidRDefault="00971734" w:rsidP="00850F0B">
      <w:pPr>
        <w:spacing w:after="0" w:line="240" w:lineRule="auto"/>
        <w:jc w:val="both"/>
        <w:rPr>
          <w:rFonts w:ascii="Nunito" w:eastAsia="Times New Roman" w:hAnsi="Nunito" w:cs="Times New Roman"/>
          <w:color w:val="212121"/>
          <w:kern w:val="0"/>
          <w:lang w:val="es-ES"/>
          <w14:ligatures w14:val="none"/>
        </w:rPr>
      </w:pPr>
      <w:r w:rsidRPr="00651B93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>Merve Kazancı</w:t>
      </w:r>
      <w:proofErr w:type="gramStart"/>
      <w:r w:rsidR="00850F0B" w:rsidRPr="00651B93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>-  05</w:t>
      </w:r>
      <w:r w:rsidRPr="00651B93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>52</w:t>
      </w:r>
      <w:proofErr w:type="gramEnd"/>
      <w:r w:rsidR="00850F0B" w:rsidRPr="00651B93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 xml:space="preserve"> </w:t>
      </w:r>
      <w:r w:rsidRPr="00651B93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>338</w:t>
      </w:r>
      <w:r w:rsidR="00850F0B" w:rsidRPr="00651B93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 xml:space="preserve"> </w:t>
      </w:r>
      <w:r w:rsidRPr="00651B93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>08</w:t>
      </w:r>
      <w:r w:rsidR="00850F0B" w:rsidRPr="00651B93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 xml:space="preserve"> </w:t>
      </w:r>
      <w:r w:rsidRPr="00651B93">
        <w:rPr>
          <w:rFonts w:ascii="Nunito" w:eastAsia="Times New Roman" w:hAnsi="Nunito" w:cs="Times New Roman"/>
          <w:color w:val="000000"/>
          <w:kern w:val="0"/>
          <w:lang w:val="es-ES"/>
          <w14:ligatures w14:val="none"/>
        </w:rPr>
        <w:t>15</w:t>
      </w:r>
    </w:p>
    <w:p w14:paraId="56C93333" w14:textId="21332498" w:rsidR="00850F0B" w:rsidRPr="00651B93" w:rsidRDefault="00971734" w:rsidP="00096059">
      <w:pPr>
        <w:spacing w:after="0" w:line="240" w:lineRule="auto"/>
        <w:jc w:val="both"/>
        <w:rPr>
          <w:rFonts w:ascii="Nunito" w:eastAsia="Times New Roman" w:hAnsi="Nunito" w:cs="Times New Roman"/>
          <w:color w:val="156082" w:themeColor="accent1"/>
          <w:kern w:val="0"/>
          <w14:ligatures w14:val="none"/>
        </w:rPr>
      </w:pPr>
      <w:hyperlink r:id="rId9" w:history="1">
        <w:r w:rsidRPr="00651B93">
          <w:rPr>
            <w:rStyle w:val="Kpr"/>
            <w:rFonts w:ascii="Nunito" w:eastAsia="Times New Roman" w:hAnsi="Nunito" w:cs="Times New Roman"/>
            <w:color w:val="156082" w:themeColor="accent1"/>
            <w:kern w:val="0"/>
            <w14:ligatures w14:val="none"/>
          </w:rPr>
          <w:t>mervekazanci@zbiletisim.com</w:t>
        </w:r>
      </w:hyperlink>
      <w:r w:rsidR="00850F0B" w:rsidRPr="00651B93">
        <w:rPr>
          <w:rFonts w:ascii="Nunito" w:eastAsia="Times New Roman" w:hAnsi="Nunito" w:cs="Times New Roman"/>
          <w:color w:val="156082" w:themeColor="accent1"/>
          <w:kern w:val="0"/>
          <w14:ligatures w14:val="none"/>
        </w:rPr>
        <w:t> </w:t>
      </w:r>
    </w:p>
    <w:sectPr w:rsidR="00850F0B" w:rsidRPr="00651B93" w:rsidSect="00096059">
      <w:headerReference w:type="default" r:id="rId10"/>
      <w:pgSz w:w="12240" w:h="15840"/>
      <w:pgMar w:top="1440" w:right="1440" w:bottom="3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0D70A" w14:textId="77777777" w:rsidR="006627A9" w:rsidRDefault="006627A9" w:rsidP="0053414F">
      <w:pPr>
        <w:spacing w:after="0" w:line="240" w:lineRule="auto"/>
      </w:pPr>
      <w:r>
        <w:separator/>
      </w:r>
    </w:p>
  </w:endnote>
  <w:endnote w:type="continuationSeparator" w:id="0">
    <w:p w14:paraId="446258EC" w14:textId="77777777" w:rsidR="006627A9" w:rsidRDefault="006627A9" w:rsidP="0053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41E7" w14:textId="77777777" w:rsidR="006627A9" w:rsidRDefault="006627A9" w:rsidP="0053414F">
      <w:pPr>
        <w:spacing w:after="0" w:line="240" w:lineRule="auto"/>
      </w:pPr>
      <w:r>
        <w:separator/>
      </w:r>
    </w:p>
  </w:footnote>
  <w:footnote w:type="continuationSeparator" w:id="0">
    <w:p w14:paraId="2884E5D3" w14:textId="77777777" w:rsidR="006627A9" w:rsidRDefault="006627A9" w:rsidP="0053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35CD" w14:textId="6044E2EF" w:rsidR="0053414F" w:rsidRDefault="0053414F">
    <w:pPr>
      <w:pStyle w:val="stBilgi"/>
    </w:pPr>
    <w:r>
      <w:rPr>
        <w:noProof/>
      </w:rPr>
      <w:drawing>
        <wp:inline distT="0" distB="0" distL="0" distR="0" wp14:anchorId="7EE02C81" wp14:editId="63CC2029">
          <wp:extent cx="887240" cy="1115590"/>
          <wp:effectExtent l="0" t="0" r="1905" b="2540"/>
          <wp:docPr id="1886145860" name="Picture 1" descr="A logo for a film festiv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145860" name="Picture 1" descr="A logo for a film festiva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902" cy="113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8B87F" w14:textId="77777777" w:rsidR="0053414F" w:rsidRDefault="005341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C3E1D"/>
    <w:multiLevelType w:val="hybridMultilevel"/>
    <w:tmpl w:val="C89C8EF2"/>
    <w:lvl w:ilvl="0" w:tplc="9CA27834">
      <w:start w:val="20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4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4F"/>
    <w:rsid w:val="00026FEA"/>
    <w:rsid w:val="00096059"/>
    <w:rsid w:val="000B414F"/>
    <w:rsid w:val="000D526D"/>
    <w:rsid w:val="001C4DEC"/>
    <w:rsid w:val="001E1E3F"/>
    <w:rsid w:val="001E7BA3"/>
    <w:rsid w:val="00332859"/>
    <w:rsid w:val="00356AAF"/>
    <w:rsid w:val="00431CC7"/>
    <w:rsid w:val="00460679"/>
    <w:rsid w:val="004A6CC4"/>
    <w:rsid w:val="004C42CD"/>
    <w:rsid w:val="004E77CA"/>
    <w:rsid w:val="00507078"/>
    <w:rsid w:val="0053414F"/>
    <w:rsid w:val="0057293E"/>
    <w:rsid w:val="00651B93"/>
    <w:rsid w:val="00660203"/>
    <w:rsid w:val="006627A9"/>
    <w:rsid w:val="00680FAD"/>
    <w:rsid w:val="006A28CF"/>
    <w:rsid w:val="00704553"/>
    <w:rsid w:val="007166FE"/>
    <w:rsid w:val="00726AAD"/>
    <w:rsid w:val="007577E8"/>
    <w:rsid w:val="007C664E"/>
    <w:rsid w:val="00850F0B"/>
    <w:rsid w:val="00971734"/>
    <w:rsid w:val="00A42DDE"/>
    <w:rsid w:val="00B35ADA"/>
    <w:rsid w:val="00B85F43"/>
    <w:rsid w:val="00BA6999"/>
    <w:rsid w:val="00BC2C25"/>
    <w:rsid w:val="00BE7339"/>
    <w:rsid w:val="00BE7556"/>
    <w:rsid w:val="00CA096B"/>
    <w:rsid w:val="00D0578A"/>
    <w:rsid w:val="00D07BDE"/>
    <w:rsid w:val="00D67431"/>
    <w:rsid w:val="00D911B6"/>
    <w:rsid w:val="00DD4B39"/>
    <w:rsid w:val="00DD6C6F"/>
    <w:rsid w:val="00DE0AA9"/>
    <w:rsid w:val="00DF4EFF"/>
    <w:rsid w:val="00E5019E"/>
    <w:rsid w:val="00EB28AC"/>
    <w:rsid w:val="00ED1BBF"/>
    <w:rsid w:val="00F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0C6B"/>
  <w15:chartTrackingRefBased/>
  <w15:docId w15:val="{64CF514C-E32F-0149-B638-5BC89CA5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3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41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41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41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41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41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41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4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41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341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41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41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41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53414F"/>
    <w:rPr>
      <w:b/>
      <w:bCs/>
    </w:rPr>
  </w:style>
  <w:style w:type="character" w:styleId="Kpr">
    <w:name w:val="Hyperlink"/>
    <w:basedOn w:val="VarsaylanParagrafYazTipi"/>
    <w:uiPriority w:val="99"/>
    <w:unhideWhenUsed/>
    <w:rsid w:val="0053414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3414F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53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14F"/>
  </w:style>
  <w:style w:type="paragraph" w:styleId="AltBilgi">
    <w:name w:val="footer"/>
    <w:basedOn w:val="Normal"/>
    <w:link w:val="AltBilgiChar"/>
    <w:uiPriority w:val="99"/>
    <w:unhideWhenUsed/>
    <w:rsid w:val="0053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14F"/>
  </w:style>
  <w:style w:type="character" w:customStyle="1" w:styleId="apple-converted-space">
    <w:name w:val="apple-converted-space"/>
    <w:basedOn w:val="VarsaylanParagrafYazTipi"/>
    <w:rsid w:val="0053414F"/>
  </w:style>
  <w:style w:type="character" w:styleId="zmlenmeyenBahsetme">
    <w:name w:val="Unresolved Mention"/>
    <w:basedOn w:val="VarsaylanParagrafYazTipi"/>
    <w:uiPriority w:val="99"/>
    <w:semiHidden/>
    <w:unhideWhenUsed/>
    <w:rsid w:val="0097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azicifilmfestival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azicifilmfestival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rvekazanci@zbiletis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Zümrüt</dc:creator>
  <cp:keywords/>
  <dc:description/>
  <cp:lastModifiedBy>Sadi Cilingir</cp:lastModifiedBy>
  <cp:revision>52</cp:revision>
  <dcterms:created xsi:type="dcterms:W3CDTF">2024-07-18T10:28:00Z</dcterms:created>
  <dcterms:modified xsi:type="dcterms:W3CDTF">2024-10-14T19:11:00Z</dcterms:modified>
</cp:coreProperties>
</file>