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B99" w14:textId="318CCF82" w:rsidR="007D48FD" w:rsidRPr="007D48FD" w:rsidRDefault="007D48FD" w:rsidP="007D48FD">
      <w:pPr>
        <w:pStyle w:val="AralkYok"/>
        <w:rPr>
          <w:b/>
          <w:bCs/>
          <w:sz w:val="40"/>
          <w:szCs w:val="40"/>
        </w:rPr>
      </w:pPr>
      <w:r w:rsidRPr="007D48FD">
        <w:rPr>
          <w:b/>
          <w:bCs/>
          <w:sz w:val="40"/>
          <w:szCs w:val="40"/>
        </w:rPr>
        <w:t>KURALLAR VE ŞARTLAR</w:t>
      </w:r>
    </w:p>
    <w:p w14:paraId="02017975" w14:textId="77777777" w:rsidR="007D48FD" w:rsidRPr="007D48FD" w:rsidRDefault="007D48FD" w:rsidP="007D48FD">
      <w:pPr>
        <w:pStyle w:val="AralkYok"/>
        <w:rPr>
          <w:sz w:val="24"/>
          <w:szCs w:val="24"/>
        </w:rPr>
      </w:pPr>
    </w:p>
    <w:p w14:paraId="172FCA23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1. Tayf Uluslararası Kısa Film Festivali’ne katılım ücretsizdir.</w:t>
      </w:r>
    </w:p>
    <w:p w14:paraId="1F6A541E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2. Festivalin son başvuru tarihi 1 Ocak 2023’dür.</w:t>
      </w:r>
    </w:p>
    <w:p w14:paraId="4D29CD9A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3. Festivale 1 Ocak 2021 tarihinden sonra tamamlanmış filmler başvurabilir.</w:t>
      </w:r>
    </w:p>
    <w:p w14:paraId="57C16A74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4. Başvurular filmfreeway.com aracılığıyla gerçekleştirilir.</w:t>
      </w:r>
    </w:p>
    <w:p w14:paraId="321DD85B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5. Kurmaca, belgesel, deneysel ve animasyon kategorilerinde yer alan ulusal veya uluslararası filmler festivale başvurabilir. Jüri uygun gördüğü durumda başvurunun kategorisini değiştirebilir.</w:t>
      </w:r>
    </w:p>
    <w:p w14:paraId="3E01EA55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6. Tayf Uluslararası Kısa Film Festivali’nde yarışma ve resmi seçki şeklinde iki tip gösterim biçimi vardır.</w:t>
      </w:r>
    </w:p>
    <w:p w14:paraId="6A879F76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7. Katılımcılar birden fazla filmle başvurabilirler.</w:t>
      </w:r>
    </w:p>
    <w:p w14:paraId="6FFD50E0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8. Resmi seçkiye veya yarışmaya alınan hiçbir film geri çekilemez.</w:t>
      </w:r>
    </w:p>
    <w:p w14:paraId="64148780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 xml:space="preserve">9. Festivale kabul edilen filmler resmi siteden ve </w:t>
      </w:r>
      <w:proofErr w:type="spellStart"/>
      <w:r w:rsidRPr="007D48FD">
        <w:rPr>
          <w:sz w:val="24"/>
          <w:szCs w:val="24"/>
        </w:rPr>
        <w:t>instagram</w:t>
      </w:r>
      <w:proofErr w:type="spellEnd"/>
      <w:r w:rsidRPr="007D48FD">
        <w:rPr>
          <w:sz w:val="24"/>
          <w:szCs w:val="24"/>
        </w:rPr>
        <w:t xml:space="preserve"> sayfasından ilan edilecektir.</w:t>
      </w:r>
    </w:p>
    <w:p w14:paraId="029F2986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10. Festival komitesi filmlerin bir dakikalık bir bölümünü tanıtım amacıyla kullanabilir.</w:t>
      </w:r>
    </w:p>
    <w:p w14:paraId="2F089C00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11. Yarışmaya başvuracak kurmaca, deneysel ve animasyon filmlerin maksimum 20 dakika, belgesel filmlerin maksimum 30 dakika olması gerekmektedir.</w:t>
      </w:r>
    </w:p>
    <w:p w14:paraId="785566D1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12. Başvuran filmlerde gömülü İngilizce altyazı olması zorunludur. (İngilizce olmayan filmlerde)</w:t>
      </w:r>
    </w:p>
    <w:p w14:paraId="7F566751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13. Filmler, festival yönetimi tarafından programa uygun olarak seçilen salonlarda jüri ve izleyicilere gösterilir.</w:t>
      </w:r>
    </w:p>
    <w:p w14:paraId="30C69752" w14:textId="77777777" w:rsidR="007D48FD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14. Yarışmaya kabul edilen filmlerin temsilcileri festivale davet edilir.</w:t>
      </w:r>
    </w:p>
    <w:p w14:paraId="20F49878" w14:textId="0BBECB60" w:rsidR="00DD58F6" w:rsidRPr="007D48FD" w:rsidRDefault="007D48FD" w:rsidP="007D48FD">
      <w:pPr>
        <w:pStyle w:val="AralkYok"/>
        <w:rPr>
          <w:sz w:val="24"/>
          <w:szCs w:val="24"/>
        </w:rPr>
      </w:pPr>
      <w:r w:rsidRPr="007D48FD">
        <w:rPr>
          <w:sz w:val="24"/>
          <w:szCs w:val="24"/>
        </w:rPr>
        <w:t>15. Başvuru sahibi kendi telif haklarından sorumludur.</w:t>
      </w:r>
    </w:p>
    <w:sectPr w:rsidR="00DD58F6" w:rsidRPr="007D48F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D"/>
    <w:rsid w:val="00383653"/>
    <w:rsid w:val="007D48FD"/>
    <w:rsid w:val="00DD58F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7BA"/>
  <w15:chartTrackingRefBased/>
  <w15:docId w15:val="{42A26438-BB10-4A87-9269-016709D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D4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D48F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D4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61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619">
                                      <w:marLeft w:val="0"/>
                                      <w:marRight w:val="0"/>
                                      <w:marTop w:val="12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2022-11-30T19:16:00Z</dcterms:created>
  <dcterms:modified xsi:type="dcterms:W3CDTF">2022-11-30T19:18:00Z</dcterms:modified>
</cp:coreProperties>
</file>