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0CA5" w14:textId="7FE7F5BB" w:rsidR="00727AA2" w:rsidRPr="00727AA2" w:rsidRDefault="00727AA2" w:rsidP="00727AA2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727AA2">
        <w:rPr>
          <w:rFonts w:cstheme="minorHAnsi"/>
          <w:b/>
          <w:bCs/>
          <w:sz w:val="40"/>
          <w:szCs w:val="40"/>
          <w:lang w:eastAsia="tr-TR"/>
        </w:rPr>
        <w:t xml:space="preserve">Büyük Taarruz </w:t>
      </w:r>
      <w:r w:rsidRPr="00727AA2">
        <w:rPr>
          <w:rFonts w:cstheme="minorHAnsi"/>
          <w:b/>
          <w:bCs/>
          <w:sz w:val="40"/>
          <w:szCs w:val="40"/>
          <w:lang w:eastAsia="tr-TR"/>
        </w:rPr>
        <w:t xml:space="preserve">2. </w:t>
      </w:r>
      <w:r w:rsidRPr="00727AA2">
        <w:rPr>
          <w:rFonts w:cstheme="minorHAnsi"/>
          <w:b/>
          <w:bCs/>
          <w:sz w:val="40"/>
          <w:szCs w:val="40"/>
          <w:lang w:eastAsia="tr-TR"/>
        </w:rPr>
        <w:t xml:space="preserve">Uluslararası Kısa Film Festivali Afyonkarahisar'da </w:t>
      </w:r>
      <w:r w:rsidRPr="00727AA2">
        <w:rPr>
          <w:rFonts w:cstheme="minorHAnsi"/>
          <w:b/>
          <w:bCs/>
          <w:sz w:val="40"/>
          <w:szCs w:val="40"/>
          <w:lang w:eastAsia="tr-TR"/>
        </w:rPr>
        <w:t>Başladı</w:t>
      </w:r>
    </w:p>
    <w:p w14:paraId="03500B6A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C1CFD08" w14:textId="08E78810" w:rsidR="00727AA2" w:rsidRPr="00727AA2" w:rsidRDefault="00727AA2" w:rsidP="00727AA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27AA2">
        <w:rPr>
          <w:rFonts w:cstheme="minorHAnsi"/>
          <w:b/>
          <w:bCs/>
          <w:sz w:val="24"/>
          <w:szCs w:val="24"/>
          <w:lang w:eastAsia="tr-TR"/>
        </w:rPr>
        <w:t>26 Ekim 023</w:t>
      </w:r>
    </w:p>
    <w:p w14:paraId="25928764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7700129" w14:textId="77777777" w:rsidR="00727AA2" w:rsidRPr="00727AA2" w:rsidRDefault="00727AA2" w:rsidP="00727AA2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727AA2">
        <w:rPr>
          <w:rFonts w:cstheme="minorHAnsi"/>
          <w:b/>
          <w:bCs/>
          <w:sz w:val="24"/>
          <w:szCs w:val="24"/>
          <w:lang w:eastAsia="tr-TR"/>
        </w:rPr>
        <w:t>Büyük Taarruz 2. Uluslararası Kısa Film Festivali, Kuzey Kıbrıs Türk Cumhuriyeti (KKTC) Cumhurbaşkanı Ersin Tatar'ın da katıldığı törenle başladı.</w:t>
      </w:r>
    </w:p>
    <w:p w14:paraId="7A5DBACD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022A77AA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Büyük Taarruz Uluslararası Kısa Film Festivalinden yapılan yazılı açıklamaya göre, Kültür ve Turizm Bakanlığının himayesinde, Afyonkarahisar Valiliğinin ev sahipliğinde düzenlenen festivalde 122 ülkeden 2 bin 876 film gösterilecek.</w:t>
      </w:r>
    </w:p>
    <w:p w14:paraId="6DD9D9CA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323D68D6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 xml:space="preserve">KKTC Cumhurbaşkanı Tatar, Afyonkarahisar Valisi Doç. Dr. Kübra Güran Yiğitbaşı ve oyuncu Ahmet 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Yenilmez'in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 xml:space="preserve"> katılımıyla yapılan açılış töreninde, Türkiye'nin KKTC ile "tek millet iki devlet", Azerbaycan ile "tek millet üç devlet" ve diğer Türk devletleriyle de "tek millet 7 devlet" olduğunu, birlikten kuvvet doğacağını belirtti.</w:t>
      </w:r>
    </w:p>
    <w:p w14:paraId="5E54AC89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8EB966F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Tatar, kültüre, sanata ve sanatçılara çok değer verilmesi gerektiğini ifade etti.</w:t>
      </w:r>
    </w:p>
    <w:p w14:paraId="55BC31D4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00F7161E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Vali Yiğitbaşı da bugünlerde Gazze'de yaşanan insanlık dramının Kıbrıs'ta da yaşandığını, bu direnişin sanat yoluyla aktarılması gerektiğini kaydetti.</w:t>
      </w:r>
    </w:p>
    <w:p w14:paraId="6CB1E09A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22181EB1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Bu yılki teması "29 Ekim'den 15 Temmuz'a Zor Zamanda Direnmek" olarak belirlenen festival kapsamında Mehmet Akif Ersoy'un hayatından kesitlerin aktarıldığı "Korkma" isimli tiyatro oyunu sahnelendi.</w:t>
      </w:r>
    </w:p>
    <w:p w14:paraId="1C84E3AD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25E4312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27 Ekim'e kadar sürecek festival çerçevesinde kent merkezinin yanı sıra tüm ilçelerde film gösterimi ve oyuncu söyleşileri yapılacak.</w:t>
      </w:r>
    </w:p>
    <w:p w14:paraId="1083E031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453FD58E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 xml:space="preserve">Ödül töreninde ise Nurdan 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Albamya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 xml:space="preserve"> İnce'nin "Filistin Hakkında Konuşmalıyız" isimli tiyatro oyunu seyirciyle buluşacak.</w:t>
      </w:r>
    </w:p>
    <w:p w14:paraId="5DAA62F3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3CF079C5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Festivalin özel seçkisine giren 22 film arasında Hasan Aydın'ın yönettiği "Baykuş Sesleri ve Sinekler", Özgür Mercan imzalı "Sen Kal Dünyada", Nazif Tunç'un yönettiği "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Saliç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 xml:space="preserve">", Korhan 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Topcu'nun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 xml:space="preserve"> yönettiği "Gözlerin" ve Kadir Uluç imzalı "Midas'ı Arayış" bulunuyor.</w:t>
      </w:r>
    </w:p>
    <w:p w14:paraId="3F4CB547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707C602B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 xml:space="preserve">Yöneticiliğini Sevda Dursun'un, danışmanlığını Hilal Çelenk'in üstlendiği festivalin düzenleme kurulunda yapımcı Baran 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Mayda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 xml:space="preserve"> yer alıyor. Festival yürütücüsü ise yönetmen Ahmet </w:t>
      </w:r>
      <w:proofErr w:type="spellStart"/>
      <w:r w:rsidRPr="00727AA2">
        <w:rPr>
          <w:rFonts w:cstheme="minorHAnsi"/>
          <w:sz w:val="24"/>
          <w:szCs w:val="24"/>
          <w:lang w:eastAsia="tr-TR"/>
        </w:rPr>
        <w:t>Bikiç</w:t>
      </w:r>
      <w:proofErr w:type="spellEnd"/>
      <w:r w:rsidRPr="00727AA2">
        <w:rPr>
          <w:rFonts w:cstheme="minorHAnsi"/>
          <w:sz w:val="24"/>
          <w:szCs w:val="24"/>
          <w:lang w:eastAsia="tr-TR"/>
        </w:rPr>
        <w:t>.</w:t>
      </w:r>
    </w:p>
    <w:p w14:paraId="4E982437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6E823725" w14:textId="77777777" w:rsid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Başkanlığını Şükrü Sim'in yaptığı jüri ise Çiçek Dilligil, Prof. Dr. Nesrin Kula Demir, Can Nergis, Kerim Ayyıldız, Yavuz Özer, Haluk Özenç, Hamit Coşkun ve Özcan Demir'den oluşuyor.</w:t>
      </w:r>
    </w:p>
    <w:p w14:paraId="75A9FB95" w14:textId="77777777" w:rsidR="00727AA2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</w:p>
    <w:p w14:paraId="1BE925E5" w14:textId="15256E81" w:rsidR="00147A57" w:rsidRPr="00727AA2" w:rsidRDefault="00727AA2" w:rsidP="00727AA2">
      <w:pPr>
        <w:pStyle w:val="AralkYok"/>
        <w:rPr>
          <w:rFonts w:cstheme="minorHAnsi"/>
          <w:sz w:val="24"/>
          <w:szCs w:val="24"/>
          <w:lang w:eastAsia="tr-TR"/>
        </w:rPr>
      </w:pPr>
      <w:r w:rsidRPr="00727AA2">
        <w:rPr>
          <w:rFonts w:cstheme="minorHAnsi"/>
          <w:sz w:val="24"/>
          <w:szCs w:val="24"/>
          <w:lang w:eastAsia="tr-TR"/>
        </w:rPr>
        <w:t>Festivalde birinci olan film için 15 bin, ikinci olan film için 10 bin, üçüncü olan film için 5 bin lira ödül verilecek. Büyük Taarruz Özel Ödülü de sahibini bulacak.</w:t>
      </w:r>
    </w:p>
    <w:sectPr w:rsidR="00147A57" w:rsidRPr="00727AA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A4"/>
    <w:rsid w:val="00147A57"/>
    <w:rsid w:val="00383653"/>
    <w:rsid w:val="00727AA2"/>
    <w:rsid w:val="00A160A4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1827"/>
  <w15:chartTrackingRefBased/>
  <w15:docId w15:val="{6E884AA7-1624-42D5-AC50-B0025FC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16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A16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60A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A160A4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item">
    <w:name w:val="item"/>
    <w:basedOn w:val="VarsaylanParagrafYazTipi"/>
    <w:rsid w:val="00A160A4"/>
  </w:style>
  <w:style w:type="character" w:styleId="Kpr">
    <w:name w:val="Hyperlink"/>
    <w:basedOn w:val="VarsaylanParagrafYazTipi"/>
    <w:uiPriority w:val="99"/>
    <w:semiHidden/>
    <w:unhideWhenUsed/>
    <w:rsid w:val="00A160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72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07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5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7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12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63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10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85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924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2023-10-27T05:07:00Z</dcterms:created>
  <dcterms:modified xsi:type="dcterms:W3CDTF">2023-10-27T05:12:00Z</dcterms:modified>
</cp:coreProperties>
</file>