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790" w:rsidRPr="008F7790" w:rsidRDefault="008F7790" w:rsidP="008F7790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F779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230073</wp:posOffset>
            </wp:positionV>
            <wp:extent cx="974725" cy="956945"/>
            <wp:effectExtent l="0" t="0" r="0" b="0"/>
            <wp:wrapTight wrapText="bothSides">
              <wp:wrapPolygon edited="0">
                <wp:start x="0" y="0"/>
                <wp:lineTo x="0" y="21070"/>
                <wp:lineTo x="21107" y="21070"/>
                <wp:lineTo x="2110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74725" cy="9569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790" w:rsidRPr="008F7790" w:rsidRDefault="008F7790" w:rsidP="008F7790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8F7790" w:rsidRPr="008F7790" w:rsidRDefault="008F7790" w:rsidP="008F779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8F7790" w:rsidRPr="008F7790" w:rsidRDefault="008F7790" w:rsidP="008F779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8F7790" w:rsidRPr="008F7790" w:rsidRDefault="008F7790" w:rsidP="008F779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8F7790" w:rsidRPr="004A1FC6" w:rsidRDefault="008F7790" w:rsidP="008D0F75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F7790" w:rsidRPr="004A1FC6" w:rsidRDefault="004D51AD" w:rsidP="008F7790">
      <w:p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A1FC6">
        <w:rPr>
          <w:rFonts w:asciiTheme="minorHAnsi" w:hAnsiTheme="minorHAnsi" w:cstheme="minorHAnsi"/>
          <w:b/>
          <w:bCs/>
          <w:sz w:val="40"/>
          <w:szCs w:val="40"/>
        </w:rPr>
        <w:t>ULUSLAR</w:t>
      </w:r>
      <w:r w:rsidR="008F7790" w:rsidRPr="004A1FC6">
        <w:rPr>
          <w:rFonts w:asciiTheme="minorHAnsi" w:hAnsiTheme="minorHAnsi" w:cstheme="minorHAnsi"/>
          <w:b/>
          <w:bCs/>
          <w:sz w:val="40"/>
          <w:szCs w:val="40"/>
        </w:rPr>
        <w:t xml:space="preserve">ARASI GÖÇ FİLMLERİ FESTİVALİ </w:t>
      </w:r>
    </w:p>
    <w:p w:rsidR="008F7790" w:rsidRPr="004A1FC6" w:rsidRDefault="008F7790" w:rsidP="008F7790">
      <w:p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A1FC6">
        <w:rPr>
          <w:rFonts w:asciiTheme="minorHAnsi" w:hAnsiTheme="minorHAnsi" w:cstheme="minorHAnsi"/>
          <w:b/>
          <w:bCs/>
          <w:sz w:val="40"/>
          <w:szCs w:val="40"/>
        </w:rPr>
        <w:t>ÖZEL SEÇKİSİ: YENİ YURTLAR</w:t>
      </w:r>
    </w:p>
    <w:p w:rsidR="008F7790" w:rsidRPr="004A1FC6" w:rsidRDefault="008F7790" w:rsidP="004A1FC6">
      <w:pPr>
        <w:pStyle w:val="AralkYok"/>
      </w:pPr>
    </w:p>
    <w:p w:rsidR="008F7790" w:rsidRPr="004A1FC6" w:rsidRDefault="008F7790" w:rsidP="008F7790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4A1FC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Cumhurbaşkanlığı himayelerinde İçişleri Bakanlığı Göç İdaresi Genel Müdürlüğü’nün Kültür ve Turizm Bakanlığı katkılarıyla düzenlediği Uluslararası Göç Filmleri Festivali’nde özel bir seçkide hazırlandı; Yeni Yurtlar</w:t>
      </w:r>
    </w:p>
    <w:p w:rsidR="008F7790" w:rsidRPr="004A1FC6" w:rsidRDefault="008F7790" w:rsidP="004A1FC6">
      <w:pPr>
        <w:pStyle w:val="AralkYok"/>
        <w:rPr>
          <w:shd w:val="clear" w:color="auto" w:fill="FFFFFF"/>
        </w:rPr>
      </w:pPr>
    </w:p>
    <w:p w:rsidR="008F7790" w:rsidRPr="004A1FC6" w:rsidRDefault="008F7790" w:rsidP="008F7790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4A1FC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Uzun metraj 8 filmin yer aldığı seçkide doğduğu toprakları terk etmek zorunda kalan mültecilerin ‘Yeni Yurtları’na uzanan yolculukları, hayat mücadeleleri, eski alışkanlıkları ve özlemlerini anlatan filmler yer alıyor</w:t>
      </w:r>
    </w:p>
    <w:p w:rsidR="008F7790" w:rsidRPr="004A1FC6" w:rsidRDefault="008F7790" w:rsidP="004A1FC6">
      <w:pPr>
        <w:pStyle w:val="AralkYok"/>
        <w:rPr>
          <w:shd w:val="clear" w:color="auto" w:fill="FFFFFF"/>
        </w:rPr>
      </w:pP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4A1FC6">
        <w:rPr>
          <w:rFonts w:asciiTheme="minorHAnsi" w:hAnsiTheme="minorHAnsi" w:cstheme="minorHAnsi"/>
          <w:b/>
          <w:bCs/>
          <w:shd w:val="clear" w:color="auto" w:fill="FFFFFF"/>
        </w:rPr>
        <w:t>Bir ‘</w:t>
      </w:r>
      <w:proofErr w:type="spellStart"/>
      <w:r w:rsidRPr="004A1FC6">
        <w:rPr>
          <w:rFonts w:asciiTheme="minorHAnsi" w:hAnsiTheme="minorHAnsi" w:cstheme="minorHAnsi"/>
          <w:b/>
          <w:bCs/>
          <w:shd w:val="clear" w:color="auto" w:fill="FFFFFF"/>
        </w:rPr>
        <w:t>Enstantane’den</w:t>
      </w:r>
      <w:proofErr w:type="spellEnd"/>
      <w:r w:rsidRPr="004A1FC6">
        <w:rPr>
          <w:rFonts w:asciiTheme="minorHAnsi" w:hAnsiTheme="minorHAnsi" w:cstheme="minorHAnsi"/>
          <w:b/>
          <w:bCs/>
          <w:shd w:val="clear" w:color="auto" w:fill="FFFFFF"/>
        </w:rPr>
        <w:t xml:space="preserve"> çıkan film</w:t>
      </w: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1FC6">
        <w:rPr>
          <w:rFonts w:asciiTheme="minorHAnsi" w:hAnsiTheme="minorHAnsi" w:cstheme="minorHAnsi"/>
          <w:shd w:val="clear" w:color="auto" w:fill="FFFFFF"/>
        </w:rPr>
        <w:t xml:space="preserve">Hakan Aytekin’in yönettiği ‘Enstantane’, yaklaşık 40 yıl önce Mardin-İdil’de 18 Süryani’nin yer aldığı bir fotoğraf karesi, bir enstantaneden yola çıkarak </w:t>
      </w:r>
      <w:r w:rsidRPr="004A1FC6">
        <w:rPr>
          <w:rFonts w:asciiTheme="minorHAnsi" w:hAnsiTheme="minorHAnsi" w:cstheme="minorHAnsi"/>
        </w:rPr>
        <w:t>Süryaniler arasındaki uluslararası göçü “gidenler” ve “kalanlar” bağlamında ele alıyor. Günümüzde, anlatılan 18 kişiden dokuzu Almanya, yedisi İsviçre’de, ikisi halen Türkiye’de yaşıyor.</w:t>
      </w: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4A1FC6">
        <w:rPr>
          <w:rFonts w:asciiTheme="minorHAnsi" w:hAnsiTheme="minorHAnsi" w:cstheme="minorHAnsi"/>
          <w:b/>
          <w:bCs/>
          <w:shd w:val="clear" w:color="auto" w:fill="FFFFFF"/>
        </w:rPr>
        <w:t>‘’Umudun Kanadında’’ hayatlar</w:t>
      </w: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</w:rPr>
      </w:pPr>
      <w:r w:rsidRPr="004A1FC6">
        <w:rPr>
          <w:rFonts w:asciiTheme="minorHAnsi" w:hAnsiTheme="minorHAnsi" w:cstheme="minorHAnsi"/>
        </w:rPr>
        <w:t xml:space="preserve">Ümran </w:t>
      </w:r>
      <w:proofErr w:type="spellStart"/>
      <w:r w:rsidRPr="004A1FC6">
        <w:rPr>
          <w:rFonts w:asciiTheme="minorHAnsi" w:hAnsiTheme="minorHAnsi" w:cstheme="minorHAnsi"/>
        </w:rPr>
        <w:t>Safter’in</w:t>
      </w:r>
      <w:proofErr w:type="spellEnd"/>
      <w:r w:rsidRPr="004A1FC6">
        <w:rPr>
          <w:rFonts w:asciiTheme="minorHAnsi" w:hAnsiTheme="minorHAnsi" w:cstheme="minorHAnsi"/>
        </w:rPr>
        <w:t xml:space="preserve"> yönettiği ‘’Umudun Kanadında’’ 2015 yılında, IŞİD saldırıları nedeniyle Bodrum’dan Yunanistan’ın </w:t>
      </w:r>
      <w:proofErr w:type="spellStart"/>
      <w:r w:rsidRPr="004A1FC6">
        <w:rPr>
          <w:rFonts w:asciiTheme="minorHAnsi" w:hAnsiTheme="minorHAnsi" w:cstheme="minorHAnsi"/>
        </w:rPr>
        <w:t>Kos</w:t>
      </w:r>
      <w:proofErr w:type="spellEnd"/>
      <w:r w:rsidRPr="004A1FC6">
        <w:rPr>
          <w:rFonts w:asciiTheme="minorHAnsi" w:hAnsiTheme="minorHAnsi" w:cstheme="minorHAnsi"/>
        </w:rPr>
        <w:t xml:space="preserve"> Adası’na geçmeye çalışırken bindikleri botları batan biri çocuk, 5 Iraklı mültecinin 4 yıla yayılan hayatta kalma mücadelesini anlatıyor.</w:t>
      </w:r>
    </w:p>
    <w:p w:rsidR="008F7790" w:rsidRPr="004A1FC6" w:rsidRDefault="008F7790" w:rsidP="008F7790">
      <w:pPr>
        <w:spacing w:line="276" w:lineRule="auto"/>
        <w:ind w:left="708" w:hanging="708"/>
        <w:rPr>
          <w:rFonts w:asciiTheme="minorHAnsi" w:hAnsiTheme="minorHAnsi" w:cstheme="minorHAnsi"/>
          <w:b/>
          <w:bCs/>
        </w:rPr>
      </w:pPr>
    </w:p>
    <w:p w:rsidR="008F7790" w:rsidRPr="004A1FC6" w:rsidRDefault="008F7790" w:rsidP="008F7790">
      <w:pPr>
        <w:spacing w:line="276" w:lineRule="auto"/>
        <w:ind w:left="708" w:hanging="708"/>
        <w:rPr>
          <w:rFonts w:asciiTheme="minorHAnsi" w:hAnsiTheme="minorHAnsi" w:cstheme="minorHAnsi"/>
          <w:b/>
          <w:bCs/>
        </w:rPr>
      </w:pPr>
      <w:r w:rsidRPr="004A1FC6">
        <w:rPr>
          <w:rFonts w:asciiTheme="minorHAnsi" w:hAnsiTheme="minorHAnsi" w:cstheme="minorHAnsi"/>
          <w:b/>
          <w:bCs/>
        </w:rPr>
        <w:t>‘’Dönüş Yolu’’</w:t>
      </w:r>
      <w:proofErr w:type="spellStart"/>
      <w:r w:rsidRPr="004A1FC6">
        <w:rPr>
          <w:rFonts w:asciiTheme="minorHAnsi" w:hAnsiTheme="minorHAnsi" w:cstheme="minorHAnsi"/>
          <w:b/>
          <w:bCs/>
        </w:rPr>
        <w:t>nda</w:t>
      </w:r>
      <w:proofErr w:type="spellEnd"/>
      <w:r w:rsidRPr="004A1FC6">
        <w:rPr>
          <w:rFonts w:asciiTheme="minorHAnsi" w:hAnsiTheme="minorHAnsi" w:cstheme="minorHAnsi"/>
          <w:b/>
          <w:bCs/>
        </w:rPr>
        <w:t xml:space="preserve"> unutulan binlerce göçmen</w:t>
      </w: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</w:rPr>
      </w:pPr>
      <w:r w:rsidRPr="004A1FC6">
        <w:rPr>
          <w:rFonts w:asciiTheme="minorHAnsi" w:hAnsiTheme="minorHAnsi" w:cstheme="minorHAnsi"/>
        </w:rPr>
        <w:t xml:space="preserve">Dimitri </w:t>
      </w:r>
      <w:proofErr w:type="spellStart"/>
      <w:r w:rsidRPr="004A1FC6">
        <w:rPr>
          <w:rFonts w:asciiTheme="minorHAnsi" w:hAnsiTheme="minorHAnsi" w:cstheme="minorHAnsi"/>
        </w:rPr>
        <w:t>Petrovic</w:t>
      </w:r>
      <w:proofErr w:type="spellEnd"/>
      <w:r w:rsidRPr="004A1FC6">
        <w:rPr>
          <w:rFonts w:asciiTheme="minorHAnsi" w:hAnsiTheme="minorHAnsi" w:cstheme="minorHAnsi"/>
        </w:rPr>
        <w:t>/</w:t>
      </w:r>
      <w:proofErr w:type="spellStart"/>
      <w:r w:rsidRPr="004A1FC6">
        <w:rPr>
          <w:rFonts w:asciiTheme="minorHAnsi" w:hAnsiTheme="minorHAnsi" w:cstheme="minorHAnsi"/>
        </w:rPr>
        <w:t>Maxime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Jennes’in</w:t>
      </w:r>
      <w:proofErr w:type="spellEnd"/>
      <w:r w:rsidRPr="004A1FC6">
        <w:rPr>
          <w:rFonts w:asciiTheme="minorHAnsi" w:hAnsiTheme="minorHAnsi" w:cstheme="minorHAnsi"/>
        </w:rPr>
        <w:t xml:space="preserve"> yönetmenliğini üstlendiği ‘’Dönüş Yolu’nda unutulan binlerce göçmenin yaşadıklarını Iraklı Hüseyin’in Brüksel’den Atina’ya uzanan zorlu yolculuğunda gözler önüne seriyor. </w:t>
      </w:r>
      <w:proofErr w:type="spellStart"/>
      <w:r w:rsidRPr="004A1FC6">
        <w:rPr>
          <w:rFonts w:asciiTheme="minorHAnsi" w:hAnsiTheme="minorHAnsi" w:cstheme="minorHAnsi"/>
        </w:rPr>
        <w:t>Sonia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Nassery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Cole’un</w:t>
      </w:r>
      <w:proofErr w:type="spellEnd"/>
      <w:r w:rsidRPr="004A1FC6">
        <w:rPr>
          <w:rFonts w:asciiTheme="minorHAnsi" w:hAnsiTheme="minorHAnsi" w:cstheme="minorHAnsi"/>
        </w:rPr>
        <w:t xml:space="preserve"> yönettiği ‘Ben Senim’; kendisi, annesi ve nişanlısı için daha iyi bir hayat kurmak adına Avrupa’ya göç etmeye çalışan </w:t>
      </w:r>
      <w:proofErr w:type="spellStart"/>
      <w:r w:rsidRPr="004A1FC6">
        <w:rPr>
          <w:rFonts w:asciiTheme="minorHAnsi" w:hAnsiTheme="minorHAnsi" w:cstheme="minorHAnsi"/>
        </w:rPr>
        <w:t>Masoud’un</w:t>
      </w:r>
      <w:proofErr w:type="spellEnd"/>
      <w:r w:rsidRPr="004A1FC6">
        <w:rPr>
          <w:rFonts w:asciiTheme="minorHAnsi" w:hAnsiTheme="minorHAnsi" w:cstheme="minorHAnsi"/>
        </w:rPr>
        <w:t xml:space="preserve"> üzerinden ülkesinden ayrılmak zorunda kalan savaş mağduru binlerce insanın hikayesine odaklanıyor.</w:t>
      </w:r>
    </w:p>
    <w:p w:rsidR="008F7790" w:rsidRPr="004A1FC6" w:rsidRDefault="008F7790" w:rsidP="008F7790">
      <w:pPr>
        <w:spacing w:line="276" w:lineRule="auto"/>
        <w:ind w:left="708" w:hanging="708"/>
        <w:rPr>
          <w:rFonts w:asciiTheme="minorHAnsi" w:hAnsiTheme="minorHAnsi" w:cstheme="minorHAnsi"/>
          <w:b/>
          <w:bCs/>
        </w:rPr>
      </w:pPr>
    </w:p>
    <w:p w:rsidR="008F7790" w:rsidRPr="004A1FC6" w:rsidRDefault="008F7790" w:rsidP="008F7790">
      <w:pPr>
        <w:spacing w:line="276" w:lineRule="auto"/>
        <w:ind w:left="708" w:hanging="708"/>
        <w:rPr>
          <w:rFonts w:asciiTheme="minorHAnsi" w:hAnsiTheme="minorHAnsi" w:cstheme="minorHAnsi"/>
          <w:b/>
          <w:bCs/>
        </w:rPr>
      </w:pPr>
      <w:r w:rsidRPr="004A1FC6">
        <w:rPr>
          <w:rFonts w:asciiTheme="minorHAnsi" w:hAnsiTheme="minorHAnsi" w:cstheme="minorHAnsi"/>
          <w:b/>
          <w:bCs/>
        </w:rPr>
        <w:t>Ödüllü filmler de seçkide yer alıyor</w:t>
      </w:r>
    </w:p>
    <w:p w:rsidR="008F7790" w:rsidRDefault="008F7790" w:rsidP="008F7790">
      <w:pPr>
        <w:spacing w:line="276" w:lineRule="auto"/>
        <w:rPr>
          <w:rFonts w:asciiTheme="minorHAnsi" w:hAnsiTheme="minorHAnsi" w:cstheme="minorHAnsi"/>
        </w:rPr>
      </w:pPr>
      <w:r w:rsidRPr="004A1FC6">
        <w:rPr>
          <w:rFonts w:asciiTheme="minorHAnsi" w:hAnsiTheme="minorHAnsi" w:cstheme="minorHAnsi"/>
        </w:rPr>
        <w:t xml:space="preserve">Maria </w:t>
      </w:r>
      <w:proofErr w:type="spellStart"/>
      <w:r w:rsidRPr="004A1FC6">
        <w:rPr>
          <w:rFonts w:asciiTheme="minorHAnsi" w:hAnsiTheme="minorHAnsi" w:cstheme="minorHAnsi"/>
        </w:rPr>
        <w:t>Lafi’nin</w:t>
      </w:r>
      <w:proofErr w:type="spellEnd"/>
      <w:r w:rsidRPr="004A1FC6">
        <w:rPr>
          <w:rFonts w:asciiTheme="minorHAnsi" w:hAnsiTheme="minorHAnsi" w:cstheme="minorHAnsi"/>
        </w:rPr>
        <w:t xml:space="preserve"> yönettiği ve birçok festivalde ödül alan ‘Patlama’, bir patlama neticesinde değişen hayatları; </w:t>
      </w:r>
      <w:proofErr w:type="spellStart"/>
      <w:r w:rsidRPr="004A1FC6">
        <w:rPr>
          <w:rFonts w:asciiTheme="minorHAnsi" w:hAnsiTheme="minorHAnsi" w:cstheme="minorHAnsi"/>
        </w:rPr>
        <w:t>Rena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Lusin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Bitmez’in</w:t>
      </w:r>
      <w:proofErr w:type="spellEnd"/>
      <w:r w:rsidRPr="004A1FC6">
        <w:rPr>
          <w:rFonts w:asciiTheme="minorHAnsi" w:hAnsiTheme="minorHAnsi" w:cstheme="minorHAnsi"/>
        </w:rPr>
        <w:t xml:space="preserve"> yine birçok festivalde ödül alan ‘’Tanrı Göçmen Çocukları Sever Mi Anne?’’ filmi ise İstanbul’a göç </w:t>
      </w:r>
      <w:proofErr w:type="spellStart"/>
      <w:r w:rsidRPr="004A1FC6">
        <w:rPr>
          <w:rFonts w:asciiTheme="minorHAnsi" w:hAnsiTheme="minorHAnsi" w:cstheme="minorHAnsi"/>
        </w:rPr>
        <w:t>edenErmeni</w:t>
      </w:r>
      <w:proofErr w:type="spellEnd"/>
      <w:r w:rsidRPr="004A1FC6">
        <w:rPr>
          <w:rFonts w:asciiTheme="minorHAnsi" w:hAnsiTheme="minorHAnsi" w:cstheme="minorHAnsi"/>
        </w:rPr>
        <w:t xml:space="preserve"> bir ailenin tüm zorluklara rağmen çocuklarına eğitim vermek istemesi üzerine şekilleniyor. Film sırasında, yabancı bir ülkede yaşayan çocukların mücadelesi, hayatları, eski alışkanlıkları ve özlemleri onların gözünden seyirciye aktarılıyor.</w:t>
      </w:r>
    </w:p>
    <w:p w:rsidR="004A1FC6" w:rsidRPr="004A1FC6" w:rsidRDefault="004A1FC6" w:rsidP="008F7790">
      <w:pPr>
        <w:spacing w:line="276" w:lineRule="auto"/>
        <w:rPr>
          <w:rFonts w:asciiTheme="minorHAnsi" w:hAnsiTheme="minorHAnsi" w:cstheme="minorHAnsi"/>
        </w:rPr>
      </w:pP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1FC6">
        <w:rPr>
          <w:rFonts w:asciiTheme="minorHAnsi" w:hAnsiTheme="minorHAnsi" w:cstheme="minorHAnsi"/>
        </w:rPr>
        <w:lastRenderedPageBreak/>
        <w:t>Teboho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Edkins’in</w:t>
      </w:r>
      <w:proofErr w:type="spellEnd"/>
      <w:r w:rsidRPr="004A1FC6">
        <w:rPr>
          <w:rFonts w:asciiTheme="minorHAnsi" w:hAnsiTheme="minorHAnsi" w:cstheme="minorHAnsi"/>
        </w:rPr>
        <w:t xml:space="preserve"> yönettiği ‘Yamyamlık Günleri’ asimilasyon meselesini, Efrat </w:t>
      </w:r>
      <w:proofErr w:type="spellStart"/>
      <w:r w:rsidRPr="004A1FC6">
        <w:rPr>
          <w:rFonts w:asciiTheme="minorHAnsi" w:hAnsiTheme="minorHAnsi" w:cstheme="minorHAnsi"/>
        </w:rPr>
        <w:t>Shalom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Danon</w:t>
      </w:r>
      <w:proofErr w:type="spellEnd"/>
      <w:r w:rsidRPr="004A1FC6">
        <w:rPr>
          <w:rFonts w:asciiTheme="minorHAnsi" w:hAnsiTheme="minorHAnsi" w:cstheme="minorHAnsi"/>
        </w:rPr>
        <w:t xml:space="preserve"> ve </w:t>
      </w:r>
      <w:proofErr w:type="spellStart"/>
      <w:r w:rsidRPr="004A1FC6">
        <w:rPr>
          <w:rFonts w:asciiTheme="minorHAnsi" w:hAnsiTheme="minorHAnsi" w:cstheme="minorHAnsi"/>
        </w:rPr>
        <w:t>Gili</w:t>
      </w:r>
      <w:proofErr w:type="spellEnd"/>
      <w:r w:rsidRPr="004A1FC6">
        <w:rPr>
          <w:rFonts w:asciiTheme="minorHAnsi" w:hAnsiTheme="minorHAnsi" w:cstheme="minorHAnsi"/>
        </w:rPr>
        <w:t xml:space="preserve"> </w:t>
      </w:r>
      <w:proofErr w:type="spellStart"/>
      <w:r w:rsidRPr="004A1FC6">
        <w:rPr>
          <w:rFonts w:asciiTheme="minorHAnsi" w:hAnsiTheme="minorHAnsi" w:cstheme="minorHAnsi"/>
        </w:rPr>
        <w:t>Danon’ın</w:t>
      </w:r>
      <w:proofErr w:type="spellEnd"/>
      <w:r w:rsidRPr="004A1FC6">
        <w:rPr>
          <w:rFonts w:asciiTheme="minorHAnsi" w:hAnsiTheme="minorHAnsi" w:cstheme="minorHAnsi"/>
        </w:rPr>
        <w:t xml:space="preserve"> yönettiği ‘Normal Bir Hayat’; biri Tel Aviv biri Berlin’de yaşayan ve sığınma talebi olan iki mültecinin yaşadıklarına odaklanıyor.</w:t>
      </w:r>
    </w:p>
    <w:p w:rsidR="008F7790" w:rsidRPr="004A1FC6" w:rsidRDefault="008F7790" w:rsidP="008F7790">
      <w:pPr>
        <w:spacing w:line="276" w:lineRule="auto"/>
        <w:ind w:left="708" w:hanging="708"/>
        <w:rPr>
          <w:rFonts w:asciiTheme="minorHAnsi" w:hAnsiTheme="minorHAnsi" w:cstheme="minorHAnsi"/>
          <w:b/>
          <w:bCs/>
        </w:rPr>
      </w:pPr>
    </w:p>
    <w:p w:rsidR="008F7790" w:rsidRPr="004A1FC6" w:rsidRDefault="008F7790" w:rsidP="008F7790">
      <w:pPr>
        <w:spacing w:line="276" w:lineRule="auto"/>
        <w:ind w:left="708" w:hanging="708"/>
        <w:rPr>
          <w:rFonts w:asciiTheme="minorHAnsi" w:hAnsiTheme="minorHAnsi" w:cstheme="minorHAnsi"/>
          <w:b/>
          <w:bCs/>
        </w:rPr>
      </w:pPr>
      <w:r w:rsidRPr="004A1FC6">
        <w:rPr>
          <w:rFonts w:asciiTheme="minorHAnsi" w:hAnsiTheme="minorHAnsi" w:cstheme="minorHAnsi"/>
          <w:b/>
          <w:bCs/>
        </w:rPr>
        <w:t xml:space="preserve">Tüm filmler ücretsiz </w:t>
      </w:r>
    </w:p>
    <w:p w:rsidR="008F7790" w:rsidRPr="004A1FC6" w:rsidRDefault="008F7790" w:rsidP="008F7790">
      <w:pPr>
        <w:tabs>
          <w:tab w:val="left" w:pos="4075"/>
        </w:tabs>
        <w:spacing w:line="276" w:lineRule="auto"/>
        <w:rPr>
          <w:rFonts w:asciiTheme="minorHAnsi" w:hAnsiTheme="minorHAnsi" w:cstheme="minorHAnsi"/>
        </w:rPr>
      </w:pPr>
      <w:r w:rsidRPr="004A1FC6">
        <w:rPr>
          <w:rFonts w:asciiTheme="minorHAnsi" w:hAnsiTheme="minorHAnsi" w:cstheme="minorHAnsi"/>
        </w:rPr>
        <w:t xml:space="preserve">Filmleri ‘çevrimiçi’ olarak ücretsiz izlemek için </w:t>
      </w:r>
      <w:hyperlink r:id="rId6" w:history="1">
        <w:r w:rsidRPr="004A1FC6">
          <w:rPr>
            <w:rStyle w:val="Kpr"/>
            <w:rFonts w:asciiTheme="minorHAnsi" w:hAnsiTheme="minorHAnsi" w:cstheme="minorHAnsi"/>
            <w:b/>
            <w:color w:val="auto"/>
          </w:rPr>
          <w:t>www.festivalscope.com</w:t>
        </w:r>
      </w:hyperlink>
      <w:r w:rsidRPr="004A1FC6">
        <w:rPr>
          <w:rFonts w:asciiTheme="minorHAnsi" w:hAnsiTheme="minorHAnsi" w:cstheme="minorHAnsi"/>
        </w:rPr>
        <w:t xml:space="preserve"> sitesine üye olmak ve rezervasyon yaptırmak gerekiyor. 24 saat rezerve edilen filmler, kişinin listesinden silinerek bir başka sinemasever için yeniden aktifleştiriliyor.</w:t>
      </w:r>
    </w:p>
    <w:p w:rsidR="008F7790" w:rsidRPr="004A1FC6" w:rsidRDefault="008F7790" w:rsidP="008F7790">
      <w:pPr>
        <w:spacing w:line="276" w:lineRule="auto"/>
        <w:rPr>
          <w:rFonts w:asciiTheme="minorHAnsi" w:hAnsiTheme="minorHAnsi" w:cstheme="minorHAnsi"/>
          <w:b/>
        </w:rPr>
      </w:pPr>
    </w:p>
    <w:p w:rsidR="00971A8A" w:rsidRPr="004A1FC6" w:rsidRDefault="00C8489F" w:rsidP="008F7790">
      <w:pPr>
        <w:spacing w:line="276" w:lineRule="auto"/>
        <w:rPr>
          <w:rFonts w:asciiTheme="minorHAnsi" w:hAnsiTheme="minorHAnsi" w:cstheme="minorHAnsi"/>
          <w:b/>
        </w:rPr>
      </w:pPr>
      <w:r w:rsidRPr="004A1FC6">
        <w:rPr>
          <w:rFonts w:asciiTheme="minorHAnsi" w:hAnsiTheme="minorHAnsi" w:cstheme="minorHAnsi"/>
          <w:b/>
        </w:rPr>
        <w:t>Site Linki:</w:t>
      </w:r>
    </w:p>
    <w:p w:rsidR="00971A8A" w:rsidRPr="004A1FC6" w:rsidRDefault="004A1FC6" w:rsidP="008F7790">
      <w:pPr>
        <w:spacing w:line="276" w:lineRule="auto"/>
        <w:rPr>
          <w:rFonts w:asciiTheme="minorHAnsi" w:hAnsiTheme="minorHAnsi" w:cstheme="minorHAnsi"/>
        </w:rPr>
      </w:pPr>
      <w:hyperlink r:id="rId7" w:history="1">
        <w:r w:rsidR="00C8489F" w:rsidRPr="004A1FC6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4A1FC6" w:rsidRDefault="00C8489F" w:rsidP="008F7790">
      <w:pPr>
        <w:spacing w:line="276" w:lineRule="auto"/>
        <w:rPr>
          <w:rFonts w:asciiTheme="minorHAnsi" w:hAnsiTheme="minorHAnsi" w:cstheme="minorHAnsi"/>
          <w:b/>
        </w:rPr>
      </w:pPr>
      <w:r w:rsidRPr="004A1FC6">
        <w:rPr>
          <w:rFonts w:asciiTheme="minorHAnsi" w:hAnsiTheme="minorHAnsi" w:cstheme="minorHAnsi"/>
        </w:rPr>
        <w:br/>
      </w:r>
      <w:r w:rsidRPr="004A1FC6">
        <w:rPr>
          <w:rFonts w:asciiTheme="minorHAnsi" w:hAnsiTheme="minorHAnsi" w:cstheme="minorHAnsi"/>
          <w:b/>
        </w:rPr>
        <w:t>Sosyal Medya Hesapları:</w:t>
      </w:r>
    </w:p>
    <w:p w:rsidR="00971A8A" w:rsidRPr="004A1FC6" w:rsidRDefault="004A1FC6" w:rsidP="008F7790">
      <w:pPr>
        <w:spacing w:line="276" w:lineRule="auto"/>
        <w:rPr>
          <w:rFonts w:asciiTheme="minorHAnsi" w:hAnsiTheme="minorHAnsi" w:cstheme="minorHAnsi"/>
        </w:rPr>
      </w:pPr>
      <w:hyperlink r:id="rId8" w:history="1">
        <w:r w:rsidR="00C8489F" w:rsidRPr="004A1FC6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4A1FC6" w:rsidRDefault="004A1FC6" w:rsidP="008F7790">
      <w:pPr>
        <w:spacing w:line="276" w:lineRule="auto"/>
        <w:rPr>
          <w:rFonts w:asciiTheme="minorHAnsi" w:hAnsiTheme="minorHAnsi" w:cstheme="minorHAnsi"/>
        </w:rPr>
      </w:pPr>
      <w:hyperlink r:id="rId9" w:history="1">
        <w:r w:rsidR="00C8489F" w:rsidRPr="004A1FC6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4A1FC6" w:rsidRDefault="004A1FC6" w:rsidP="008F7790">
      <w:pPr>
        <w:spacing w:line="276" w:lineRule="auto"/>
        <w:rPr>
          <w:rFonts w:asciiTheme="minorHAnsi" w:hAnsiTheme="minorHAnsi" w:cstheme="minorHAnsi"/>
        </w:rPr>
      </w:pPr>
      <w:hyperlink r:id="rId10" w:history="1">
        <w:r w:rsidR="00C8489F" w:rsidRPr="004A1FC6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4A1FC6" w:rsidRDefault="004A1FC6" w:rsidP="008F7790">
      <w:pPr>
        <w:spacing w:line="276" w:lineRule="auto"/>
        <w:rPr>
          <w:rFonts w:asciiTheme="minorHAnsi" w:hAnsiTheme="minorHAnsi" w:cstheme="minorHAnsi"/>
        </w:rPr>
      </w:pPr>
      <w:hyperlink r:id="rId11" w:history="1">
        <w:r w:rsidR="00CA76DA" w:rsidRPr="004A1FC6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971A8A" w:rsidRPr="008F7790" w:rsidRDefault="00971A8A" w:rsidP="008F7790">
      <w:pPr>
        <w:spacing w:line="276" w:lineRule="auto"/>
        <w:rPr>
          <w:rFonts w:asciiTheme="minorHAnsi" w:hAnsiTheme="minorHAnsi" w:cstheme="minorHAnsi"/>
        </w:rPr>
      </w:pPr>
    </w:p>
    <w:p w:rsidR="00971A8A" w:rsidRPr="008F7790" w:rsidRDefault="00C8489F" w:rsidP="008F7790">
      <w:pPr>
        <w:spacing w:line="276" w:lineRule="auto"/>
        <w:rPr>
          <w:rFonts w:asciiTheme="minorHAnsi" w:hAnsiTheme="minorHAnsi" w:cstheme="minorHAnsi"/>
        </w:rPr>
      </w:pPr>
      <w:r w:rsidRPr="008F7790">
        <w:rPr>
          <w:rFonts w:asciiTheme="minorHAnsi" w:hAnsiTheme="minorHAnsi" w:cstheme="minorHAns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Pr="008F7790" w:rsidRDefault="00C8489F" w:rsidP="008F7790">
      <w:pPr>
        <w:spacing w:line="276" w:lineRule="auto"/>
        <w:rPr>
          <w:rFonts w:asciiTheme="minorHAnsi" w:hAnsiTheme="minorHAnsi" w:cstheme="minorHAnsi"/>
        </w:rPr>
      </w:pPr>
      <w:r w:rsidRPr="008F7790">
        <w:rPr>
          <w:rFonts w:asciiTheme="minorHAnsi" w:hAnsiTheme="minorHAnsi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RPr="008F7790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623B6"/>
    <w:rsid w:val="00095983"/>
    <w:rsid w:val="000D6E81"/>
    <w:rsid w:val="000E15A3"/>
    <w:rsid w:val="000E3A9D"/>
    <w:rsid w:val="000F33CC"/>
    <w:rsid w:val="0011356D"/>
    <w:rsid w:val="00121A46"/>
    <w:rsid w:val="00140BDF"/>
    <w:rsid w:val="0017425B"/>
    <w:rsid w:val="00186D2B"/>
    <w:rsid w:val="00187B81"/>
    <w:rsid w:val="001B2956"/>
    <w:rsid w:val="001B2B53"/>
    <w:rsid w:val="001B56CF"/>
    <w:rsid w:val="001E084E"/>
    <w:rsid w:val="001F5B0D"/>
    <w:rsid w:val="00203165"/>
    <w:rsid w:val="0029218D"/>
    <w:rsid w:val="002954A8"/>
    <w:rsid w:val="0029587F"/>
    <w:rsid w:val="002A0C7B"/>
    <w:rsid w:val="002B6C4E"/>
    <w:rsid w:val="002D6E9F"/>
    <w:rsid w:val="002E6B29"/>
    <w:rsid w:val="00311FA5"/>
    <w:rsid w:val="00372109"/>
    <w:rsid w:val="003853A6"/>
    <w:rsid w:val="00387C59"/>
    <w:rsid w:val="00393C5F"/>
    <w:rsid w:val="003A4D5C"/>
    <w:rsid w:val="003B6B48"/>
    <w:rsid w:val="003D0037"/>
    <w:rsid w:val="003D6CEE"/>
    <w:rsid w:val="003F6D53"/>
    <w:rsid w:val="0040213A"/>
    <w:rsid w:val="00411329"/>
    <w:rsid w:val="00414EE1"/>
    <w:rsid w:val="00443122"/>
    <w:rsid w:val="00447587"/>
    <w:rsid w:val="004623AD"/>
    <w:rsid w:val="00492903"/>
    <w:rsid w:val="00494DE0"/>
    <w:rsid w:val="004A1FC6"/>
    <w:rsid w:val="004A3A10"/>
    <w:rsid w:val="004B0FCA"/>
    <w:rsid w:val="004B5F6D"/>
    <w:rsid w:val="004C50B2"/>
    <w:rsid w:val="004C5B82"/>
    <w:rsid w:val="004D1142"/>
    <w:rsid w:val="004D51AD"/>
    <w:rsid w:val="004D5B84"/>
    <w:rsid w:val="004E49BC"/>
    <w:rsid w:val="004E4BED"/>
    <w:rsid w:val="00516857"/>
    <w:rsid w:val="00537A44"/>
    <w:rsid w:val="005435BA"/>
    <w:rsid w:val="00545176"/>
    <w:rsid w:val="00555461"/>
    <w:rsid w:val="0055559A"/>
    <w:rsid w:val="00582943"/>
    <w:rsid w:val="005870E2"/>
    <w:rsid w:val="005A0E89"/>
    <w:rsid w:val="005A6200"/>
    <w:rsid w:val="005A6AA4"/>
    <w:rsid w:val="005D076D"/>
    <w:rsid w:val="005E41C5"/>
    <w:rsid w:val="0061130A"/>
    <w:rsid w:val="00616E42"/>
    <w:rsid w:val="00623E3B"/>
    <w:rsid w:val="00625AC1"/>
    <w:rsid w:val="00625DF8"/>
    <w:rsid w:val="00625F18"/>
    <w:rsid w:val="00643F40"/>
    <w:rsid w:val="006A3DFF"/>
    <w:rsid w:val="006B70D5"/>
    <w:rsid w:val="006E26D6"/>
    <w:rsid w:val="00720C6B"/>
    <w:rsid w:val="00731383"/>
    <w:rsid w:val="00745CB4"/>
    <w:rsid w:val="00752C9D"/>
    <w:rsid w:val="00775859"/>
    <w:rsid w:val="00796464"/>
    <w:rsid w:val="007A175A"/>
    <w:rsid w:val="007A6A6E"/>
    <w:rsid w:val="007B437D"/>
    <w:rsid w:val="007C4C14"/>
    <w:rsid w:val="007C74FA"/>
    <w:rsid w:val="00811BCB"/>
    <w:rsid w:val="00816A4B"/>
    <w:rsid w:val="00821F84"/>
    <w:rsid w:val="00825843"/>
    <w:rsid w:val="0082609C"/>
    <w:rsid w:val="00833B5D"/>
    <w:rsid w:val="00893D61"/>
    <w:rsid w:val="008D0F75"/>
    <w:rsid w:val="008F7790"/>
    <w:rsid w:val="009024CD"/>
    <w:rsid w:val="00904B48"/>
    <w:rsid w:val="00930646"/>
    <w:rsid w:val="00945EFF"/>
    <w:rsid w:val="009677CA"/>
    <w:rsid w:val="00971A8A"/>
    <w:rsid w:val="00993065"/>
    <w:rsid w:val="00993D9F"/>
    <w:rsid w:val="009A7B1B"/>
    <w:rsid w:val="009B2FEF"/>
    <w:rsid w:val="009D2473"/>
    <w:rsid w:val="00A14302"/>
    <w:rsid w:val="00A3059B"/>
    <w:rsid w:val="00A30997"/>
    <w:rsid w:val="00A634CA"/>
    <w:rsid w:val="00A811BE"/>
    <w:rsid w:val="00AE56E1"/>
    <w:rsid w:val="00AE7B89"/>
    <w:rsid w:val="00B246F9"/>
    <w:rsid w:val="00B26B34"/>
    <w:rsid w:val="00B34FBC"/>
    <w:rsid w:val="00B427BF"/>
    <w:rsid w:val="00B52D1E"/>
    <w:rsid w:val="00B83119"/>
    <w:rsid w:val="00BA3146"/>
    <w:rsid w:val="00BB3CC4"/>
    <w:rsid w:val="00BD4631"/>
    <w:rsid w:val="00BF35DA"/>
    <w:rsid w:val="00C007EE"/>
    <w:rsid w:val="00C02F85"/>
    <w:rsid w:val="00C23F2B"/>
    <w:rsid w:val="00C8489F"/>
    <w:rsid w:val="00CA76DA"/>
    <w:rsid w:val="00CF1428"/>
    <w:rsid w:val="00D144A7"/>
    <w:rsid w:val="00D15530"/>
    <w:rsid w:val="00D53F8C"/>
    <w:rsid w:val="00D65F11"/>
    <w:rsid w:val="00D66C5A"/>
    <w:rsid w:val="00D73711"/>
    <w:rsid w:val="00DE6153"/>
    <w:rsid w:val="00DF6AB8"/>
    <w:rsid w:val="00E1043E"/>
    <w:rsid w:val="00E41DBA"/>
    <w:rsid w:val="00E70DB4"/>
    <w:rsid w:val="00E9702A"/>
    <w:rsid w:val="00ED703D"/>
    <w:rsid w:val="00EE34F2"/>
    <w:rsid w:val="00F424FD"/>
    <w:rsid w:val="00F43078"/>
    <w:rsid w:val="00F47F91"/>
    <w:rsid w:val="00F50C95"/>
    <w:rsid w:val="00F50D8A"/>
    <w:rsid w:val="00F56D13"/>
    <w:rsid w:val="00F63365"/>
    <w:rsid w:val="00F65753"/>
    <w:rsid w:val="00F779FF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114FF"/>
  <w15:docId w15:val="{D14C8F7F-A5FA-4E2D-8D20-0106100B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4A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4A1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scope.com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5</cp:revision>
  <dcterms:created xsi:type="dcterms:W3CDTF">2020-06-17T09:06:00Z</dcterms:created>
  <dcterms:modified xsi:type="dcterms:W3CDTF">2020-06-17T21:28:00Z</dcterms:modified>
</cp:coreProperties>
</file>