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14AB" w14:textId="77777777" w:rsidR="00373D40" w:rsidRPr="00373D40" w:rsidRDefault="00373D40" w:rsidP="00373D40">
      <w:pPr>
        <w:spacing w:after="0" w:line="240" w:lineRule="auto"/>
        <w:rPr>
          <w:rFonts w:eastAsia="Times New Roman" w:cstheme="minorHAnsi"/>
          <w:b/>
          <w:bCs/>
          <w:color w:val="202020"/>
          <w:sz w:val="40"/>
          <w:szCs w:val="40"/>
          <w:lang w:eastAsia="tr-TR"/>
        </w:rPr>
      </w:pPr>
      <w:r w:rsidRPr="00373D40">
        <w:rPr>
          <w:rFonts w:eastAsia="Times New Roman" w:cstheme="minorHAnsi"/>
          <w:b/>
          <w:bCs/>
          <w:color w:val="202020"/>
          <w:sz w:val="40"/>
          <w:szCs w:val="40"/>
          <w:lang w:eastAsia="tr-TR"/>
        </w:rPr>
        <w:t>BOSPHORUS FİLM LAB’IN WORK IN PROGRESS KATEGORİSİ VE FIRST CUT LAB’DA YER ALACAK OLAN PROJELER BELLİ OLDU</w:t>
      </w:r>
    </w:p>
    <w:p w14:paraId="5DF0C4E6" w14:textId="77777777" w:rsidR="00373D40" w:rsidRDefault="00373D40" w:rsidP="00373D40">
      <w:pPr>
        <w:spacing w:after="0" w:line="240" w:lineRule="auto"/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</w:pPr>
    </w:p>
    <w:p w14:paraId="707F5D2D" w14:textId="059FC90E" w:rsidR="00373D40" w:rsidRPr="00373D40" w:rsidRDefault="00373D40" w:rsidP="00373D40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8. Boğaziçi Film Festivali’nin endüstri bölümü </w:t>
      </w:r>
      <w:proofErr w:type="spellStart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Bosphorus</w:t>
      </w:r>
      <w:proofErr w:type="spellEnd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Film </w:t>
      </w:r>
      <w:proofErr w:type="spellStart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Lab’ın</w:t>
      </w:r>
      <w:proofErr w:type="spellEnd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Work</w:t>
      </w:r>
      <w:proofErr w:type="spellEnd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in </w:t>
      </w:r>
      <w:proofErr w:type="spellStart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Progress</w:t>
      </w:r>
      <w:proofErr w:type="spellEnd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kategorisi ve </w:t>
      </w:r>
      <w:proofErr w:type="spellStart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Bosphorus</w:t>
      </w:r>
      <w:proofErr w:type="spellEnd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Film </w:t>
      </w:r>
      <w:proofErr w:type="spellStart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Lab</w:t>
      </w:r>
      <w:proofErr w:type="spellEnd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bünyesinde bu yıl ikincisi düzenlenecek olan First </w:t>
      </w:r>
      <w:proofErr w:type="spellStart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Cut</w:t>
      </w:r>
      <w:proofErr w:type="spellEnd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Lab’de</w:t>
      </w:r>
      <w:proofErr w:type="spellEnd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toplam 9 proje yer alacak.</w:t>
      </w:r>
    </w:p>
    <w:p w14:paraId="61268620" w14:textId="0B557FBA" w:rsidR="00373D40" w:rsidRPr="00373D40" w:rsidRDefault="00373D40" w:rsidP="00373D40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T.</w:t>
      </w:r>
      <w:r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C. Kültür ve Turizm Bakanlığı Sinema Genel Müdürlüğü’nün katkıları, Global İletişim Ortağı Anadolu Ajansı'nın destekleriyle; Boğaziçi Kültür Sanat Vakfı tarafından bu yıl 23 – 30 Ekim tarihleri arasında gerçekleşecek 8. Boğaziçi Film Festivali'nin endüstri bölümü olan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Bosphorus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Film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Lab’ın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Work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in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Progress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kategorisi ve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Bosphorus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Film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Lab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bünyesinde bu yıl ikincisi düzenlenecek First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Cut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Lab’a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seçilen projeler belli oldu.</w:t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Bu yıl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Work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in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Progress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kategorisinde yarışacak 7 projeyi, Film Festival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Cottbus’un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ortak yapım marketi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Connecting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Cottbus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program direktörü ve aynı zamanda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Berlinale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Forum Program Danışmanı </w:t>
      </w:r>
      <w:proofErr w:type="spellStart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Bernd</w:t>
      </w:r>
      <w:proofErr w:type="spellEnd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Buder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, Cannes Film Festivali Directors'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Fortnight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ve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Locarno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Film Festivali Seçici Komite Üyesi </w:t>
      </w:r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Anne </w:t>
      </w:r>
      <w:proofErr w:type="spellStart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Delseth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 ve CGV Mars Dağıtım Genel Müdürü </w:t>
      </w:r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Serdar Can </w:t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değerlendirecek.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Work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in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Progress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kategorisinde yer alan projeler; 25.000 TL’lik </w:t>
      </w:r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T.C. Kültür ve Turizm Bakanlığı Özel Ödülü</w:t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 ile </w:t>
      </w:r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CGV Mars Film Dağıtım Ödülü</w:t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’nün sahibi olmak için sunumlarını gerçekleştirecekler.</w:t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proofErr w:type="spellStart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Work</w:t>
      </w:r>
      <w:proofErr w:type="spellEnd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in </w:t>
      </w:r>
      <w:proofErr w:type="spellStart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Progress</w:t>
      </w:r>
      <w:proofErr w:type="spellEnd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Kategorisinde Bu Yıl 7 Proje Yarışıyor</w:t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Bu yıl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Work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in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Progress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kategorisinde toplam 7 proje finale kaldı. Jüri karşısına çıkacak olan projelerin isimleri: </w:t>
      </w:r>
    </w:p>
    <w:p w14:paraId="1DF4605B" w14:textId="77777777" w:rsidR="00373D40" w:rsidRPr="00373D40" w:rsidRDefault="00373D40" w:rsidP="00373D40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Diyalog</w:t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Yönetmen: Ali Tansu Turhan, Yapımcı: Ali Tansu Turhan, Burcu Uğuz</w:t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Eflatun</w:t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Yönetmen ve Yapımcı: Cüneyt Karakuş</w:t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İçimdeki Kahraman</w:t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Yönetmen: Sinan Sertel, Yapımcı: Halil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Kardaş</w:t>
      </w:r>
      <w:proofErr w:type="spellEnd"/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Kar ve Ayı</w:t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Yönetmen: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Selcen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Ergun, Yapımcı: Nefes Polat</w:t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Koridor</w:t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Yönetmen: Erkan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Tahhuşoğlu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, Yapımcı: İris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Tahhuşoğlu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, Yunus Yunusoğlu, Zeynep Koray</w:t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Pota</w:t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Yönetmen: Ahmet Toklu, Yapımcı: Recep Toklu</w:t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Turna Misali</w:t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Yönetmen: İffet Eren Danışman Boz, Yapımcı: Eyüp Boz, İffet Eren Danışman Boz</w:t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 </w:t>
      </w:r>
    </w:p>
    <w:p w14:paraId="432137A9" w14:textId="77777777" w:rsidR="00373D40" w:rsidRPr="00373D40" w:rsidRDefault="00373D40" w:rsidP="00373D40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First </w:t>
      </w:r>
      <w:proofErr w:type="spellStart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Cut</w:t>
      </w:r>
      <w:proofErr w:type="spellEnd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Lab’a</w:t>
      </w:r>
      <w:proofErr w:type="spellEnd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Seçilen 2 Proje Belli Oldu </w:t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Kurgu aşamasındaki uzun metraj film projelerinin danışmanlar eşliğinde uluslararası standartlarda geliştirilmesi için tasarlanmış olan kurgu atölyesi First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Cut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Lab’ın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Bosphorus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Film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Lab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bünyesinde bu yıl ikincisi gerçekleştirilecek. First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Cut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Lab’a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seçilen yönetmenler ve </w:t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lastRenderedPageBreak/>
        <w:t>yapımcılar kurgu süpervizörleri ve atölye danışmanları ile filmlerinin kurgusu, festival ve dağıtım stratejisi üzerine birebir çalışma fırsatı bulacak. </w:t>
      </w:r>
    </w:p>
    <w:p w14:paraId="6C611580" w14:textId="77777777" w:rsidR="00373D40" w:rsidRPr="00373D40" w:rsidRDefault="00373D40" w:rsidP="00373D40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First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Cut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Lab’a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başvuranlar arasından seçilen iki proje ise; </w:t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  </w:t>
      </w:r>
    </w:p>
    <w:p w14:paraId="6382B7CC" w14:textId="77777777" w:rsidR="00373D40" w:rsidRPr="00373D40" w:rsidRDefault="00373D40" w:rsidP="00373D40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Bir Umut</w:t>
      </w: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Yönetmen: Ümit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Köreken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, Yapımcı: Ümit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Köreken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, Nursen Çetin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Köreken</w:t>
      </w:r>
      <w:proofErr w:type="spellEnd"/>
      <w:r w:rsidRPr="00373D40">
        <w:rPr>
          <w:rFonts w:eastAsia="Times New Roman" w:cstheme="minorHAnsi"/>
          <w:sz w:val="24"/>
          <w:szCs w:val="24"/>
          <w:lang w:eastAsia="tr-TR"/>
        </w:rPr>
        <w:br/>
      </w:r>
      <w:proofErr w:type="spellStart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The</w:t>
      </w:r>
      <w:proofErr w:type="spellEnd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Data </w:t>
      </w:r>
      <w:proofErr w:type="spellStart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Collector</w:t>
      </w:r>
      <w:proofErr w:type="spellEnd"/>
      <w:r w:rsidRPr="00373D40">
        <w:rPr>
          <w:rFonts w:eastAsia="Times New Roman" w:cstheme="minorHAnsi"/>
          <w:sz w:val="24"/>
          <w:szCs w:val="24"/>
          <w:lang w:eastAsia="tr-TR"/>
        </w:rPr>
        <w:br/>
      </w: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Yönetmen ve Yapımcı: Ekrem Aydın</w:t>
      </w:r>
    </w:p>
    <w:p w14:paraId="28D20752" w14:textId="77777777" w:rsidR="00373D40" w:rsidRPr="00373D40" w:rsidRDefault="00373D40" w:rsidP="00373D40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 </w:t>
      </w:r>
    </w:p>
    <w:p w14:paraId="1C6F9215" w14:textId="77777777" w:rsidR="00373D40" w:rsidRPr="00373D40" w:rsidRDefault="00373D40" w:rsidP="00373D40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proofErr w:type="spellStart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Bosphorus</w:t>
      </w:r>
      <w:proofErr w:type="spellEnd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Film </w:t>
      </w:r>
      <w:proofErr w:type="spellStart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Lab</w:t>
      </w:r>
      <w:proofErr w:type="spellEnd"/>
      <w:r w:rsidRPr="00373D40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Bu Yıl Çevrimiçi!</w:t>
      </w:r>
    </w:p>
    <w:p w14:paraId="7F43F96E" w14:textId="77777777" w:rsidR="00373D40" w:rsidRPr="00373D40" w:rsidRDefault="00373D40" w:rsidP="00373D40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8. Boğaziçi Film Festivali kapsamında gerçekleştirilecek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Bosphorus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Film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Lab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, bu yıl dijital olarak gerçekleştirilecek. Yabancı konukların dijital platformlar üzerinden katılımcılar ile buluşup etkin bir paylaşım alanının yaratılacağı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Bosphorus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Film </w:t>
      </w:r>
      <w:proofErr w:type="spellStart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>Lab</w:t>
      </w:r>
      <w:proofErr w:type="spellEnd"/>
      <w:r w:rsidRPr="00373D40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etkinlikleri, finalistler özel olarak organize edilen eğitimler ve endüstri davetlilerine yönelik proje sunumları çevrimiçi olarak organize edilecek.</w:t>
      </w:r>
    </w:p>
    <w:p w14:paraId="73898B32" w14:textId="6DC4EDF0" w:rsidR="00373D40" w:rsidRPr="00373D40" w:rsidRDefault="00373D40" w:rsidP="00373D40">
      <w:pPr>
        <w:rPr>
          <w:rFonts w:cstheme="minorHAnsi"/>
        </w:rPr>
      </w:pPr>
      <w:r w:rsidRPr="00373D40">
        <w:rPr>
          <w:rFonts w:eastAsia="Times New Roman" w:cstheme="minorHAnsi"/>
          <w:sz w:val="24"/>
          <w:szCs w:val="24"/>
          <w:lang w:eastAsia="tr-TR"/>
        </w:rPr>
        <w:br/>
      </w:r>
      <w:hyperlink r:id="rId4" w:history="1">
        <w:r w:rsidRPr="00373D40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bilgi@bogazicifilmfestivali.com</w:t>
        </w:r>
      </w:hyperlink>
      <w:r w:rsidRPr="00373D40">
        <w:rPr>
          <w:rFonts w:eastAsia="Times New Roman" w:cstheme="minorHAnsi"/>
          <w:sz w:val="24"/>
          <w:szCs w:val="24"/>
          <w:lang w:eastAsia="tr-TR"/>
        </w:rPr>
        <w:br/>
      </w:r>
      <w:hyperlink r:id="rId5" w:history="1">
        <w:r w:rsidRPr="00373D40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facebook.com/</w:t>
        </w:r>
        <w:proofErr w:type="spellStart"/>
        <w:r w:rsidRPr="00373D40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BogaziciFilmFestivali</w:t>
        </w:r>
        <w:proofErr w:type="spellEnd"/>
      </w:hyperlink>
      <w:r w:rsidRPr="00373D40">
        <w:rPr>
          <w:rFonts w:eastAsia="Times New Roman" w:cstheme="minorHAnsi"/>
          <w:sz w:val="24"/>
          <w:szCs w:val="24"/>
          <w:lang w:eastAsia="tr-TR"/>
        </w:rPr>
        <w:br/>
      </w:r>
      <w:hyperlink r:id="rId6" w:history="1">
        <w:r w:rsidRPr="00373D40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twitter.com/</w:t>
        </w:r>
        <w:proofErr w:type="spellStart"/>
        <w:r w:rsidRPr="00373D40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BogaziciFF</w:t>
        </w:r>
        <w:proofErr w:type="spellEnd"/>
      </w:hyperlink>
      <w:r w:rsidRPr="00373D40">
        <w:rPr>
          <w:rFonts w:eastAsia="Times New Roman" w:cstheme="minorHAnsi"/>
          <w:sz w:val="24"/>
          <w:szCs w:val="24"/>
          <w:lang w:eastAsia="tr-TR"/>
        </w:rPr>
        <w:br/>
      </w:r>
      <w:hyperlink r:id="rId7" w:history="1">
        <w:r w:rsidRPr="00373D40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instagram.com/</w:t>
        </w:r>
        <w:proofErr w:type="spellStart"/>
        <w:r w:rsidRPr="00373D40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BogaziciFF</w:t>
        </w:r>
        <w:proofErr w:type="spellEnd"/>
      </w:hyperlink>
    </w:p>
    <w:sectPr w:rsidR="00373D40" w:rsidRPr="00373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40"/>
    <w:rsid w:val="003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384"/>
  <w15:chartTrackingRefBased/>
  <w15:docId w15:val="{7610A2F3-AC9F-451D-85EC-C22A7CA6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D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73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biletisim.us4.list-manage.com/track/click?u=d6786ad1ef0e6f7286836709c&amp;id=4f2d62d83b&amp;e=55242013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biletisim.us4.list-manage.com/track/click?u=d6786ad1ef0e6f7286836709c&amp;id=0c1c2dc66b&amp;e=55242013b5" TargetMode="External"/><Relationship Id="rId5" Type="http://schemas.openxmlformats.org/officeDocument/2006/relationships/hyperlink" Target="https://zbiletisim.us4.list-manage.com/track/click?u=d6786ad1ef0e6f7286836709c&amp;id=ffa5f42d95&amp;e=55242013b5" TargetMode="External"/><Relationship Id="rId4" Type="http://schemas.openxmlformats.org/officeDocument/2006/relationships/hyperlink" Target="mailto:bilgi@bogazicifilmfestivali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2021-10-17T08:14:00Z</dcterms:created>
  <dcterms:modified xsi:type="dcterms:W3CDTF">2021-10-17T08:16:00Z</dcterms:modified>
</cp:coreProperties>
</file>