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F51" w:rsidRPr="00BF3F51" w:rsidRDefault="00BF3F51" w:rsidP="00BF3F51">
      <w:pPr>
        <w:shd w:val="clear" w:color="auto" w:fill="FFFFFF"/>
        <w:spacing w:after="300" w:line="240" w:lineRule="auto"/>
        <w:rPr>
          <w:rFonts w:ascii="Arial" w:eastAsia="Times New Roman" w:hAnsi="Arial" w:cs="Times New Roman"/>
          <w:color w:val="8E8E8E"/>
          <w:sz w:val="40"/>
          <w:szCs w:val="40"/>
          <w:lang w:eastAsia="tr-TR"/>
        </w:rPr>
      </w:pPr>
      <w:r w:rsidRPr="00BF3F51">
        <w:rPr>
          <w:rFonts w:ascii="Arial" w:eastAsia="Times New Roman" w:hAnsi="Arial" w:cs="Times New Roman"/>
          <w:b/>
          <w:bCs/>
          <w:color w:val="8E8E8E"/>
          <w:sz w:val="40"/>
          <w:szCs w:val="40"/>
          <w:lang w:eastAsia="tr-TR"/>
        </w:rPr>
        <w:t>ULU</w:t>
      </w:r>
      <w:bookmarkStart w:id="0" w:name="_GoBack"/>
      <w:bookmarkEnd w:id="0"/>
      <w:r w:rsidRPr="00BF3F51">
        <w:rPr>
          <w:rFonts w:ascii="Arial" w:eastAsia="Times New Roman" w:hAnsi="Arial" w:cs="Times New Roman"/>
          <w:b/>
          <w:bCs/>
          <w:color w:val="8E8E8E"/>
          <w:sz w:val="40"/>
          <w:szCs w:val="40"/>
          <w:lang w:eastAsia="tr-TR"/>
        </w:rPr>
        <w:t>SLARARASI ALTIN TERAZİ KISA FİLM YARIŞMASI YÖNETMELİĞİ VE KATILIM KOŞULLARI</w:t>
      </w:r>
    </w:p>
    <w:p w:rsidR="00BF3F51" w:rsidRPr="00BF3F51" w:rsidRDefault="00BF3F51" w:rsidP="00BF3F51">
      <w:pPr>
        <w:shd w:val="clear" w:color="auto" w:fill="FFFFFF"/>
        <w:spacing w:after="30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b/>
          <w:bCs/>
          <w:color w:val="8E8E8E"/>
          <w:sz w:val="24"/>
          <w:szCs w:val="24"/>
          <w:lang w:eastAsia="tr-TR"/>
        </w:rPr>
        <w:t>GENEL BİLGİLER</w:t>
      </w:r>
    </w:p>
    <w:p w:rsidR="00BF3F51" w:rsidRPr="00BF3F51" w:rsidRDefault="00BF3F51" w:rsidP="00BF3F51">
      <w:pPr>
        <w:numPr>
          <w:ilvl w:val="0"/>
          <w:numId w:val="1"/>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 Festival kapsamında, “Adalet” konusunu işleyen filmlerin katılabileceği Uluslararası Altın Terazi Kısa Film Yarışması düzenlenecektir.</w:t>
      </w:r>
    </w:p>
    <w:p w:rsidR="00BF3F51" w:rsidRPr="00BF3F51" w:rsidRDefault="00BF3F51" w:rsidP="00BF3F51">
      <w:pPr>
        <w:numPr>
          <w:ilvl w:val="0"/>
          <w:numId w:val="1"/>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Kurmaca ve animasyon kısa filmlerin katılabileceği yarışmaya 2017-2018 yapımlı filmler katılabilir.</w:t>
      </w:r>
    </w:p>
    <w:p w:rsidR="00BF3F51" w:rsidRPr="00BF3F51" w:rsidRDefault="00BF3F51" w:rsidP="00BF3F51">
      <w:pPr>
        <w:numPr>
          <w:ilvl w:val="0"/>
          <w:numId w:val="1"/>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Festival 09 – 15 Kasım 2018 tarihleri arasında İstanbul’da gerçekleşecektir.</w:t>
      </w:r>
    </w:p>
    <w:p w:rsidR="00BF3F51" w:rsidRPr="00BF3F51" w:rsidRDefault="00BF3F51" w:rsidP="00BF3F51">
      <w:pPr>
        <w:numPr>
          <w:ilvl w:val="0"/>
          <w:numId w:val="1"/>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Yarışma son başvuru tarihi 03 Ağustos 2018 Cuma saat 18.00’dir.</w:t>
      </w:r>
    </w:p>
    <w:p w:rsidR="00BF3F51" w:rsidRPr="00BF3F51" w:rsidRDefault="00BF3F51" w:rsidP="00BF3F51">
      <w:pPr>
        <w:shd w:val="clear" w:color="auto" w:fill="FFFFFF"/>
        <w:spacing w:after="30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b/>
          <w:bCs/>
          <w:color w:val="8E8E8E"/>
          <w:sz w:val="24"/>
          <w:szCs w:val="24"/>
          <w:lang w:eastAsia="tr-TR"/>
        </w:rPr>
        <w:t> </w:t>
      </w:r>
    </w:p>
    <w:p w:rsidR="00BF3F51" w:rsidRPr="00BF3F51" w:rsidRDefault="00BF3F51" w:rsidP="00BF3F51">
      <w:pPr>
        <w:shd w:val="clear" w:color="auto" w:fill="FFFFFF"/>
        <w:spacing w:after="30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b/>
          <w:bCs/>
          <w:color w:val="8E8E8E"/>
          <w:sz w:val="24"/>
          <w:szCs w:val="24"/>
          <w:lang w:eastAsia="tr-TR"/>
        </w:rPr>
        <w:t>BAŞVURU KOŞULLARI</w:t>
      </w:r>
    </w:p>
    <w:p w:rsidR="00BF3F51" w:rsidRPr="00BF3F51" w:rsidRDefault="00BF3F51" w:rsidP="00BF3F51">
      <w:pPr>
        <w:numPr>
          <w:ilvl w:val="0"/>
          <w:numId w:val="2"/>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Yarışma başvurusunun kabul edilebilmesi için Uluslararası Altın Terazi Kısa Film Yarışma Başvuru Formunun eksiksiz şekilde doldurulması ve filmin iki adet DVD (Pal)formatında ve dijital formatta ön izleme kopyasının son başvuru tarihine kadar festival merkezine ulaştırılması gerekmektedir.</w:t>
      </w:r>
    </w:p>
    <w:p w:rsidR="00BF3F51" w:rsidRPr="00BF3F51" w:rsidRDefault="00BF3F51" w:rsidP="00BF3F51">
      <w:pPr>
        <w:numPr>
          <w:ilvl w:val="0"/>
          <w:numId w:val="2"/>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Yarışmaya katılacak filmlerin sürelerinin yirmi (20) dakikayı aşmaması gerekmektedir</w:t>
      </w:r>
    </w:p>
    <w:p w:rsidR="00BF3F51" w:rsidRPr="00BF3F51" w:rsidRDefault="00BF3F51" w:rsidP="00BF3F51">
      <w:pPr>
        <w:numPr>
          <w:ilvl w:val="0"/>
          <w:numId w:val="2"/>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Ana jüri tarafından belirlenecek “En iyi kısa film ”2500 €⁄ EURO” para ödülü ve Altın Terazi ödülü sahibi olacaktır.</w:t>
      </w:r>
    </w:p>
    <w:p w:rsidR="00BF3F51" w:rsidRPr="00BF3F51" w:rsidRDefault="00BF3F51" w:rsidP="00BF3F51">
      <w:pPr>
        <w:numPr>
          <w:ilvl w:val="0"/>
          <w:numId w:val="2"/>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Yarışmaya gönderilecek filmlerin İngilizce alt yazılı olması gerekmektedir.</w:t>
      </w:r>
    </w:p>
    <w:p w:rsidR="00BF3F51" w:rsidRPr="00BF3F51" w:rsidRDefault="00BF3F51" w:rsidP="00BF3F51">
      <w:pPr>
        <w:numPr>
          <w:ilvl w:val="0"/>
          <w:numId w:val="2"/>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Yarışmaya tüm formatlarda çekilmiş filmler katılabilir ancak festival</w:t>
      </w:r>
      <w:r>
        <w:rPr>
          <w:rFonts w:ascii="Arial" w:eastAsia="Times New Roman" w:hAnsi="Arial" w:cs="Times New Roman"/>
          <w:color w:val="8E8E8E"/>
          <w:sz w:val="24"/>
          <w:szCs w:val="24"/>
          <w:lang w:eastAsia="tr-TR"/>
        </w:rPr>
        <w:t xml:space="preserve"> </w:t>
      </w:r>
      <w:r w:rsidRPr="00BF3F51">
        <w:rPr>
          <w:rFonts w:ascii="Arial" w:eastAsia="Times New Roman" w:hAnsi="Arial" w:cs="Times New Roman"/>
          <w:color w:val="8E8E8E"/>
          <w:sz w:val="24"/>
          <w:szCs w:val="24"/>
          <w:lang w:eastAsia="tr-TR"/>
        </w:rPr>
        <w:t>kopyalarının DCP, </w:t>
      </w:r>
      <w:proofErr w:type="spellStart"/>
      <w:r w:rsidRPr="00BF3F51">
        <w:rPr>
          <w:rFonts w:ascii="Arial" w:eastAsia="Times New Roman" w:hAnsi="Arial" w:cs="Times New Roman"/>
          <w:color w:val="8E8E8E"/>
          <w:sz w:val="24"/>
          <w:szCs w:val="24"/>
          <w:lang w:eastAsia="tr-TR"/>
        </w:rPr>
        <w:t>Digital</w:t>
      </w:r>
      <w:proofErr w:type="spellEnd"/>
      <w:r w:rsidRPr="00BF3F51">
        <w:rPr>
          <w:rFonts w:ascii="Arial" w:eastAsia="Times New Roman" w:hAnsi="Arial" w:cs="Times New Roman"/>
          <w:color w:val="8E8E8E"/>
          <w:sz w:val="24"/>
          <w:szCs w:val="24"/>
          <w:lang w:eastAsia="tr-TR"/>
        </w:rPr>
        <w:t xml:space="preserve"> </w:t>
      </w:r>
      <w:proofErr w:type="spellStart"/>
      <w:r w:rsidRPr="00BF3F51">
        <w:rPr>
          <w:rFonts w:ascii="Arial" w:eastAsia="Times New Roman" w:hAnsi="Arial" w:cs="Times New Roman"/>
          <w:color w:val="8E8E8E"/>
          <w:sz w:val="24"/>
          <w:szCs w:val="24"/>
          <w:lang w:eastAsia="tr-TR"/>
        </w:rPr>
        <w:t>Betacam</w:t>
      </w:r>
      <w:proofErr w:type="spellEnd"/>
      <w:r w:rsidRPr="00BF3F51">
        <w:rPr>
          <w:rFonts w:ascii="Arial" w:eastAsia="Times New Roman" w:hAnsi="Arial" w:cs="Times New Roman"/>
          <w:color w:val="8E8E8E"/>
          <w:sz w:val="24"/>
          <w:szCs w:val="24"/>
          <w:lang w:eastAsia="tr-TR"/>
        </w:rPr>
        <w:t xml:space="preserve">, </w:t>
      </w:r>
      <w:proofErr w:type="spellStart"/>
      <w:r w:rsidRPr="00BF3F51">
        <w:rPr>
          <w:rFonts w:ascii="Arial" w:eastAsia="Times New Roman" w:hAnsi="Arial" w:cs="Times New Roman"/>
          <w:color w:val="8E8E8E"/>
          <w:sz w:val="24"/>
          <w:szCs w:val="24"/>
          <w:lang w:eastAsia="tr-TR"/>
        </w:rPr>
        <w:t>Betacam</w:t>
      </w:r>
      <w:proofErr w:type="spellEnd"/>
      <w:r w:rsidRPr="00BF3F51">
        <w:rPr>
          <w:rFonts w:ascii="Arial" w:eastAsia="Times New Roman" w:hAnsi="Arial" w:cs="Times New Roman"/>
          <w:color w:val="8E8E8E"/>
          <w:sz w:val="24"/>
          <w:szCs w:val="24"/>
          <w:lang w:eastAsia="tr-TR"/>
        </w:rPr>
        <w:t xml:space="preserve"> SP, </w:t>
      </w:r>
      <w:proofErr w:type="spellStart"/>
      <w:r w:rsidRPr="00BF3F51">
        <w:rPr>
          <w:rFonts w:ascii="Arial" w:eastAsia="Times New Roman" w:hAnsi="Arial" w:cs="Times New Roman"/>
          <w:color w:val="8E8E8E"/>
          <w:sz w:val="24"/>
          <w:szCs w:val="24"/>
          <w:lang w:eastAsia="tr-TR"/>
        </w:rPr>
        <w:t>HDCam</w:t>
      </w:r>
      <w:proofErr w:type="spellEnd"/>
      <w:r w:rsidRPr="00BF3F51">
        <w:rPr>
          <w:rFonts w:ascii="Arial" w:eastAsia="Times New Roman" w:hAnsi="Arial" w:cs="Times New Roman"/>
          <w:color w:val="8E8E8E"/>
          <w:sz w:val="24"/>
          <w:szCs w:val="24"/>
          <w:lang w:eastAsia="tr-TR"/>
        </w:rPr>
        <w:t> veya HD Hard Disk olarak gönderilmesi zorunludur.</w:t>
      </w:r>
      <w:r>
        <w:rPr>
          <w:rFonts w:ascii="Arial" w:eastAsia="Times New Roman" w:hAnsi="Arial" w:cs="Times New Roman"/>
          <w:color w:val="8E8E8E"/>
          <w:sz w:val="24"/>
          <w:szCs w:val="24"/>
          <w:lang w:eastAsia="tr-TR"/>
        </w:rPr>
        <w:t xml:space="preserve"> </w:t>
      </w:r>
      <w:r w:rsidRPr="00BF3F51">
        <w:rPr>
          <w:rFonts w:ascii="Arial" w:eastAsia="Times New Roman" w:hAnsi="Arial" w:cs="Times New Roman"/>
          <w:color w:val="8E8E8E"/>
          <w:sz w:val="24"/>
          <w:szCs w:val="24"/>
          <w:lang w:eastAsia="tr-TR"/>
        </w:rPr>
        <w:t>Diğer formatlardan gösterim yapılmayacaktır.</w:t>
      </w:r>
    </w:p>
    <w:p w:rsidR="00BF3F51" w:rsidRPr="00BF3F51" w:rsidRDefault="00BF3F51" w:rsidP="00BF3F51">
      <w:pPr>
        <w:numPr>
          <w:ilvl w:val="0"/>
          <w:numId w:val="2"/>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Kopyaların gösterime uygun resim ve ses kalitesine sahip olması gerekmektedir. Aksi durumda, film herhangi bir uyarı yapılmaksızın yarışma dışı bırakılabilir.</w:t>
      </w:r>
    </w:p>
    <w:p w:rsidR="00BF3F51" w:rsidRPr="00BF3F51" w:rsidRDefault="00BF3F51" w:rsidP="00BF3F51">
      <w:pPr>
        <w:numPr>
          <w:ilvl w:val="0"/>
          <w:numId w:val="2"/>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Gönderilecek ön izleme DVD kopyaların üzerinde filmin adı, yönetmeni gibi bilgiler açık bir şekilde belirtilmelidir.</w:t>
      </w:r>
    </w:p>
    <w:p w:rsidR="00BF3F51" w:rsidRPr="00BF3F51" w:rsidRDefault="00BF3F51" w:rsidP="00BF3F51">
      <w:pPr>
        <w:numPr>
          <w:ilvl w:val="0"/>
          <w:numId w:val="2"/>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Daha önce ticari gösterime girmiş, televizyon kanallarında gösterilmiş veya herhangi bir formatta ticari satışı, dağıtımı veya yayını gerçekleşmiş ya da internet üzerinden herkese açık olarak izlenebilir olan filmler yarışmaya katılamazlar.</w:t>
      </w:r>
    </w:p>
    <w:p w:rsidR="00BF3F51" w:rsidRPr="00BF3F51" w:rsidRDefault="00BF3F51" w:rsidP="00BF3F51">
      <w:pPr>
        <w:numPr>
          <w:ilvl w:val="0"/>
          <w:numId w:val="2"/>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Yarışmaya katılacak filmlerin ön izleme kopyaları 03 Ağustos 2018 Cuma saat 18.00’e kadar festival merkezine ulaştırılmalıdır.</w:t>
      </w:r>
    </w:p>
    <w:p w:rsidR="00BF3F51" w:rsidRPr="00BF3F51" w:rsidRDefault="00BF3F51" w:rsidP="00BF3F51">
      <w:pPr>
        <w:numPr>
          <w:ilvl w:val="0"/>
          <w:numId w:val="2"/>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Başvuru sahiplerinin ön izleme kopyalarını belirtilen son katılım tarihine kadar, başvuru formuyla ve aşağıda belirtilen malzemelerle birlikte Festival Merkezi’ne dijital formatta e-posta yoluyla gönderilmesi gerekmektedir.</w:t>
      </w:r>
    </w:p>
    <w:p w:rsidR="00BF3F51" w:rsidRPr="00BF3F51" w:rsidRDefault="00BF3F51" w:rsidP="00BF3F51">
      <w:pPr>
        <w:numPr>
          <w:ilvl w:val="0"/>
          <w:numId w:val="3"/>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 xml:space="preserve">Filmin İngilizce altyazılı DVD kopyası (2 </w:t>
      </w:r>
      <w:proofErr w:type="gramStart"/>
      <w:r w:rsidRPr="00BF3F51">
        <w:rPr>
          <w:rFonts w:ascii="Arial" w:eastAsia="Times New Roman" w:hAnsi="Arial" w:cs="Times New Roman"/>
          <w:color w:val="8E8E8E"/>
          <w:sz w:val="24"/>
          <w:szCs w:val="24"/>
          <w:lang w:eastAsia="tr-TR"/>
        </w:rPr>
        <w:t>Adet)/</w:t>
      </w:r>
      <w:proofErr w:type="gramEnd"/>
      <w:r w:rsidRPr="00BF3F51">
        <w:rPr>
          <w:rFonts w:ascii="Arial" w:eastAsia="Times New Roman" w:hAnsi="Arial" w:cs="Times New Roman"/>
          <w:color w:val="8E8E8E"/>
          <w:sz w:val="24"/>
          <w:szCs w:val="24"/>
          <w:lang w:eastAsia="tr-TR"/>
        </w:rPr>
        <w:t>dijital izleme linki</w:t>
      </w:r>
    </w:p>
    <w:p w:rsidR="00BF3F51" w:rsidRPr="00BF3F51" w:rsidRDefault="00BF3F51" w:rsidP="00BF3F51">
      <w:pPr>
        <w:numPr>
          <w:ilvl w:val="0"/>
          <w:numId w:val="3"/>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lastRenderedPageBreak/>
        <w:t>Filmin özeti (Türkçe – İngilizce)</w:t>
      </w:r>
    </w:p>
    <w:p w:rsidR="00BF3F51" w:rsidRPr="00BF3F51" w:rsidRDefault="00BF3F51" w:rsidP="00BF3F51">
      <w:pPr>
        <w:numPr>
          <w:ilvl w:val="0"/>
          <w:numId w:val="3"/>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Filmin künyesi (Türkçe – İngilizce)</w:t>
      </w:r>
    </w:p>
    <w:p w:rsidR="00BF3F51" w:rsidRPr="00BF3F51" w:rsidRDefault="00BF3F51" w:rsidP="00BF3F51">
      <w:pPr>
        <w:numPr>
          <w:ilvl w:val="0"/>
          <w:numId w:val="3"/>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Filmin İngilizce ve orijinal dilinde altyazı ve diyalog listesi</w:t>
      </w:r>
    </w:p>
    <w:p w:rsidR="00BF3F51" w:rsidRPr="00BF3F51" w:rsidRDefault="00BF3F51" w:rsidP="00BF3F51">
      <w:pPr>
        <w:numPr>
          <w:ilvl w:val="0"/>
          <w:numId w:val="3"/>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 xml:space="preserve">Basın dosyası (varsa), afiş ve filmin fotoğrafları (En az 300 </w:t>
      </w:r>
      <w:proofErr w:type="spellStart"/>
      <w:r w:rsidRPr="00BF3F51">
        <w:rPr>
          <w:rFonts w:ascii="Arial" w:eastAsia="Times New Roman" w:hAnsi="Arial" w:cs="Times New Roman"/>
          <w:color w:val="8E8E8E"/>
          <w:sz w:val="24"/>
          <w:szCs w:val="24"/>
          <w:lang w:eastAsia="tr-TR"/>
        </w:rPr>
        <w:t>dpi</w:t>
      </w:r>
      <w:proofErr w:type="spellEnd"/>
      <w:r w:rsidRPr="00BF3F51">
        <w:rPr>
          <w:rFonts w:ascii="Arial" w:eastAsia="Times New Roman" w:hAnsi="Arial" w:cs="Times New Roman"/>
          <w:color w:val="8E8E8E"/>
          <w:sz w:val="24"/>
          <w:szCs w:val="24"/>
          <w:lang w:eastAsia="tr-TR"/>
        </w:rPr>
        <w:t>).</w:t>
      </w:r>
    </w:p>
    <w:p w:rsidR="00BF3F51" w:rsidRPr="00BF3F51" w:rsidRDefault="00BF3F51" w:rsidP="00BF3F51">
      <w:pPr>
        <w:numPr>
          <w:ilvl w:val="0"/>
          <w:numId w:val="3"/>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 xml:space="preserve">Yönetmenin özgeçmişi, filmografisi (Türkçe-İngilizce), ve fotoğrafı (En az 300 </w:t>
      </w:r>
      <w:proofErr w:type="spellStart"/>
      <w:r w:rsidRPr="00BF3F51">
        <w:rPr>
          <w:rFonts w:ascii="Arial" w:eastAsia="Times New Roman" w:hAnsi="Arial" w:cs="Times New Roman"/>
          <w:color w:val="8E8E8E"/>
          <w:sz w:val="24"/>
          <w:szCs w:val="24"/>
          <w:lang w:eastAsia="tr-TR"/>
        </w:rPr>
        <w:t>dpi</w:t>
      </w:r>
      <w:proofErr w:type="spellEnd"/>
      <w:r w:rsidRPr="00BF3F51">
        <w:rPr>
          <w:rFonts w:ascii="Arial" w:eastAsia="Times New Roman" w:hAnsi="Arial" w:cs="Times New Roman"/>
          <w:color w:val="8E8E8E"/>
          <w:sz w:val="24"/>
          <w:szCs w:val="24"/>
          <w:lang w:eastAsia="tr-TR"/>
        </w:rPr>
        <w:t>).</w:t>
      </w:r>
    </w:p>
    <w:p w:rsidR="00BF3F51" w:rsidRPr="00BF3F51" w:rsidRDefault="00BF3F51" w:rsidP="00BF3F51">
      <w:pPr>
        <w:numPr>
          <w:ilvl w:val="0"/>
          <w:numId w:val="3"/>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 xml:space="preserve">Festival tanıtım filminde ve televizyon tanıtımlarında kullanılmak üzere filmin fragmanı (logo, altyazı, time </w:t>
      </w:r>
      <w:proofErr w:type="spellStart"/>
      <w:r w:rsidRPr="00BF3F51">
        <w:rPr>
          <w:rFonts w:ascii="Arial" w:eastAsia="Times New Roman" w:hAnsi="Arial" w:cs="Times New Roman"/>
          <w:color w:val="8E8E8E"/>
          <w:sz w:val="24"/>
          <w:szCs w:val="24"/>
          <w:lang w:eastAsia="tr-TR"/>
        </w:rPr>
        <w:t>code</w:t>
      </w:r>
      <w:proofErr w:type="spellEnd"/>
      <w:r w:rsidRPr="00BF3F51">
        <w:rPr>
          <w:rFonts w:ascii="Arial" w:eastAsia="Times New Roman" w:hAnsi="Arial" w:cs="Times New Roman"/>
          <w:color w:val="8E8E8E"/>
          <w:sz w:val="24"/>
          <w:szCs w:val="24"/>
          <w:lang w:eastAsia="tr-TR"/>
        </w:rPr>
        <w:t xml:space="preserve"> vb. kullanımlar olmamalı)</w:t>
      </w:r>
    </w:p>
    <w:p w:rsidR="00BF3F51" w:rsidRPr="00BF3F51" w:rsidRDefault="00BF3F51" w:rsidP="00BF3F51">
      <w:pPr>
        <w:shd w:val="clear" w:color="auto" w:fill="FFFFFF"/>
        <w:spacing w:after="30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Gösterim kopyaları, en geç 1 Ekim 2018 saat 18.00’e kadar festival merkezine ulaştırılmalıdır.</w:t>
      </w:r>
    </w:p>
    <w:p w:rsidR="00BF3F51" w:rsidRPr="00BF3F51" w:rsidRDefault="00BF3F51" w:rsidP="00BF3F51">
      <w:pPr>
        <w:shd w:val="clear" w:color="auto" w:fill="FFFFFF"/>
        <w:spacing w:after="30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b/>
          <w:bCs/>
          <w:color w:val="8E8E8E"/>
          <w:sz w:val="24"/>
          <w:szCs w:val="24"/>
          <w:lang w:eastAsia="tr-TR"/>
        </w:rPr>
        <w:t>DEĞERLENDİRME</w:t>
      </w:r>
    </w:p>
    <w:p w:rsidR="00BF3F51" w:rsidRPr="00BF3F51" w:rsidRDefault="00BF3F51" w:rsidP="00BF3F51">
      <w:pPr>
        <w:numPr>
          <w:ilvl w:val="0"/>
          <w:numId w:val="4"/>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Üç kişiden oluşacak bir Ön Jüri, yarışma formatına uygun filmleri izleyip, festival sırasında yarışmak üzere en fazla 5 film belirleyecektir. Filmlerin seçimi ve gösterim programı Festival Yönetimi’nin belirlediği Ön Jüri tarafından kararlaştırılır.</w:t>
      </w:r>
    </w:p>
    <w:p w:rsidR="00BF3F51" w:rsidRPr="00BF3F51" w:rsidRDefault="00BF3F51" w:rsidP="00BF3F51">
      <w:pPr>
        <w:numPr>
          <w:ilvl w:val="0"/>
          <w:numId w:val="4"/>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Ön değerlendirme sonuçları festivalin web sayfasında duyurulacaktır ve katılımcının e-mail adresine gönderilecektir.</w:t>
      </w:r>
    </w:p>
    <w:p w:rsidR="00BF3F51" w:rsidRPr="00BF3F51" w:rsidRDefault="00BF3F51" w:rsidP="00BF3F51">
      <w:pPr>
        <w:numPr>
          <w:ilvl w:val="0"/>
          <w:numId w:val="4"/>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Festival sırasında en az üç en fazla beş kişiden oluşan bir Ana Jüri, filmleri izleyip, en iyi filmi belirleyecektir. Jüride yer alacak isimler festival komitesi tarafından belirlenecektir.</w:t>
      </w:r>
    </w:p>
    <w:p w:rsidR="00BF3F51" w:rsidRPr="00BF3F51" w:rsidRDefault="00BF3F51" w:rsidP="00BF3F51">
      <w:pPr>
        <w:numPr>
          <w:ilvl w:val="0"/>
          <w:numId w:val="4"/>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Jüri, yarışma filmlerini festival süresi içinde sinemalarda ya da özel gösterilerde toplu olarak ya da tek tek izleyebilir.</w:t>
      </w:r>
    </w:p>
    <w:p w:rsidR="00BF3F51" w:rsidRPr="00BF3F51" w:rsidRDefault="00BF3F51" w:rsidP="00BF3F51">
      <w:pPr>
        <w:numPr>
          <w:ilvl w:val="0"/>
          <w:numId w:val="4"/>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Festival Yönetimi, oy hakkı bulunmayan bir gözlemciyi jüri karar toplantısında görevlendirir. Yarışma sonuçları, Jüri tarafından bütün üyelerce imzalanmış gerekçeli karar ile birlikte Festival Yönetimi’ne teslim edilir.</w:t>
      </w:r>
    </w:p>
    <w:p w:rsidR="00BF3F51" w:rsidRPr="00BF3F51" w:rsidRDefault="00BF3F51" w:rsidP="00BF3F51">
      <w:pPr>
        <w:numPr>
          <w:ilvl w:val="0"/>
          <w:numId w:val="4"/>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En iyi filmin yönetmeni, Altın Terazi Ödülü ve 2500€⁄EURO para ödülünün sahibi olacaktır.</w:t>
      </w:r>
    </w:p>
    <w:p w:rsidR="00BF3F51" w:rsidRPr="00BF3F51" w:rsidRDefault="00BF3F51" w:rsidP="00BF3F51">
      <w:pPr>
        <w:numPr>
          <w:ilvl w:val="0"/>
          <w:numId w:val="4"/>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Ana Jüri yarışma filmlerini sadece En İyi Film dalında değerlendirecektir ve yarışma filmleri arasından En iyi Filmi seçmek zorundadır. Ana jüri uygun gördüğü takdirde, ödülü iki filme paylaştırabilir.</w:t>
      </w:r>
    </w:p>
    <w:p w:rsidR="00BF3F51" w:rsidRPr="00BF3F51" w:rsidRDefault="00BF3F51" w:rsidP="00BF3F51">
      <w:pPr>
        <w:numPr>
          <w:ilvl w:val="0"/>
          <w:numId w:val="4"/>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Ödülü hak eden kişi, ödülünü almak üzere Ödül töreninde bizzat bulunmalıdır ya da temsil edilmelidir.</w:t>
      </w:r>
    </w:p>
    <w:p w:rsidR="00BF3F51" w:rsidRPr="00BF3F51" w:rsidRDefault="00BF3F51" w:rsidP="00BF3F51">
      <w:pPr>
        <w:numPr>
          <w:ilvl w:val="0"/>
          <w:numId w:val="4"/>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Yarışmanın parasal ödülleri 31 Aralık 2018 tarihine kadar ödenecektir.</w:t>
      </w:r>
    </w:p>
    <w:p w:rsidR="00BF3F51" w:rsidRPr="00BF3F51" w:rsidRDefault="00BF3F51" w:rsidP="00BF3F51">
      <w:pPr>
        <w:numPr>
          <w:ilvl w:val="0"/>
          <w:numId w:val="4"/>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Yarışmaya katılan filmlerin DVD kopyaları festival arşivinde saklanmak üzere festival idaresinde kalır.</w:t>
      </w:r>
    </w:p>
    <w:p w:rsidR="00BF3F51" w:rsidRPr="00BF3F51" w:rsidRDefault="00BF3F51" w:rsidP="00BF3F51">
      <w:pPr>
        <w:numPr>
          <w:ilvl w:val="0"/>
          <w:numId w:val="4"/>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Gösterim kopyalarının festivale geliş gidişiyle ilgili olarak lütfen genel yönetmeliği okuyunuz.</w:t>
      </w:r>
    </w:p>
    <w:p w:rsidR="00BF3F51" w:rsidRPr="00BF3F51" w:rsidRDefault="00BF3F51" w:rsidP="00BF3F51">
      <w:pPr>
        <w:shd w:val="clear" w:color="auto" w:fill="FFFFFF"/>
        <w:spacing w:after="30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b/>
          <w:bCs/>
          <w:color w:val="8E8E8E"/>
          <w:sz w:val="24"/>
          <w:szCs w:val="24"/>
          <w:lang w:eastAsia="tr-TR"/>
        </w:rPr>
        <w:t>SONUÇ</w:t>
      </w:r>
    </w:p>
    <w:p w:rsidR="00BF3F51" w:rsidRPr="00BF3F51" w:rsidRDefault="00BF3F51" w:rsidP="00BF3F51">
      <w:pPr>
        <w:numPr>
          <w:ilvl w:val="0"/>
          <w:numId w:val="5"/>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Festivalin internet sitesindeki başvuru formunu dolduran katılımcılar, Festival Yönetmeliğindeki koşulları kabul etmiş sayılır.</w:t>
      </w:r>
    </w:p>
    <w:p w:rsidR="00BF3F51" w:rsidRPr="00BF3F51" w:rsidRDefault="00BF3F51" w:rsidP="00BF3F51">
      <w:pPr>
        <w:numPr>
          <w:ilvl w:val="0"/>
          <w:numId w:val="5"/>
        </w:numPr>
        <w:shd w:val="clear" w:color="auto" w:fill="FFFFFF"/>
        <w:spacing w:before="100" w:beforeAutospacing="1" w:after="3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lastRenderedPageBreak/>
        <w:t>Bu yönetmelik kapsamı dışında kalan tüm hususlarda ve doğabilecek anlaşmazlıkların çözüme bağlanmasında Festival Yürütme Kurulu yetkilidir.</w:t>
      </w:r>
    </w:p>
    <w:p w:rsidR="00BF3F51" w:rsidRPr="00BF3F51" w:rsidRDefault="00BF3F51" w:rsidP="00BF3F51">
      <w:pPr>
        <w:shd w:val="clear" w:color="auto" w:fill="FFFFFF"/>
        <w:spacing w:after="300" w:line="240" w:lineRule="auto"/>
        <w:rPr>
          <w:rFonts w:ascii="Arial" w:eastAsia="Times New Roman" w:hAnsi="Arial" w:cs="Times New Roman"/>
          <w:color w:val="8E8E8E"/>
          <w:sz w:val="24"/>
          <w:szCs w:val="24"/>
          <w:lang w:eastAsia="tr-TR"/>
        </w:rPr>
      </w:pPr>
      <w:r w:rsidRPr="00BF3F51">
        <w:rPr>
          <w:rFonts w:ascii="Arial" w:eastAsia="Times New Roman" w:hAnsi="Arial" w:cs="Times New Roman"/>
          <w:color w:val="8E8E8E"/>
          <w:sz w:val="24"/>
          <w:szCs w:val="24"/>
          <w:lang w:eastAsia="tr-TR"/>
        </w:rPr>
        <w:t>Uluslararası Suç ve Ceza Film Festivali Merkezi</w:t>
      </w:r>
      <w:r w:rsidRPr="00BF3F51">
        <w:rPr>
          <w:rFonts w:ascii="Arial" w:eastAsia="Times New Roman" w:hAnsi="Arial" w:cs="Times New Roman"/>
          <w:color w:val="8E8E8E"/>
          <w:sz w:val="24"/>
          <w:szCs w:val="24"/>
          <w:lang w:eastAsia="tr-TR"/>
        </w:rPr>
        <w:br/>
        <w:t>Adres: Teşvikiye Cad. No: 57 Derbi Apt. K:3 Teşvikiye</w:t>
      </w:r>
      <w:r w:rsidRPr="00BF3F51">
        <w:rPr>
          <w:rFonts w:ascii="Arial" w:eastAsia="Times New Roman" w:hAnsi="Arial" w:cs="Times New Roman"/>
          <w:color w:val="8E8E8E"/>
          <w:sz w:val="24"/>
          <w:szCs w:val="24"/>
          <w:lang w:eastAsia="tr-TR"/>
        </w:rPr>
        <w:br/>
        <w:t>Şişli / İstanbul</w:t>
      </w:r>
    </w:p>
    <w:p w:rsidR="00BF3F51" w:rsidRPr="00BF3F51" w:rsidRDefault="00BF3F51" w:rsidP="00BF3F51">
      <w:pPr>
        <w:shd w:val="clear" w:color="auto" w:fill="FFFFFF"/>
        <w:spacing w:after="300" w:line="240" w:lineRule="auto"/>
        <w:rPr>
          <w:rFonts w:ascii="Arial" w:eastAsia="Times New Roman" w:hAnsi="Arial" w:cs="Times New Roman"/>
          <w:color w:val="2227E6"/>
          <w:sz w:val="24"/>
          <w:szCs w:val="24"/>
          <w:lang w:eastAsia="tr-TR"/>
        </w:rPr>
      </w:pPr>
      <w:r w:rsidRPr="00BF3F51">
        <w:rPr>
          <w:rFonts w:ascii="Arial" w:eastAsia="Times New Roman" w:hAnsi="Arial" w:cs="Times New Roman"/>
          <w:color w:val="8E8E8E"/>
          <w:sz w:val="24"/>
          <w:szCs w:val="24"/>
          <w:lang w:eastAsia="tr-TR"/>
        </w:rPr>
        <w:t>Tel: 0 212 291 96 62 / Faks: 0 212 291 49 83</w:t>
      </w:r>
      <w:r w:rsidRPr="00BF3F51">
        <w:rPr>
          <w:rFonts w:ascii="Arial" w:eastAsia="Times New Roman" w:hAnsi="Arial" w:cs="Times New Roman"/>
          <w:color w:val="8E8E8E"/>
          <w:sz w:val="24"/>
          <w:szCs w:val="24"/>
          <w:lang w:eastAsia="tr-TR"/>
        </w:rPr>
        <w:br/>
        <w:t>E-posta: </w:t>
      </w:r>
      <w:hyperlink r:id="rId5" w:history="1">
        <w:r w:rsidRPr="00BF3F51">
          <w:rPr>
            <w:rFonts w:ascii="Arial" w:eastAsia="Times New Roman" w:hAnsi="Arial" w:cs="Times New Roman"/>
            <w:color w:val="2227E6"/>
            <w:sz w:val="24"/>
            <w:szCs w:val="24"/>
            <w:u w:val="single"/>
            <w:lang w:eastAsia="tr-TR"/>
          </w:rPr>
          <w:t>program@icapff.com</w:t>
        </w:r>
        <w:r w:rsidRPr="00BF3F51">
          <w:rPr>
            <w:rFonts w:ascii="Arial" w:eastAsia="Times New Roman" w:hAnsi="Arial" w:cs="Times New Roman"/>
            <w:color w:val="F09217"/>
            <w:sz w:val="24"/>
            <w:szCs w:val="24"/>
            <w:lang w:eastAsia="tr-TR"/>
          </w:rPr>
          <w:br/>
        </w:r>
      </w:hyperlink>
      <w:r w:rsidRPr="00BF3F51">
        <w:rPr>
          <w:rFonts w:ascii="Arial" w:eastAsia="Times New Roman" w:hAnsi="Arial" w:cs="Times New Roman"/>
          <w:color w:val="8E8E8E"/>
          <w:sz w:val="24"/>
          <w:szCs w:val="24"/>
          <w:lang w:eastAsia="tr-TR"/>
        </w:rPr>
        <w:t>Web: </w:t>
      </w:r>
      <w:hyperlink r:id="rId6" w:history="1">
        <w:r w:rsidRPr="00BF3F51">
          <w:rPr>
            <w:rFonts w:ascii="Arial" w:eastAsia="Times New Roman" w:hAnsi="Arial" w:cs="Times New Roman"/>
            <w:color w:val="2227E6"/>
            <w:sz w:val="24"/>
            <w:szCs w:val="24"/>
            <w:u w:val="single"/>
            <w:lang w:eastAsia="tr-TR"/>
          </w:rPr>
          <w:t>http://www.icapff.com</w:t>
        </w:r>
      </w:hyperlink>
    </w:p>
    <w:sectPr w:rsidR="00BF3F51" w:rsidRPr="00BF3F5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B2A"/>
    <w:multiLevelType w:val="multilevel"/>
    <w:tmpl w:val="8320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F6EC4"/>
    <w:multiLevelType w:val="multilevel"/>
    <w:tmpl w:val="2BF6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B2EF6"/>
    <w:multiLevelType w:val="multilevel"/>
    <w:tmpl w:val="8B7E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917E2"/>
    <w:multiLevelType w:val="multilevel"/>
    <w:tmpl w:val="FC8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669EC"/>
    <w:multiLevelType w:val="multilevel"/>
    <w:tmpl w:val="9B5ED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51"/>
    <w:rsid w:val="00BF3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AD32"/>
  <w15:chartTrackingRefBased/>
  <w15:docId w15:val="{4AB77F9B-AD84-4560-9D8B-6858D3E7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3F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3F51"/>
    <w:rPr>
      <w:b/>
      <w:bCs/>
    </w:rPr>
  </w:style>
  <w:style w:type="character" w:styleId="Kpr">
    <w:name w:val="Hyperlink"/>
    <w:basedOn w:val="VarsaylanParagrafYazTipi"/>
    <w:uiPriority w:val="99"/>
    <w:semiHidden/>
    <w:unhideWhenUsed/>
    <w:rsid w:val="00BF3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pff.com/" TargetMode="External"/><Relationship Id="rId5" Type="http://schemas.openxmlformats.org/officeDocument/2006/relationships/hyperlink" Target="mailto:program@icap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2018-10-19T12:47:00Z</dcterms:created>
  <dcterms:modified xsi:type="dcterms:W3CDTF">2018-10-19T12:49:00Z</dcterms:modified>
</cp:coreProperties>
</file>