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59358C">
        <w:rPr>
          <w:rFonts w:ascii="Arial" w:eastAsia="Times New Roman" w:hAnsi="Arial" w:cs="Arial"/>
          <w:b/>
          <w:bCs/>
          <w:sz w:val="36"/>
          <w:szCs w:val="36"/>
          <w:lang w:eastAsia="tr-TR"/>
        </w:rPr>
        <w:fldChar w:fldCharType="begin"/>
      </w:r>
      <w:r w:rsidRPr="0059358C">
        <w:rPr>
          <w:rFonts w:ascii="Arial" w:eastAsia="Times New Roman" w:hAnsi="Arial" w:cs="Arial"/>
          <w:b/>
          <w:bCs/>
          <w:sz w:val="36"/>
          <w:szCs w:val="36"/>
          <w:lang w:eastAsia="tr-TR"/>
        </w:rPr>
        <w:instrText xml:space="preserve"> HYPERLINK "" </w:instrText>
      </w:r>
      <w:r w:rsidRPr="0059358C">
        <w:rPr>
          <w:rFonts w:ascii="Arial" w:eastAsia="Times New Roman" w:hAnsi="Arial" w:cs="Arial"/>
          <w:b/>
          <w:bCs/>
          <w:sz w:val="36"/>
          <w:szCs w:val="36"/>
          <w:lang w:eastAsia="tr-TR"/>
        </w:rPr>
        <w:fldChar w:fldCharType="separate"/>
      </w:r>
      <w:r w:rsidR="003C6E1C" w:rsidRPr="0059358C">
        <w:rPr>
          <w:rFonts w:ascii="Arial" w:eastAsia="Times New Roman" w:hAnsi="Arial" w:cs="Arial"/>
          <w:b/>
          <w:bCs/>
          <w:sz w:val="36"/>
          <w:szCs w:val="36"/>
          <w:lang w:eastAsia="tr-TR"/>
        </w:rPr>
        <w:t>“15. Çocuk Filmleri Festivali” Erzincan’da!</w:t>
      </w:r>
      <w:r w:rsidRPr="0059358C">
        <w:rPr>
          <w:rFonts w:ascii="Arial" w:eastAsia="Times New Roman" w:hAnsi="Arial" w:cs="Arial"/>
          <w:b/>
          <w:bCs/>
          <w:sz w:val="36"/>
          <w:szCs w:val="36"/>
          <w:lang w:eastAsia="tr-TR"/>
        </w:rPr>
        <w:fldChar w:fldCharType="end"/>
      </w:r>
    </w:p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T.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C. Kültür ve Turizm Bakanlığı </w:t>
      </w:r>
      <w:proofErr w:type="spellStart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ileSinema</w:t>
      </w:r>
      <w:proofErr w:type="spellEnd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Genel Müdürlüğü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destekleri ve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TÜRSAK Vakfı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’nın iş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birliğiyle bu yıl 15. yaşına giren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Çocuk Filmleri Festivali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bu kez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Erzincan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’da çocuklarla buluştu. </w:t>
      </w:r>
    </w:p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7 Mayıs Pazartesi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günkü açılış töreninde ilk olarak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TÜRSAK Vakfı Yönetim Kurulu Üyesi ve Ulaştırma Bakanlığı Müsteşarı Adnan Ekinci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konuşma yaptı. Kendisinin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de bu yaşlarda sinema ile tanıştığını dile getiren Ekinci, sinemanın tıpkı masallar gibi hikayeler gibi insanın iç dünyasını ve hayal gücünü genişleten bir sanat dalı olduğunun altını çizdi. </w:t>
      </w:r>
    </w:p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TÜRSAK Vakfı Başkanı Fehmi Yaşar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ise yaptığı açılış konuşmasında sinemayı çok sevdiğini ve Anadolu’ya gelip sinemayı tanıtmaya çalıştığını dile getirdi. Kendisinin de çocukluğunun Anadolu’da geçtiğini ve çocukları gördüğünde ne kadar çok heyecanla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dığı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nı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dile getirdi. Yaşar konuşmasına şöyle devam etti; “Ben annemin elini tutarak annemle Türk filmleri izlemeye giderdim. Bendeki sinema sevdası annemle başladı ve ona çok teşekkür ediyorum. Beni sinema ile tanıştırdı. Sinemayı tanımasaydım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 yazmaya da başlamayacaktım. Ben tanıdıklarımın, gördüklerimin hikayesini sinemayla tanışmasaydım anlatamayacaktım. Sizlere bu filmleri getirmemizin en büyük nedeni; kendi hikayelerinizi yazmanıza olanak sağlamak.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 yazmak kendini anlatmanın temelidir. Size güzel başlangıçlar diliyorum ve bu festival şahane filmler izleyeceğinizin garantisini veriyorum.”</w:t>
      </w:r>
    </w:p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Erzincan Müftülüğü Konferans Salonu’nda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gerçekleştirilen açılış töreninde konuşan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Erzincan Valisi Ali </w:t>
      </w:r>
      <w:proofErr w:type="spellStart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Arslantaş</w:t>
      </w:r>
      <w:proofErr w:type="spellEnd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herkesi farklı dünyalara çekecek filmleri çocuklarla birlikte izleyecek olmaktan duyduğu mutluluğu dile getirdi. </w:t>
      </w:r>
    </w:p>
    <w:bookmarkEnd w:id="0"/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Açılış töreninin sunuculuğunu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Oyuncu Ceren </w:t>
      </w:r>
      <w:proofErr w:type="spellStart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Benderlioğlu</w:t>
      </w:r>
      <w:proofErr w:type="spellEnd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üstlenirken, törene katılan çocuklar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Erzincan Üniversitesi Sosyal Hizmetler Bölümü ve Resim Bölümü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öğrencilerinin karşılamasıyla muhteşem dakikalar yaşadılar.</w:t>
      </w:r>
    </w:p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Törene katılan yüzlerce çocuk, festivalin açılış töreninin ardından ATV ekranlarında yayınlanan Kanatsız Kuşlar” dizisinin Suna karakterini başarıyla canlandıran oyuncu (Masalcı Abla)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Fulya </w:t>
      </w:r>
      <w:proofErr w:type="spellStart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Aksular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’ın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anlatımıyla festivalin açılış filmi Fransa’dan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“Dışarıda”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filmini keyifle izlerken, “Çocuk Jürisi </w:t>
      </w:r>
      <w:proofErr w:type="spellStart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Atölyesi”ni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Gazeteci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Yönetmen Eylem Kaftan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gerçekleştirdi.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“Çocuk Jürisi Atölyesi”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tarafından yönetmenliğini </w:t>
      </w:r>
      <w:proofErr w:type="spellStart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Joost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Lieuwma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</w:t>
      </w:r>
      <w:proofErr w:type="spellStart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Daan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Velsink’in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üstlendiği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“Panik”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 birinci seçildi. </w:t>
      </w:r>
    </w:p>
    <w:p w:rsidR="0059358C" w:rsidRPr="0059358C" w:rsidRDefault="0059358C" w:rsidP="0059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8 Mayıs Salı günkü etkinliklerde ise Erzincanlı çocuklar Oyuncu Fulya </w:t>
      </w:r>
      <w:proofErr w:type="spellStart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Aksular’ın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gerçekleştireceği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“Oyunculuk </w:t>
      </w:r>
      <w:proofErr w:type="spellStart"/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Atölyesi”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ne</w:t>
      </w:r>
      <w:proofErr w:type="spellEnd"/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katılacaklar.</w:t>
      </w:r>
    </w:p>
    <w:p w:rsidR="0059358C" w:rsidRPr="0059358C" w:rsidRDefault="0059358C" w:rsidP="0059358C">
      <w:pPr>
        <w:rPr>
          <w:sz w:val="24"/>
          <w:szCs w:val="24"/>
        </w:rPr>
      </w:pP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Festival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son olarak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10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ve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11 Mayıs’ta Van Devlet Tiyatrosu’nun 16. Akdamar Çocuk ve Gençlik Tiyatroları Şenliği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iş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birliği ile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Van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’da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da çocuklarla buluşacak. Festivalde uluslararası ödül almış film gösterimlerinin yanı sıra geçen yıl olduğu gibi bu yıl da ünlü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lastRenderedPageBreak/>
        <w:t xml:space="preserve">oyuncu ve gazeteciler </w:t>
      </w:r>
      <w:r w:rsidRPr="0059358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“Yazarlık Atölyesi”, “Oyunculuk Atölyesi” ve “Çocuk Jüri Atölyesi”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5935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gerçekleştirilecek.</w:t>
      </w:r>
    </w:p>
    <w:sectPr w:rsidR="0059358C" w:rsidRPr="005935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C"/>
    <w:rsid w:val="00086203"/>
    <w:rsid w:val="003C6E1C"/>
    <w:rsid w:val="005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457B-12C2-4D0B-9BC4-20C492C2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2018-07-26T17:01:00Z</dcterms:created>
  <dcterms:modified xsi:type="dcterms:W3CDTF">2018-07-26T18:24:00Z</dcterms:modified>
</cp:coreProperties>
</file>