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90EA9" w14:textId="68998FEC" w:rsidR="00063F33" w:rsidRPr="00F57123" w:rsidRDefault="00063F33" w:rsidP="00063F33">
      <w:pPr>
        <w:jc w:val="center"/>
        <w:rPr>
          <w:rFonts w:ascii="Helvetica" w:hAnsi="Helvetica"/>
          <w:b/>
          <w:bCs/>
          <w:sz w:val="40"/>
          <w:szCs w:val="40"/>
        </w:rPr>
      </w:pPr>
      <w:r w:rsidRPr="00F57123">
        <w:rPr>
          <w:rFonts w:ascii="Helvetica" w:hAnsi="Helvetica"/>
          <w:b/>
          <w:bCs/>
          <w:sz w:val="40"/>
          <w:szCs w:val="40"/>
        </w:rPr>
        <w:t xml:space="preserve"> </w:t>
      </w:r>
      <w:r w:rsidRPr="00F57123">
        <w:rPr>
          <w:rFonts w:ascii="Helvetica" w:eastAsia="Helvetica" w:hAnsi="Helvetica" w:cs="Helvetica"/>
          <w:b/>
          <w:bCs/>
          <w:sz w:val="40"/>
          <w:szCs w:val="40"/>
        </w:rPr>
        <w:t>“</w:t>
      </w:r>
      <w:r w:rsidRPr="00F57123">
        <w:rPr>
          <w:rFonts w:ascii="Helvetica" w:hAnsi="Helvetica"/>
          <w:b/>
          <w:bCs/>
          <w:sz w:val="40"/>
          <w:szCs w:val="40"/>
        </w:rPr>
        <w:t>RANDEVU İSTANBUL</w:t>
      </w:r>
      <w:r w:rsidRPr="00F57123">
        <w:rPr>
          <w:rFonts w:ascii="Helvetica" w:eastAsia="Helvetica" w:hAnsi="Helvetica" w:cs="Helvetica"/>
          <w:b/>
          <w:bCs/>
          <w:sz w:val="40"/>
          <w:szCs w:val="40"/>
        </w:rPr>
        <w:t>”</w:t>
      </w:r>
      <w:r w:rsidRPr="00F57123">
        <w:rPr>
          <w:rFonts w:ascii="Helvetica" w:hAnsi="Helvetica"/>
          <w:b/>
          <w:bCs/>
          <w:sz w:val="40"/>
          <w:szCs w:val="40"/>
        </w:rPr>
        <w:t xml:space="preserve">DA </w:t>
      </w:r>
      <w:r w:rsidR="00366989" w:rsidRPr="00F57123">
        <w:rPr>
          <w:rFonts w:ascii="Helvetica" w:hAnsi="Helvetica"/>
          <w:b/>
          <w:bCs/>
          <w:sz w:val="40"/>
          <w:szCs w:val="40"/>
        </w:rPr>
        <w:t>İPEK YOLU BULUŞMASI</w:t>
      </w:r>
    </w:p>
    <w:p w14:paraId="36AC1C53" w14:textId="6BA088E7" w:rsidR="00063F33" w:rsidRPr="002E677B" w:rsidRDefault="00063F33" w:rsidP="00063F33">
      <w:pPr>
        <w:shd w:val="clear" w:color="auto" w:fill="FFFFFF"/>
        <w:jc w:val="both"/>
        <w:rPr>
          <w:rFonts w:ascii="Helvetica" w:hAnsi="Helvetica" w:cs="Times New Roman"/>
          <w:color w:val="000000"/>
          <w:sz w:val="24"/>
          <w:szCs w:val="24"/>
        </w:rPr>
      </w:pPr>
      <w:r w:rsidRPr="002E677B">
        <w:rPr>
          <w:rFonts w:ascii="Helvetica" w:hAnsi="Helvetica" w:cs="Times New Roman"/>
          <w:color w:val="000000"/>
          <w:sz w:val="24"/>
          <w:szCs w:val="24"/>
        </w:rPr>
        <w:t xml:space="preserve">20. Randevu İstanbul’da </w:t>
      </w:r>
      <w:r w:rsidRPr="002E677B">
        <w:rPr>
          <w:rFonts w:ascii="Helvetica" w:hAnsi="Helvetica" w:cs="Times New Roman"/>
          <w:b/>
          <w:color w:val="000000"/>
          <w:sz w:val="24"/>
          <w:szCs w:val="24"/>
        </w:rPr>
        <w:t>CRI (</w:t>
      </w:r>
      <w:proofErr w:type="spellStart"/>
      <w:r w:rsidRPr="002E677B">
        <w:rPr>
          <w:rFonts w:ascii="Helvetica" w:hAnsi="Helvetica" w:cs="Times New Roman"/>
          <w:b/>
          <w:color w:val="000000"/>
          <w:sz w:val="24"/>
          <w:szCs w:val="24"/>
        </w:rPr>
        <w:t>China</w:t>
      </w:r>
      <w:proofErr w:type="spellEnd"/>
      <w:r w:rsidRPr="002E677B">
        <w:rPr>
          <w:rFonts w:ascii="Helvetica" w:hAnsi="Helvetica" w:cs="Times New Roman"/>
          <w:b/>
          <w:color w:val="000000"/>
          <w:sz w:val="24"/>
          <w:szCs w:val="24"/>
        </w:rPr>
        <w:t xml:space="preserve"> </w:t>
      </w:r>
      <w:proofErr w:type="spellStart"/>
      <w:r w:rsidRPr="002E677B">
        <w:rPr>
          <w:rFonts w:ascii="Helvetica" w:hAnsi="Helvetica" w:cs="Times New Roman"/>
          <w:b/>
          <w:color w:val="000000"/>
          <w:sz w:val="24"/>
          <w:szCs w:val="24"/>
        </w:rPr>
        <w:t>Radio</w:t>
      </w:r>
      <w:proofErr w:type="spellEnd"/>
      <w:r w:rsidRPr="002E677B">
        <w:rPr>
          <w:rFonts w:ascii="Helvetica" w:hAnsi="Helvetica" w:cs="Times New Roman"/>
          <w:b/>
          <w:color w:val="000000"/>
          <w:sz w:val="24"/>
          <w:szCs w:val="24"/>
        </w:rPr>
        <w:t xml:space="preserve"> International) ve </w:t>
      </w:r>
      <w:proofErr w:type="spellStart"/>
      <w:r w:rsidRPr="002E677B">
        <w:rPr>
          <w:rFonts w:ascii="Helvetica" w:hAnsi="Helvetica" w:cs="Times New Roman"/>
          <w:b/>
          <w:color w:val="000000"/>
          <w:sz w:val="24"/>
          <w:szCs w:val="24"/>
        </w:rPr>
        <w:t>Bahçeşehir</w:t>
      </w:r>
      <w:proofErr w:type="spellEnd"/>
      <w:r w:rsidRPr="002E677B">
        <w:rPr>
          <w:rFonts w:ascii="Helvetica" w:hAnsi="Helvetica" w:cs="Times New Roman"/>
          <w:b/>
          <w:color w:val="000000"/>
          <w:sz w:val="24"/>
          <w:szCs w:val="24"/>
        </w:rPr>
        <w:t xml:space="preserve"> Üniversitesi </w:t>
      </w:r>
      <w:r w:rsidRPr="002E677B">
        <w:rPr>
          <w:rFonts w:ascii="Helvetica" w:hAnsi="Helvetica" w:cs="Times New Roman"/>
          <w:color w:val="000000"/>
          <w:sz w:val="24"/>
          <w:szCs w:val="24"/>
        </w:rPr>
        <w:t xml:space="preserve">iş birliğiyle gerçekleştirilen </w:t>
      </w:r>
      <w:r w:rsidRPr="002E677B">
        <w:rPr>
          <w:rFonts w:ascii="Helvetica" w:hAnsi="Helvetica" w:cs="Times New Roman"/>
          <w:b/>
          <w:color w:val="000000"/>
          <w:sz w:val="24"/>
          <w:szCs w:val="24"/>
        </w:rPr>
        <w:t>“Çin’e Bak, Dünyayı Gör”</w:t>
      </w:r>
      <w:r w:rsidRPr="002E677B">
        <w:rPr>
          <w:rFonts w:ascii="Helvetica" w:hAnsi="Helvetica" w:cs="Times New Roman"/>
          <w:color w:val="000000"/>
          <w:sz w:val="24"/>
          <w:szCs w:val="24"/>
        </w:rPr>
        <w:t xml:space="preserve"> bölümü kapsamında film gösterimlerinin yanı sıra </w:t>
      </w:r>
      <w:r w:rsidRPr="002E677B">
        <w:rPr>
          <w:rFonts w:ascii="Helvetica" w:hAnsi="Helvetica" w:cs="Times New Roman"/>
          <w:b/>
          <w:color w:val="000000"/>
          <w:sz w:val="24"/>
          <w:szCs w:val="24"/>
        </w:rPr>
        <w:t>Odak Ülke</w:t>
      </w:r>
      <w:r w:rsidRPr="002E677B">
        <w:rPr>
          <w:rFonts w:ascii="Helvetica" w:hAnsi="Helvetica" w:cs="Times New Roman"/>
          <w:color w:val="000000"/>
          <w:sz w:val="24"/>
          <w:szCs w:val="24"/>
        </w:rPr>
        <w:t xml:space="preserve"> ile </w:t>
      </w:r>
      <w:r w:rsidRPr="002E677B">
        <w:rPr>
          <w:rFonts w:ascii="Helvetica" w:hAnsi="Helvetica" w:cs="Times New Roman"/>
          <w:b/>
          <w:color w:val="000000"/>
          <w:sz w:val="24"/>
          <w:szCs w:val="24"/>
        </w:rPr>
        <w:t>Türkiye</w:t>
      </w:r>
      <w:r w:rsidRPr="002E677B">
        <w:rPr>
          <w:rFonts w:ascii="Helvetica" w:hAnsi="Helvetica" w:cs="Times New Roman"/>
          <w:color w:val="000000"/>
          <w:sz w:val="24"/>
          <w:szCs w:val="24"/>
        </w:rPr>
        <w:t xml:space="preserve"> arasında hem kültürel alışveriş hem de </w:t>
      </w:r>
      <w:proofErr w:type="spellStart"/>
      <w:r w:rsidRPr="002E677B">
        <w:rPr>
          <w:rFonts w:ascii="Helvetica" w:hAnsi="Helvetica" w:cs="Times New Roman"/>
          <w:color w:val="000000"/>
          <w:sz w:val="24"/>
          <w:szCs w:val="24"/>
        </w:rPr>
        <w:t>sektörel</w:t>
      </w:r>
      <w:proofErr w:type="spellEnd"/>
      <w:r w:rsidRPr="002E677B">
        <w:rPr>
          <w:rFonts w:ascii="Helvetica" w:hAnsi="Helvetica" w:cs="Times New Roman"/>
          <w:color w:val="000000"/>
          <w:sz w:val="24"/>
          <w:szCs w:val="24"/>
        </w:rPr>
        <w:t xml:space="preserve"> iş birliği yaratmayı hedefleyen </w:t>
      </w:r>
      <w:r w:rsidRPr="002E677B">
        <w:rPr>
          <w:rFonts w:ascii="Helvetica" w:hAnsi="Helvetica" w:cs="Times New Roman"/>
          <w:b/>
          <w:color w:val="000000"/>
          <w:sz w:val="24"/>
          <w:szCs w:val="24"/>
        </w:rPr>
        <w:t>“Çin-Türkiye Sineması Panelleri</w:t>
      </w:r>
      <w:r w:rsidRPr="002E677B">
        <w:rPr>
          <w:rFonts w:ascii="Helvetica" w:hAnsi="Helvetica" w:cs="Times New Roman"/>
          <w:color w:val="000000"/>
          <w:sz w:val="24"/>
          <w:szCs w:val="24"/>
        </w:rPr>
        <w:t xml:space="preserve">” sinema yazarı Tunca Arslan’ın </w:t>
      </w:r>
      <w:proofErr w:type="spellStart"/>
      <w:r w:rsidRPr="002E677B">
        <w:rPr>
          <w:rFonts w:ascii="Helvetica" w:hAnsi="Helvetica" w:cs="Times New Roman"/>
          <w:color w:val="000000"/>
          <w:sz w:val="24"/>
          <w:szCs w:val="24"/>
        </w:rPr>
        <w:t>moderatörlüğünde</w:t>
      </w:r>
      <w:proofErr w:type="spellEnd"/>
      <w:r w:rsidRPr="002E677B">
        <w:rPr>
          <w:rFonts w:ascii="Helvetica" w:hAnsi="Helvetica" w:cs="Times New Roman"/>
          <w:color w:val="000000"/>
          <w:sz w:val="24"/>
          <w:szCs w:val="24"/>
        </w:rPr>
        <w:t xml:space="preserve"> </w:t>
      </w:r>
      <w:r w:rsidRPr="002E677B">
        <w:rPr>
          <w:rFonts w:ascii="Helvetica" w:eastAsia="Helvetica" w:hAnsi="Helvetica" w:cs="Helvetica"/>
          <w:sz w:val="24"/>
          <w:szCs w:val="24"/>
        </w:rPr>
        <w:t xml:space="preserve">2 Aralık Cumartesi günü </w:t>
      </w:r>
      <w:proofErr w:type="spellStart"/>
      <w:r w:rsidRPr="002E677B">
        <w:rPr>
          <w:rFonts w:ascii="Helvetica" w:eastAsia="Helvetica" w:hAnsi="Helvetica" w:cs="Helvetica"/>
          <w:sz w:val="24"/>
          <w:szCs w:val="24"/>
        </w:rPr>
        <w:t>Bahçeşehir</w:t>
      </w:r>
      <w:proofErr w:type="spellEnd"/>
      <w:r w:rsidRPr="002E677B">
        <w:rPr>
          <w:rFonts w:ascii="Helvetica" w:eastAsia="Helvetica" w:hAnsi="Helvetica" w:cs="Helvetica"/>
          <w:sz w:val="24"/>
          <w:szCs w:val="24"/>
        </w:rPr>
        <w:t xml:space="preserve"> Üniversitesi Galata Kampüsü’nde </w:t>
      </w:r>
      <w:r w:rsidRPr="002E677B">
        <w:rPr>
          <w:rFonts w:ascii="Helvetica" w:hAnsi="Helvetica" w:cs="Times New Roman"/>
          <w:color w:val="000000"/>
          <w:sz w:val="24"/>
          <w:szCs w:val="24"/>
        </w:rPr>
        <w:t xml:space="preserve">gerçekleşti. </w:t>
      </w:r>
    </w:p>
    <w:p w14:paraId="16B2DB30" w14:textId="08B0EE72" w:rsidR="00063F33" w:rsidRPr="002E677B" w:rsidRDefault="00063F33" w:rsidP="00063F33">
      <w:pPr>
        <w:jc w:val="both"/>
        <w:rPr>
          <w:rFonts w:ascii="Helvetica" w:hAnsi="Helvetica"/>
          <w:sz w:val="24"/>
          <w:szCs w:val="24"/>
        </w:rPr>
      </w:pPr>
      <w:r w:rsidRPr="002E677B">
        <w:rPr>
          <w:rFonts w:ascii="Helvetica" w:hAnsi="Helvetica"/>
          <w:sz w:val="24"/>
          <w:szCs w:val="24"/>
        </w:rPr>
        <w:t xml:space="preserve">Çin ve Türkiye sinemalarının güncel durumlarına, bu sektörlerdeki yeni açılımlara ve vizyonlara ışık tutarken, bir yandan da Türk ve Çin kültürleri arasındaki ortak geçmişi ve geleceğe dönük paylaşım ile iş birliği olanaklarını, iki kültürün birbirine katabileceklerini tartışmayı amaç edinen paneller gün boyu üç ana başlık altında yer aldı. </w:t>
      </w:r>
    </w:p>
    <w:p w14:paraId="2B7DC5BB" w14:textId="3AA42B31" w:rsidR="00063F33" w:rsidRPr="002E677B" w:rsidRDefault="00063F33" w:rsidP="00063F33">
      <w:pPr>
        <w:jc w:val="both"/>
        <w:rPr>
          <w:rFonts w:ascii="Helvetica" w:hAnsi="Helvetica"/>
          <w:sz w:val="24"/>
          <w:szCs w:val="24"/>
        </w:rPr>
      </w:pPr>
      <w:r w:rsidRPr="002E677B">
        <w:rPr>
          <w:rFonts w:ascii="Helvetica" w:hAnsi="Helvetica"/>
          <w:sz w:val="24"/>
          <w:szCs w:val="24"/>
        </w:rPr>
        <w:t xml:space="preserve">Panelin açılış konuşmasını TÜRSAK Vakfı Yönetim Kurulu Başkanı Fehmi </w:t>
      </w:r>
      <w:r w:rsidR="00654C59">
        <w:rPr>
          <w:rFonts w:ascii="Helvetica" w:hAnsi="Helvetica"/>
          <w:sz w:val="24"/>
          <w:szCs w:val="24"/>
        </w:rPr>
        <w:t>Yaşar yaptı. Yaşar konuşmasına, ‘’B</w:t>
      </w:r>
      <w:r w:rsidRPr="002E677B">
        <w:rPr>
          <w:rFonts w:ascii="Helvetica" w:hAnsi="Helvetica"/>
          <w:sz w:val="24"/>
          <w:szCs w:val="24"/>
        </w:rPr>
        <w:t xml:space="preserve">üyük bir kültür, büyük bir sinema endüstrisi ile birlikte olmaktan </w:t>
      </w:r>
      <w:r w:rsidR="00654C59">
        <w:rPr>
          <w:rFonts w:ascii="Helvetica" w:hAnsi="Helvetica"/>
          <w:sz w:val="24"/>
          <w:szCs w:val="24"/>
        </w:rPr>
        <w:t>mutluluk duyuyoruz’’ sözleriyle başladı ve şöyle devam etti: ‘’</w:t>
      </w:r>
      <w:r w:rsidRPr="002E677B">
        <w:rPr>
          <w:rFonts w:ascii="Helvetica" w:hAnsi="Helvetica"/>
          <w:sz w:val="24"/>
          <w:szCs w:val="24"/>
        </w:rPr>
        <w:t>Kültürel değerlerinden erişebildiğimiz</w:t>
      </w:r>
      <w:r w:rsidR="00654C59">
        <w:rPr>
          <w:rFonts w:ascii="Helvetica" w:hAnsi="Helvetica"/>
          <w:sz w:val="24"/>
          <w:szCs w:val="24"/>
        </w:rPr>
        <w:t xml:space="preserve"> kadarıyla yararlandığımız Çin k</w:t>
      </w:r>
      <w:r w:rsidRPr="002E677B">
        <w:rPr>
          <w:rFonts w:ascii="Helvetica" w:hAnsi="Helvetica"/>
          <w:sz w:val="24"/>
          <w:szCs w:val="24"/>
        </w:rPr>
        <w:t>ültürü</w:t>
      </w:r>
      <w:r w:rsidR="00654C59">
        <w:rPr>
          <w:rFonts w:ascii="Helvetica" w:hAnsi="Helvetica"/>
          <w:sz w:val="24"/>
          <w:szCs w:val="24"/>
        </w:rPr>
        <w:t>ne</w:t>
      </w:r>
      <w:r w:rsidRPr="002E677B">
        <w:rPr>
          <w:rFonts w:ascii="Helvetica" w:hAnsi="Helvetica"/>
          <w:sz w:val="24"/>
          <w:szCs w:val="24"/>
        </w:rPr>
        <w:t>, Çin’in son yıllarda yaptığı ataklar</w:t>
      </w:r>
      <w:r w:rsidR="00654C59">
        <w:rPr>
          <w:rFonts w:ascii="Helvetica" w:hAnsi="Helvetica"/>
          <w:sz w:val="24"/>
          <w:szCs w:val="24"/>
        </w:rPr>
        <w:t>a</w:t>
      </w:r>
      <w:r w:rsidRPr="002E677B">
        <w:rPr>
          <w:rFonts w:ascii="Helvetica" w:hAnsi="Helvetica"/>
          <w:sz w:val="24"/>
          <w:szCs w:val="24"/>
        </w:rPr>
        <w:t xml:space="preserve"> ve</w:t>
      </w:r>
      <w:r w:rsidR="00485328">
        <w:rPr>
          <w:rFonts w:ascii="Helvetica" w:hAnsi="Helvetica"/>
          <w:sz w:val="24"/>
          <w:szCs w:val="24"/>
        </w:rPr>
        <w:t xml:space="preserve"> Çin sinemasındaki gelişmeye </w:t>
      </w:r>
      <w:r w:rsidRPr="002E677B">
        <w:rPr>
          <w:rFonts w:ascii="Helvetica" w:hAnsi="Helvetica"/>
          <w:sz w:val="24"/>
          <w:szCs w:val="24"/>
        </w:rPr>
        <w:t>bu paneller sayesinde daha yakından bakacağız. Kültürel olarak yakın olduğumuz, akraba kültürler sayıldığımız,</w:t>
      </w:r>
      <w:r>
        <w:rPr>
          <w:rFonts w:ascii="Helvetica" w:hAnsi="Helvetica"/>
          <w:sz w:val="24"/>
          <w:szCs w:val="24"/>
        </w:rPr>
        <w:t xml:space="preserve"> </w:t>
      </w:r>
      <w:r w:rsidRPr="002E677B">
        <w:rPr>
          <w:rFonts w:ascii="Helvetica" w:hAnsi="Helvetica"/>
          <w:sz w:val="24"/>
          <w:szCs w:val="24"/>
        </w:rPr>
        <w:t>coğrafi olarak da yakınlıklarımızın olduğu Çin ve sineması ile sinema potansiyelimizi ortak ürünler etrafında bir araya getirebilmek</w:t>
      </w:r>
      <w:r w:rsidR="00485328">
        <w:rPr>
          <w:rFonts w:ascii="Helvetica" w:hAnsi="Helvetica"/>
          <w:sz w:val="24"/>
          <w:szCs w:val="24"/>
        </w:rPr>
        <w:t xml:space="preserve"> istiyoruz. K</w:t>
      </w:r>
      <w:r w:rsidRPr="002E677B">
        <w:rPr>
          <w:rFonts w:ascii="Helvetica" w:hAnsi="Helvetica"/>
          <w:sz w:val="24"/>
          <w:szCs w:val="24"/>
        </w:rPr>
        <w:t>arşılıklı deneyimlerimizden fayda sağlayarak ortak iş bi</w:t>
      </w:r>
      <w:r w:rsidR="00485328">
        <w:rPr>
          <w:rFonts w:ascii="Helvetica" w:hAnsi="Helvetica"/>
          <w:sz w:val="24"/>
          <w:szCs w:val="24"/>
        </w:rPr>
        <w:t>rliklerini arttırmayı</w:t>
      </w:r>
      <w:r w:rsidRPr="002E677B">
        <w:rPr>
          <w:rFonts w:ascii="Helvetica" w:hAnsi="Helvetica"/>
          <w:sz w:val="24"/>
          <w:szCs w:val="24"/>
        </w:rPr>
        <w:t xml:space="preserve"> görevlerimizden biri</w:t>
      </w:r>
      <w:r w:rsidR="00485328">
        <w:rPr>
          <w:rFonts w:ascii="Helvetica" w:hAnsi="Helvetica"/>
          <w:sz w:val="24"/>
          <w:szCs w:val="24"/>
        </w:rPr>
        <w:t xml:space="preserve"> olarak görüyoruz.</w:t>
      </w:r>
      <w:r w:rsidRPr="002E677B">
        <w:rPr>
          <w:rFonts w:ascii="Helvetica" w:hAnsi="Helvetica"/>
          <w:sz w:val="24"/>
          <w:szCs w:val="24"/>
        </w:rPr>
        <w:t xml:space="preserve"> 26 yıllık bir vakıf </w:t>
      </w:r>
      <w:r w:rsidR="00485328">
        <w:rPr>
          <w:rFonts w:ascii="Helvetica" w:hAnsi="Helvetica"/>
          <w:sz w:val="24"/>
          <w:szCs w:val="24"/>
        </w:rPr>
        <w:t>olarak</w:t>
      </w:r>
      <w:r w:rsidRPr="002E677B">
        <w:rPr>
          <w:rFonts w:ascii="Helvetica" w:hAnsi="Helvetica"/>
          <w:sz w:val="24"/>
          <w:szCs w:val="24"/>
        </w:rPr>
        <w:t xml:space="preserve"> ilk adımı </w:t>
      </w:r>
      <w:r w:rsidR="00485328">
        <w:rPr>
          <w:rFonts w:ascii="Helvetica" w:hAnsi="Helvetica"/>
          <w:sz w:val="24"/>
          <w:szCs w:val="24"/>
        </w:rPr>
        <w:t>atıyoruz</w:t>
      </w:r>
      <w:r w:rsidRPr="002E677B">
        <w:rPr>
          <w:rFonts w:ascii="Helvetica" w:hAnsi="Helvetica"/>
          <w:sz w:val="24"/>
          <w:szCs w:val="24"/>
        </w:rPr>
        <w:t xml:space="preserve">. </w:t>
      </w:r>
      <w:proofErr w:type="spellStart"/>
      <w:r w:rsidRPr="002E677B">
        <w:rPr>
          <w:rFonts w:ascii="Helvetica" w:hAnsi="Helvetica"/>
          <w:sz w:val="24"/>
          <w:szCs w:val="24"/>
        </w:rPr>
        <w:t>Türsak</w:t>
      </w:r>
      <w:proofErr w:type="spellEnd"/>
      <w:r w:rsidRPr="002E677B">
        <w:rPr>
          <w:rFonts w:ascii="Helvetica" w:hAnsi="Helvetica"/>
          <w:sz w:val="24"/>
          <w:szCs w:val="24"/>
        </w:rPr>
        <w:t xml:space="preserve"> </w:t>
      </w:r>
      <w:r w:rsidR="00485328">
        <w:rPr>
          <w:rFonts w:ascii="Helvetica" w:hAnsi="Helvetica"/>
          <w:sz w:val="24"/>
          <w:szCs w:val="24"/>
        </w:rPr>
        <w:t xml:space="preserve">Vakfı </w:t>
      </w:r>
      <w:r w:rsidRPr="002E677B">
        <w:rPr>
          <w:rFonts w:ascii="Helvetica" w:hAnsi="Helvetica"/>
          <w:sz w:val="24"/>
          <w:szCs w:val="24"/>
        </w:rPr>
        <w:t xml:space="preserve">olarak bunu yapmaktan, bu buluşmayı ilk kez Randevu </w:t>
      </w:r>
      <w:r w:rsidRPr="002E677B">
        <w:rPr>
          <w:rFonts w:ascii="Helvetica" w:eastAsia="Helvetica" w:hAnsi="Helvetica" w:cs="Helvetica"/>
          <w:sz w:val="24"/>
          <w:szCs w:val="24"/>
        </w:rPr>
        <w:t>İstanbul</w:t>
      </w:r>
      <w:r w:rsidRPr="002E677B">
        <w:rPr>
          <w:rFonts w:ascii="Helvetica" w:hAnsi="Helvetica"/>
          <w:sz w:val="24"/>
          <w:szCs w:val="24"/>
        </w:rPr>
        <w:t xml:space="preserve"> çatısı altında </w:t>
      </w:r>
      <w:r w:rsidR="00485328">
        <w:rPr>
          <w:rFonts w:ascii="Helvetica" w:hAnsi="Helvetica"/>
          <w:sz w:val="24"/>
          <w:szCs w:val="24"/>
        </w:rPr>
        <w:t>gerçekleştirmekten</w:t>
      </w:r>
      <w:r w:rsidRPr="002E677B">
        <w:rPr>
          <w:rFonts w:ascii="Helvetica" w:hAnsi="Helvetica"/>
          <w:sz w:val="24"/>
          <w:szCs w:val="24"/>
        </w:rPr>
        <w:t xml:space="preserve"> gurur duyuyorum.” </w:t>
      </w:r>
    </w:p>
    <w:p w14:paraId="0046678B" w14:textId="2E616AC2" w:rsidR="00063F33" w:rsidRPr="002E677B" w:rsidRDefault="00063F33" w:rsidP="00063F33">
      <w:pPr>
        <w:jc w:val="both"/>
        <w:rPr>
          <w:rFonts w:ascii="Helvetica" w:eastAsia="Times New Roman" w:hAnsi="Helvetica"/>
          <w:bCs/>
          <w:iCs/>
          <w:sz w:val="24"/>
          <w:szCs w:val="24"/>
        </w:rPr>
      </w:pPr>
      <w:r w:rsidRPr="002E677B">
        <w:rPr>
          <w:rFonts w:ascii="Helvetica" w:eastAsia="Times New Roman" w:hAnsi="Helvetica"/>
          <w:bCs/>
          <w:sz w:val="24"/>
          <w:szCs w:val="24"/>
        </w:rPr>
        <w:t xml:space="preserve">Güncel Çin-Türk Sinemaları ve Sinema Sektörleri, </w:t>
      </w:r>
      <w:r w:rsidRPr="002E677B">
        <w:rPr>
          <w:rFonts w:ascii="Helvetica" w:eastAsia="Helvetica" w:hAnsi="Helvetica" w:cs="Helvetica"/>
          <w:bCs/>
          <w:sz w:val="24"/>
          <w:szCs w:val="24"/>
        </w:rPr>
        <w:t>Çin ve Türk Sinemalarında “Kadın Bakışı” ve Çin ve Türk Sinemalarında “Yeni Nesil Sinemacılar</w:t>
      </w:r>
      <w:r w:rsidR="00A336E5" w:rsidRPr="002E677B">
        <w:rPr>
          <w:rFonts w:ascii="Helvetica" w:eastAsia="Helvetica" w:hAnsi="Helvetica" w:cs="Helvetica"/>
          <w:bCs/>
          <w:sz w:val="24"/>
          <w:szCs w:val="24"/>
        </w:rPr>
        <w:t>”</w:t>
      </w:r>
      <w:r w:rsidRPr="002E677B">
        <w:rPr>
          <w:rFonts w:ascii="Helvetica" w:eastAsia="Helvetica" w:hAnsi="Helvetica" w:cs="Helvetica"/>
          <w:bCs/>
          <w:sz w:val="24"/>
          <w:szCs w:val="24"/>
        </w:rPr>
        <w:t xml:space="preserve"> başlıklı oturumların gerçekleştiği panelde </w:t>
      </w:r>
      <w:r w:rsidRPr="002E677B">
        <w:rPr>
          <w:rFonts w:ascii="Helvetica" w:eastAsia="Helvetica" w:hAnsi="Helvetica" w:cs="Helvetica"/>
          <w:sz w:val="24"/>
          <w:szCs w:val="24"/>
        </w:rPr>
        <w:t xml:space="preserve">Çin ve Türkiye sinemalarında güncel yönelimler; ülkede popüler sinemanın ve sanat sinemasının güncel durumu; sektörlerin gelişme planları, yeni </w:t>
      </w:r>
      <w:r w:rsidRPr="002E677B">
        <w:rPr>
          <w:rFonts w:ascii="Helvetica" w:hAnsi="Helvetica"/>
          <w:sz w:val="24"/>
          <w:szCs w:val="24"/>
        </w:rPr>
        <w:t>pazarlara a</w:t>
      </w:r>
      <w:r w:rsidRPr="002E677B">
        <w:rPr>
          <w:rFonts w:ascii="Helvetica" w:eastAsia="Helvetica" w:hAnsi="Helvetica" w:cs="Helvetica"/>
          <w:sz w:val="24"/>
          <w:szCs w:val="24"/>
        </w:rPr>
        <w:t xml:space="preserve">çılmanın önündeki engeller, bu yöndeki çalışmalar ve planlar; İpek Yolu’nda Sinema, Çin ve Türkiye arasındaki geçmişten gelen kültürel bağlar ve geleceğe yönelik iş birliği olanakları yanı sıra </w:t>
      </w:r>
      <w:r w:rsidRPr="002E677B">
        <w:rPr>
          <w:rFonts w:ascii="Helvetica" w:hAnsi="Helvetica"/>
          <w:sz w:val="24"/>
          <w:szCs w:val="24"/>
        </w:rPr>
        <w:t xml:space="preserve">her iki </w:t>
      </w:r>
      <w:r w:rsidRPr="002E677B">
        <w:rPr>
          <w:rFonts w:ascii="Helvetica" w:eastAsia="Helvetica" w:hAnsi="Helvetica" w:cs="Helvetica"/>
          <w:sz w:val="24"/>
          <w:szCs w:val="24"/>
        </w:rPr>
        <w:t>ülkenin kadın sinemacıları arasında bir iletişim ortamının yaratılması için önemli adımlar atıldı.</w:t>
      </w:r>
      <w:r w:rsidR="00A336E5">
        <w:rPr>
          <w:rFonts w:ascii="Helvetica" w:eastAsia="Helvetica" w:hAnsi="Helvetica" w:cs="Helvetica"/>
          <w:sz w:val="24"/>
          <w:szCs w:val="24"/>
        </w:rPr>
        <w:t xml:space="preserve"> </w:t>
      </w:r>
      <w:r w:rsidRPr="002E677B">
        <w:rPr>
          <w:rFonts w:ascii="Helvetica" w:eastAsia="Helvetica" w:hAnsi="Helvetica" w:cs="Helvetica"/>
          <w:sz w:val="24"/>
          <w:szCs w:val="24"/>
        </w:rPr>
        <w:t xml:space="preserve">Çin Sineması’ndan önemli yapımcı ve yönetmenlerin konuşmacı olarak katıldığı panele Türkiye’den </w:t>
      </w:r>
      <w:r w:rsidRPr="002E677B">
        <w:rPr>
          <w:rFonts w:ascii="Helvetica" w:eastAsia="Helvetica" w:hAnsi="Helvetica" w:cs="Helvetica"/>
          <w:bCs/>
          <w:sz w:val="24"/>
          <w:szCs w:val="24"/>
        </w:rPr>
        <w:t>TESİYAP Genel Sekreteri</w:t>
      </w:r>
      <w:r w:rsidRPr="002E677B">
        <w:rPr>
          <w:rFonts w:ascii="Helvetica" w:eastAsia="Times New Roman" w:hAnsi="Helvetica"/>
          <w:bCs/>
          <w:sz w:val="24"/>
          <w:szCs w:val="24"/>
        </w:rPr>
        <w:t>, Yap</w:t>
      </w:r>
      <w:r w:rsidRPr="002E677B">
        <w:rPr>
          <w:rFonts w:ascii="Helvetica" w:eastAsia="Helvetica" w:hAnsi="Helvetica" w:cs="Helvetica"/>
          <w:bCs/>
          <w:sz w:val="24"/>
          <w:szCs w:val="24"/>
        </w:rPr>
        <w:t xml:space="preserve">ımcı </w:t>
      </w:r>
      <w:r w:rsidRPr="002E677B">
        <w:rPr>
          <w:rFonts w:ascii="Helvetica" w:eastAsia="Times New Roman" w:hAnsi="Helvetica"/>
          <w:bCs/>
          <w:sz w:val="24"/>
          <w:szCs w:val="24"/>
        </w:rPr>
        <w:t>Burhan G</w:t>
      </w:r>
      <w:r w:rsidRPr="002E677B">
        <w:rPr>
          <w:rFonts w:ascii="Helvetica" w:eastAsia="Helvetica" w:hAnsi="Helvetica" w:cs="Helvetica"/>
          <w:bCs/>
          <w:sz w:val="24"/>
          <w:szCs w:val="24"/>
        </w:rPr>
        <w:t xml:space="preserve">ün, </w:t>
      </w:r>
      <w:r w:rsidRPr="002E677B">
        <w:rPr>
          <w:rFonts w:ascii="Helvetica" w:eastAsia="Helvetica" w:hAnsi="Helvetica" w:cs="Helvetica"/>
          <w:bCs/>
          <w:iCs/>
          <w:sz w:val="24"/>
          <w:szCs w:val="24"/>
        </w:rPr>
        <w:t>Manchester Üniversitesi Kültürel Ekonomi Öğretim Üyesi ve Çin Bankacılık Programı Direktörü</w:t>
      </w:r>
      <w:r w:rsidRPr="002E677B">
        <w:rPr>
          <w:rFonts w:ascii="Helvetica" w:eastAsia="Times New Roman" w:hAnsi="Helvetica"/>
          <w:bCs/>
          <w:sz w:val="24"/>
          <w:szCs w:val="24"/>
        </w:rPr>
        <w:t xml:space="preserve"> </w:t>
      </w:r>
      <w:r w:rsidRPr="002E677B">
        <w:rPr>
          <w:rFonts w:ascii="Helvetica" w:eastAsia="Times New Roman" w:hAnsi="Helvetica"/>
          <w:bCs/>
          <w:iCs/>
          <w:sz w:val="24"/>
          <w:szCs w:val="24"/>
        </w:rPr>
        <w:t xml:space="preserve">Prof. </w:t>
      </w:r>
      <w:r w:rsidRPr="002E677B">
        <w:rPr>
          <w:rFonts w:ascii="Helvetica" w:eastAsia="Helvetica" w:hAnsi="Helvetica" w:cs="Helvetica"/>
          <w:bCs/>
          <w:iCs/>
          <w:sz w:val="24"/>
          <w:szCs w:val="24"/>
        </w:rPr>
        <w:t>İsmail Ertürk, Yönetmen Ö</w:t>
      </w:r>
      <w:r w:rsidRPr="002E677B">
        <w:rPr>
          <w:rFonts w:ascii="Helvetica" w:eastAsia="Times New Roman" w:hAnsi="Helvetica"/>
          <w:bCs/>
          <w:iCs/>
          <w:sz w:val="24"/>
          <w:szCs w:val="24"/>
        </w:rPr>
        <w:t xml:space="preserve">mer Faruk </w:t>
      </w:r>
      <w:proofErr w:type="spellStart"/>
      <w:r w:rsidRPr="002E677B">
        <w:rPr>
          <w:rFonts w:ascii="Helvetica" w:eastAsia="Times New Roman" w:hAnsi="Helvetica"/>
          <w:bCs/>
          <w:iCs/>
          <w:sz w:val="24"/>
          <w:szCs w:val="24"/>
        </w:rPr>
        <w:t>Sorak</w:t>
      </w:r>
      <w:proofErr w:type="spellEnd"/>
      <w:r w:rsidRPr="002E677B">
        <w:rPr>
          <w:rFonts w:ascii="Helvetica" w:eastAsia="Times New Roman" w:hAnsi="Helvetica"/>
          <w:bCs/>
          <w:iCs/>
          <w:sz w:val="24"/>
          <w:szCs w:val="24"/>
        </w:rPr>
        <w:t>,</w:t>
      </w:r>
      <w:r w:rsidRPr="002E677B">
        <w:rPr>
          <w:rFonts w:ascii="Helvetica" w:hAnsi="Helvetica"/>
          <w:sz w:val="24"/>
          <w:szCs w:val="24"/>
        </w:rPr>
        <w:t xml:space="preserve"> </w:t>
      </w:r>
      <w:r w:rsidRPr="002E677B">
        <w:rPr>
          <w:rFonts w:ascii="Helvetica" w:eastAsia="Times New Roman" w:hAnsi="Helvetica"/>
          <w:bCs/>
          <w:iCs/>
          <w:sz w:val="24"/>
          <w:szCs w:val="24"/>
        </w:rPr>
        <w:t>Y</w:t>
      </w:r>
      <w:r w:rsidRPr="002E677B">
        <w:rPr>
          <w:rFonts w:ascii="Helvetica" w:eastAsia="Helvetica" w:hAnsi="Helvetica" w:cs="Helvetica"/>
          <w:bCs/>
          <w:iCs/>
          <w:sz w:val="24"/>
          <w:szCs w:val="24"/>
        </w:rPr>
        <w:t>önetmen ve senarist Özcan Alper</w:t>
      </w:r>
      <w:r w:rsidRPr="002E677B">
        <w:rPr>
          <w:rFonts w:ascii="Helvetica" w:eastAsia="Times New Roman" w:hAnsi="Helvetica"/>
          <w:bCs/>
          <w:iCs/>
          <w:sz w:val="24"/>
          <w:szCs w:val="24"/>
        </w:rPr>
        <w:t>,</w:t>
      </w:r>
      <w:r w:rsidRPr="002E677B">
        <w:rPr>
          <w:rFonts w:ascii="Helvetica" w:hAnsi="Helvetica"/>
          <w:sz w:val="24"/>
          <w:szCs w:val="24"/>
        </w:rPr>
        <w:t xml:space="preserve"> Y</w:t>
      </w:r>
      <w:r w:rsidRPr="002E677B">
        <w:rPr>
          <w:rFonts w:ascii="Helvetica" w:eastAsia="Helvetica" w:hAnsi="Helvetica" w:cs="Helvetica"/>
          <w:sz w:val="24"/>
          <w:szCs w:val="24"/>
        </w:rPr>
        <w:t>önetmen</w:t>
      </w:r>
      <w:r w:rsidRPr="002E677B">
        <w:rPr>
          <w:rFonts w:ascii="Helvetica" w:hAnsi="Helvetica"/>
          <w:sz w:val="24"/>
          <w:szCs w:val="24"/>
        </w:rPr>
        <w:t xml:space="preserve"> </w:t>
      </w:r>
      <w:r w:rsidRPr="002E677B">
        <w:rPr>
          <w:rFonts w:ascii="Helvetica" w:eastAsia="Times New Roman" w:hAnsi="Helvetica"/>
          <w:sz w:val="24"/>
          <w:szCs w:val="24"/>
        </w:rPr>
        <w:t xml:space="preserve">Ceylan </w:t>
      </w:r>
      <w:r w:rsidRPr="002E677B">
        <w:rPr>
          <w:rFonts w:ascii="Helvetica" w:eastAsia="Helvetica" w:hAnsi="Helvetica" w:cs="Helvetica"/>
          <w:sz w:val="24"/>
          <w:szCs w:val="24"/>
        </w:rPr>
        <w:t>Özgün</w:t>
      </w:r>
      <w:r w:rsidRPr="002E677B">
        <w:rPr>
          <w:rFonts w:ascii="Helvetica" w:eastAsia="Times New Roman" w:hAnsi="Helvetica"/>
          <w:sz w:val="24"/>
          <w:szCs w:val="24"/>
        </w:rPr>
        <w:t xml:space="preserve"> </w:t>
      </w:r>
      <w:r w:rsidRPr="002E677B">
        <w:rPr>
          <w:rFonts w:ascii="Helvetica" w:eastAsia="Helvetica" w:hAnsi="Helvetica" w:cs="Helvetica"/>
          <w:sz w:val="24"/>
          <w:szCs w:val="24"/>
        </w:rPr>
        <w:t>Özçelik,</w:t>
      </w:r>
      <w:r w:rsidR="00A336E5">
        <w:rPr>
          <w:rFonts w:ascii="Helvetica" w:eastAsia="Helvetica" w:hAnsi="Helvetica" w:cs="Helvetica"/>
          <w:sz w:val="24"/>
          <w:szCs w:val="24"/>
        </w:rPr>
        <w:t xml:space="preserve"> </w:t>
      </w:r>
      <w:r w:rsidRPr="002E677B">
        <w:rPr>
          <w:rFonts w:ascii="Helvetica" w:eastAsia="Times New Roman" w:hAnsi="Helvetica"/>
          <w:sz w:val="24"/>
          <w:szCs w:val="24"/>
        </w:rPr>
        <w:t>Yap</w:t>
      </w:r>
      <w:r w:rsidRPr="002E677B">
        <w:rPr>
          <w:rFonts w:ascii="Helvetica" w:eastAsia="Helvetica" w:hAnsi="Helvetica" w:cs="Helvetica"/>
          <w:sz w:val="24"/>
          <w:szCs w:val="24"/>
        </w:rPr>
        <w:t xml:space="preserve">ımcı ve senarist </w:t>
      </w:r>
      <w:r w:rsidRPr="002E677B">
        <w:rPr>
          <w:rFonts w:ascii="Helvetica" w:eastAsia="Times New Roman" w:hAnsi="Helvetica"/>
          <w:sz w:val="24"/>
          <w:szCs w:val="24"/>
        </w:rPr>
        <w:t>Emine Y</w:t>
      </w:r>
      <w:r w:rsidRPr="002E677B">
        <w:rPr>
          <w:rFonts w:ascii="Helvetica" w:eastAsia="Helvetica" w:hAnsi="Helvetica" w:cs="Helvetica"/>
          <w:sz w:val="24"/>
          <w:szCs w:val="24"/>
        </w:rPr>
        <w:t xml:space="preserve">ıldırım, </w:t>
      </w:r>
      <w:r w:rsidRPr="002E677B">
        <w:rPr>
          <w:rFonts w:ascii="Helvetica" w:eastAsia="Times New Roman" w:hAnsi="Helvetica"/>
          <w:sz w:val="24"/>
          <w:szCs w:val="24"/>
        </w:rPr>
        <w:lastRenderedPageBreak/>
        <w:t>Y</w:t>
      </w:r>
      <w:r w:rsidRPr="002E677B">
        <w:rPr>
          <w:rFonts w:ascii="Helvetica" w:eastAsia="Helvetica" w:hAnsi="Helvetica" w:cs="Helvetica"/>
          <w:sz w:val="24"/>
          <w:szCs w:val="24"/>
        </w:rPr>
        <w:t xml:space="preserve">önetmen </w:t>
      </w:r>
      <w:r w:rsidRPr="002E677B">
        <w:rPr>
          <w:rFonts w:ascii="Helvetica" w:eastAsia="Times New Roman" w:hAnsi="Helvetica"/>
          <w:sz w:val="24"/>
          <w:szCs w:val="24"/>
        </w:rPr>
        <w:t>Sevin</w:t>
      </w:r>
      <w:r w:rsidRPr="002E677B">
        <w:rPr>
          <w:rFonts w:ascii="Helvetica" w:eastAsia="Helvetica" w:hAnsi="Helvetica" w:cs="Helvetica"/>
          <w:sz w:val="24"/>
          <w:szCs w:val="24"/>
        </w:rPr>
        <w:t>ç</w:t>
      </w:r>
      <w:r w:rsidRPr="002E677B">
        <w:rPr>
          <w:rFonts w:ascii="Helvetica" w:eastAsia="Times New Roman" w:hAnsi="Helvetica"/>
          <w:sz w:val="24"/>
          <w:szCs w:val="24"/>
        </w:rPr>
        <w:t xml:space="preserve"> Balo</w:t>
      </w:r>
      <w:r w:rsidRPr="002E677B">
        <w:rPr>
          <w:rFonts w:ascii="Helvetica" w:eastAsia="Helvetica" w:hAnsi="Helvetica" w:cs="Helvetica"/>
          <w:sz w:val="24"/>
          <w:szCs w:val="24"/>
        </w:rPr>
        <w:t xml:space="preserve">ğlu </w:t>
      </w:r>
      <w:r w:rsidRPr="002E677B">
        <w:rPr>
          <w:rFonts w:ascii="Helvetica" w:hAnsi="Helvetica"/>
          <w:sz w:val="24"/>
          <w:szCs w:val="24"/>
        </w:rPr>
        <w:t xml:space="preserve">Oyuncu ve Yönetmen </w:t>
      </w:r>
      <w:proofErr w:type="spellStart"/>
      <w:r w:rsidRPr="002E677B">
        <w:rPr>
          <w:rFonts w:ascii="Helvetica" w:eastAsia="Times New Roman" w:hAnsi="Helvetica"/>
          <w:bCs/>
          <w:iCs/>
          <w:sz w:val="24"/>
          <w:szCs w:val="24"/>
        </w:rPr>
        <w:t>Ayris</w:t>
      </w:r>
      <w:proofErr w:type="spellEnd"/>
      <w:r w:rsidRPr="002E677B">
        <w:rPr>
          <w:rFonts w:ascii="Helvetica" w:eastAsia="Times New Roman" w:hAnsi="Helvetica"/>
          <w:bCs/>
          <w:iCs/>
          <w:sz w:val="24"/>
          <w:szCs w:val="24"/>
        </w:rPr>
        <w:t xml:space="preserve"> Alptekin, Yapımcı Dorukhan Acar, Yönetmen Emin Alper ve </w:t>
      </w:r>
      <w:r w:rsidRPr="002E677B">
        <w:rPr>
          <w:rFonts w:ascii="Helvetica" w:eastAsia="Helvetica" w:hAnsi="Helvetica" w:cs="Helvetica"/>
          <w:bCs/>
          <w:iCs/>
          <w:sz w:val="24"/>
          <w:szCs w:val="24"/>
        </w:rPr>
        <w:t>Köprüde Buluşmalar Yöneticisi</w:t>
      </w:r>
      <w:r w:rsidRPr="002E677B">
        <w:rPr>
          <w:rFonts w:ascii="Helvetica" w:eastAsia="Times New Roman" w:hAnsi="Helvetica"/>
          <w:bCs/>
          <w:iCs/>
          <w:sz w:val="24"/>
          <w:szCs w:val="24"/>
        </w:rPr>
        <w:t xml:space="preserve"> Gülin Üstün katıldı.</w:t>
      </w:r>
    </w:p>
    <w:p w14:paraId="27FEF752" w14:textId="61CC9023" w:rsidR="00063F33" w:rsidRPr="00F57123" w:rsidRDefault="00F60747" w:rsidP="00063F33">
      <w:pPr>
        <w:jc w:val="both"/>
        <w:rPr>
          <w:rFonts w:ascii="Helvetica" w:eastAsia="Times New Roman" w:hAnsi="Helvetica" w:cs="Helvetica"/>
          <w:bCs/>
          <w:iCs/>
          <w:sz w:val="24"/>
          <w:szCs w:val="24"/>
        </w:rPr>
      </w:pPr>
      <w:r w:rsidRPr="002E677B">
        <w:rPr>
          <w:rFonts w:ascii="Helvetica" w:hAnsi="Helvetica"/>
          <w:sz w:val="24"/>
          <w:szCs w:val="24"/>
        </w:rPr>
        <w:t xml:space="preserve">İpek Yolu’nun iki ucunda bulunan ve bu ticaret-kültür yolunun tarih boyunca en aktif belirleyicileri olmuş Türkiye ve Çin sinema sektörlerini buluşturmak, geçmişten gelen kültürel bağlar üzerinden geleceğe dönük iş </w:t>
      </w:r>
      <w:r>
        <w:rPr>
          <w:rFonts w:ascii="Helvetica" w:hAnsi="Helvetica"/>
          <w:sz w:val="24"/>
          <w:szCs w:val="24"/>
        </w:rPr>
        <w:t xml:space="preserve">birliği, </w:t>
      </w:r>
      <w:r w:rsidRPr="002E677B">
        <w:rPr>
          <w:rFonts w:ascii="Helvetica" w:hAnsi="Helvetica"/>
          <w:sz w:val="24"/>
          <w:szCs w:val="24"/>
        </w:rPr>
        <w:t xml:space="preserve">ortak yapım </w:t>
      </w:r>
      <w:r>
        <w:rPr>
          <w:rFonts w:ascii="Helvetica" w:hAnsi="Helvetica"/>
          <w:sz w:val="24"/>
          <w:szCs w:val="24"/>
        </w:rPr>
        <w:t xml:space="preserve">ve </w:t>
      </w:r>
      <w:r w:rsidRPr="002E677B">
        <w:rPr>
          <w:rFonts w:ascii="Helvetica" w:hAnsi="Helvetica"/>
          <w:sz w:val="24"/>
          <w:szCs w:val="24"/>
        </w:rPr>
        <w:t xml:space="preserve">yeni pazar olanaklarının </w:t>
      </w:r>
      <w:r>
        <w:rPr>
          <w:rFonts w:ascii="Helvetica" w:hAnsi="Helvetica"/>
          <w:sz w:val="24"/>
          <w:szCs w:val="24"/>
        </w:rPr>
        <w:t xml:space="preserve">araştırmak amacıyla gerçekleştirilen ve </w:t>
      </w:r>
      <w:r w:rsidR="00063F33" w:rsidRPr="002E677B">
        <w:rPr>
          <w:rFonts w:ascii="Helvetica" w:hAnsi="Helvetica"/>
          <w:sz w:val="24"/>
          <w:szCs w:val="24"/>
        </w:rPr>
        <w:t>Çinli sinemacıların ortak yapım projelerini sunmasıyla başlayan</w:t>
      </w:r>
      <w:r>
        <w:rPr>
          <w:rFonts w:ascii="Helvetica" w:hAnsi="Helvetica"/>
          <w:sz w:val="24"/>
          <w:szCs w:val="24"/>
        </w:rPr>
        <w:t xml:space="preserve"> </w:t>
      </w:r>
      <w:r w:rsidRPr="002E677B">
        <w:rPr>
          <w:rFonts w:ascii="Helvetica" w:hAnsi="Helvetica"/>
          <w:sz w:val="24"/>
          <w:szCs w:val="24"/>
        </w:rPr>
        <w:t xml:space="preserve">İpek Yolu Sektör Buluşması </w:t>
      </w:r>
      <w:r>
        <w:rPr>
          <w:rFonts w:ascii="Helvetica" w:hAnsi="Helvetica"/>
          <w:sz w:val="24"/>
          <w:szCs w:val="24"/>
        </w:rPr>
        <w:t>ise</w:t>
      </w:r>
      <w:r w:rsidR="00063F33" w:rsidRPr="002E677B">
        <w:rPr>
          <w:rFonts w:ascii="Helvetica" w:hAnsi="Helvetica"/>
          <w:sz w:val="24"/>
          <w:szCs w:val="24"/>
        </w:rPr>
        <w:t xml:space="preserve"> </w:t>
      </w:r>
      <w:r>
        <w:rPr>
          <w:rFonts w:ascii="Helvetica" w:hAnsi="Helvetica"/>
          <w:sz w:val="24"/>
          <w:szCs w:val="24"/>
        </w:rPr>
        <w:t xml:space="preserve">her iki ülkenin </w:t>
      </w:r>
      <w:r w:rsidRPr="00F57123">
        <w:rPr>
          <w:rFonts w:ascii="Helvetica" w:hAnsi="Helvetica" w:cs="Helvetica"/>
          <w:sz w:val="24"/>
          <w:szCs w:val="24"/>
        </w:rPr>
        <w:t>sinemacıları tarafından büyük bir ilgiyle karşılandı.</w:t>
      </w:r>
    </w:p>
    <w:p w14:paraId="6D2CBACE" w14:textId="3C6D905F" w:rsidR="007C3DE6" w:rsidRPr="00F57123" w:rsidRDefault="007C3DE6" w:rsidP="00F57123">
      <w:pPr>
        <w:pStyle w:val="AralkYok"/>
        <w:rPr>
          <w:rFonts w:ascii="Helvetica" w:hAnsi="Helvetica" w:cs="Helvetica"/>
          <w:sz w:val="24"/>
          <w:szCs w:val="24"/>
        </w:rPr>
      </w:pPr>
      <w:r w:rsidRPr="00F57123">
        <w:rPr>
          <w:rFonts w:ascii="Helvetica" w:hAnsi="Helvetica" w:cs="Helvetica"/>
          <w:sz w:val="24"/>
          <w:szCs w:val="24"/>
        </w:rPr>
        <w:tab/>
      </w:r>
    </w:p>
    <w:p w14:paraId="08F78997" w14:textId="77777777" w:rsidR="007C3DE6" w:rsidRPr="00F57123" w:rsidRDefault="00D5279A" w:rsidP="00F57123">
      <w:pPr>
        <w:pStyle w:val="AralkYok"/>
        <w:jc w:val="center"/>
        <w:rPr>
          <w:rFonts w:ascii="Helvetica" w:hAnsi="Helvetica" w:cs="Helvetica"/>
          <w:sz w:val="24"/>
          <w:szCs w:val="24"/>
        </w:rPr>
      </w:pPr>
      <w:hyperlink r:id="rId7" w:history="1">
        <w:r w:rsidR="007C3DE6" w:rsidRPr="00F57123">
          <w:rPr>
            <w:rFonts w:ascii="Helvetica" w:hAnsi="Helvetica" w:cs="Helvetica"/>
            <w:bCs/>
            <w:sz w:val="24"/>
            <w:szCs w:val="24"/>
            <w:u w:color="16201E"/>
          </w:rPr>
          <w:t>http://tursak.org.tr</w:t>
        </w:r>
      </w:hyperlink>
    </w:p>
    <w:p w14:paraId="1B662493" w14:textId="77777777" w:rsidR="007C3DE6" w:rsidRPr="00F57123" w:rsidRDefault="00D5279A" w:rsidP="00F57123">
      <w:pPr>
        <w:pStyle w:val="AralkYok"/>
        <w:jc w:val="center"/>
        <w:rPr>
          <w:rFonts w:ascii="Helvetica" w:hAnsi="Helvetica" w:cs="Helvetica"/>
          <w:sz w:val="24"/>
          <w:szCs w:val="24"/>
        </w:rPr>
      </w:pPr>
      <w:hyperlink r:id="rId8" w:history="1">
        <w:r w:rsidR="007C3DE6" w:rsidRPr="00F57123">
          <w:rPr>
            <w:rFonts w:ascii="Helvetica" w:hAnsi="Helvetica" w:cs="Helvetica"/>
            <w:sz w:val="24"/>
            <w:szCs w:val="24"/>
          </w:rPr>
          <w:t>http://randevuistanbul.tursak.org.tr/</w:t>
        </w:r>
      </w:hyperlink>
    </w:p>
    <w:p w14:paraId="5E3A3319" w14:textId="77777777" w:rsidR="00AC013B" w:rsidRPr="00F57123" w:rsidRDefault="00D5279A" w:rsidP="00F57123">
      <w:pPr>
        <w:pStyle w:val="AralkYok"/>
        <w:jc w:val="center"/>
        <w:rPr>
          <w:rFonts w:ascii="Helvetica" w:hAnsi="Helvetica" w:cs="Helvetica"/>
          <w:sz w:val="24"/>
          <w:szCs w:val="24"/>
        </w:rPr>
      </w:pPr>
      <w:hyperlink r:id="rId9" w:history="1">
        <w:r w:rsidR="007C3DE6" w:rsidRPr="00F57123">
          <w:rPr>
            <w:rFonts w:ascii="Helvetica" w:hAnsi="Helvetica" w:cs="Helvetica"/>
            <w:sz w:val="24"/>
            <w:szCs w:val="24"/>
          </w:rPr>
          <w:t>tursak@tursak.org.tr</w:t>
        </w:r>
        <w:r w:rsidR="007C3DE6" w:rsidRPr="00F57123">
          <w:rPr>
            <w:rFonts w:ascii="Helvetica" w:hAnsi="Helvetica" w:cs="Helvetica"/>
            <w:sz w:val="24"/>
            <w:szCs w:val="24"/>
          </w:rPr>
          <w:cr/>
        </w:r>
      </w:hyperlink>
    </w:p>
    <w:p w14:paraId="423E6171" w14:textId="79C73CB1" w:rsidR="007C3DE6" w:rsidRPr="00F57123" w:rsidRDefault="007C3DE6" w:rsidP="00F57123">
      <w:pPr>
        <w:pStyle w:val="AralkYok"/>
        <w:rPr>
          <w:rFonts w:ascii="Helvetica" w:hAnsi="Helvetica" w:cs="Helvetica"/>
          <w:sz w:val="24"/>
          <w:szCs w:val="24"/>
        </w:rPr>
      </w:pPr>
      <w:r w:rsidRPr="00F57123">
        <w:rPr>
          <w:rFonts w:ascii="Helvetica" w:hAnsi="Helvetica" w:cs="Helvetica"/>
          <w:b/>
          <w:bCs/>
          <w:color w:val="16201E"/>
          <w:sz w:val="24"/>
          <w:szCs w:val="24"/>
          <w:u w:val="single" w:color="16201E"/>
        </w:rPr>
        <w:t>Detaylı Bilgi ve Görsel İçin:</w:t>
      </w:r>
    </w:p>
    <w:p w14:paraId="6E2D08BC" w14:textId="7D1A4498" w:rsidR="007C3DE6" w:rsidRPr="00F57123" w:rsidRDefault="007C3DE6" w:rsidP="00F57123">
      <w:pPr>
        <w:pStyle w:val="AralkYok"/>
        <w:rPr>
          <w:rFonts w:ascii="Helvetica" w:hAnsi="Helvetica" w:cs="Helvetica"/>
          <w:color w:val="16201E"/>
          <w:sz w:val="24"/>
          <w:szCs w:val="24"/>
          <w:u w:color="16201E"/>
        </w:rPr>
      </w:pPr>
      <w:r w:rsidRPr="00F57123">
        <w:rPr>
          <w:rFonts w:ascii="Helvetica" w:hAnsi="Helvetica" w:cs="Helvetica"/>
          <w:b/>
          <w:bCs/>
          <w:color w:val="16201E"/>
          <w:sz w:val="24"/>
          <w:szCs w:val="24"/>
          <w:u w:color="16201E"/>
        </w:rPr>
        <w:t>ZB Medya</w:t>
      </w:r>
      <w:r w:rsidR="00AC6B61" w:rsidRPr="00F57123">
        <w:rPr>
          <w:rFonts w:ascii="Helvetica" w:hAnsi="Helvetica" w:cs="Helvetica"/>
          <w:b/>
          <w:bCs/>
          <w:color w:val="16201E"/>
          <w:sz w:val="24"/>
          <w:szCs w:val="24"/>
          <w:u w:color="16201E"/>
        </w:rPr>
        <w:t xml:space="preserve"> </w:t>
      </w:r>
      <w:r w:rsidRPr="00F57123">
        <w:rPr>
          <w:rFonts w:ascii="Helvetica" w:hAnsi="Helvetica" w:cs="Helvetica"/>
          <w:b/>
          <w:bCs/>
          <w:color w:val="16201E"/>
          <w:sz w:val="24"/>
          <w:szCs w:val="24"/>
          <w:u w:color="16201E"/>
        </w:rPr>
        <w:t>&amp;</w:t>
      </w:r>
      <w:r w:rsidR="00AC6B61" w:rsidRPr="00F57123">
        <w:rPr>
          <w:rFonts w:ascii="Helvetica" w:hAnsi="Helvetica" w:cs="Helvetica"/>
          <w:b/>
          <w:bCs/>
          <w:color w:val="16201E"/>
          <w:sz w:val="24"/>
          <w:szCs w:val="24"/>
          <w:u w:color="16201E"/>
        </w:rPr>
        <w:t xml:space="preserve"> </w:t>
      </w:r>
      <w:r w:rsidRPr="00F57123">
        <w:rPr>
          <w:rFonts w:ascii="Helvetica" w:hAnsi="Helvetica" w:cs="Helvetica"/>
          <w:b/>
          <w:bCs/>
          <w:color w:val="16201E"/>
          <w:sz w:val="24"/>
          <w:szCs w:val="24"/>
          <w:u w:color="16201E"/>
        </w:rPr>
        <w:t>İletişim</w:t>
      </w:r>
      <w:r w:rsidRPr="00F57123">
        <w:rPr>
          <w:rFonts w:ascii="Helvetica" w:hAnsi="Helvetica" w:cs="Helvetica"/>
          <w:color w:val="16201E"/>
          <w:sz w:val="24"/>
          <w:szCs w:val="24"/>
          <w:u w:color="16201E"/>
        </w:rPr>
        <w:t xml:space="preserve">  </w:t>
      </w:r>
    </w:p>
    <w:p w14:paraId="50B50896" w14:textId="77777777" w:rsidR="007C3DE6" w:rsidRPr="00F57123" w:rsidRDefault="007C3DE6" w:rsidP="00F57123">
      <w:pPr>
        <w:pStyle w:val="AralkYok"/>
        <w:rPr>
          <w:rFonts w:ascii="Helvetica" w:hAnsi="Helvetica" w:cs="Helvetica"/>
          <w:color w:val="16201E"/>
          <w:sz w:val="24"/>
          <w:szCs w:val="24"/>
          <w:u w:color="16201E"/>
        </w:rPr>
      </w:pPr>
      <w:r w:rsidRPr="00F57123">
        <w:rPr>
          <w:rFonts w:ascii="Helvetica" w:hAnsi="Helvetica" w:cs="Helvetica"/>
          <w:color w:val="16201E"/>
          <w:sz w:val="24"/>
          <w:szCs w:val="24"/>
          <w:u w:color="16201E"/>
        </w:rPr>
        <w:t>TEL: 0212 2274005 | CEP: 0544 4761329 – 0546 2665144</w:t>
      </w:r>
    </w:p>
    <w:p w14:paraId="4C1738BC" w14:textId="77777777" w:rsidR="007C3DE6" w:rsidRPr="00F57123" w:rsidRDefault="00D5279A" w:rsidP="00F57123">
      <w:pPr>
        <w:pStyle w:val="AralkYok"/>
        <w:rPr>
          <w:rFonts w:ascii="Helvetica" w:hAnsi="Helvetica" w:cs="Helvetica"/>
          <w:sz w:val="24"/>
          <w:szCs w:val="24"/>
          <w:u w:color="16201E"/>
        </w:rPr>
      </w:pPr>
      <w:hyperlink r:id="rId10" w:history="1">
        <w:r w:rsidR="007C3DE6" w:rsidRPr="00F57123">
          <w:rPr>
            <w:rFonts w:ascii="Helvetica" w:hAnsi="Helvetica" w:cs="Helvetica"/>
            <w:sz w:val="24"/>
            <w:szCs w:val="24"/>
            <w:u w:color="16201E"/>
          </w:rPr>
          <w:t>batuhanzumrut@zbiletisim.com</w:t>
        </w:r>
      </w:hyperlink>
      <w:r w:rsidR="007C3DE6" w:rsidRPr="00F57123">
        <w:rPr>
          <w:rFonts w:ascii="Helvetica" w:hAnsi="Helvetica" w:cs="Helvetica"/>
          <w:sz w:val="24"/>
          <w:szCs w:val="24"/>
          <w:u w:color="16201E"/>
        </w:rPr>
        <w:t xml:space="preserve"> &amp; </w:t>
      </w:r>
      <w:hyperlink r:id="rId11" w:history="1">
        <w:r w:rsidR="007C3DE6" w:rsidRPr="00F57123">
          <w:rPr>
            <w:rFonts w:ascii="Helvetica" w:hAnsi="Helvetica" w:cs="Helvetica"/>
            <w:sz w:val="24"/>
            <w:szCs w:val="24"/>
            <w:u w:color="16201E"/>
          </w:rPr>
          <w:t>berksenoz@zbiletisim.com</w:t>
        </w:r>
      </w:hyperlink>
      <w:bookmarkStart w:id="0" w:name="_GoBack"/>
      <w:bookmarkEnd w:id="0"/>
    </w:p>
    <w:sectPr w:rsidR="007C3DE6" w:rsidRPr="00F5712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29534" w14:textId="77777777" w:rsidR="00D5279A" w:rsidRDefault="00D5279A" w:rsidP="00F36235">
      <w:pPr>
        <w:spacing w:after="0" w:line="240" w:lineRule="auto"/>
      </w:pPr>
      <w:r>
        <w:separator/>
      </w:r>
    </w:p>
  </w:endnote>
  <w:endnote w:type="continuationSeparator" w:id="0">
    <w:p w14:paraId="786F8286" w14:textId="77777777" w:rsidR="00D5279A" w:rsidRDefault="00D5279A" w:rsidP="00F3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823C" w14:textId="77777777" w:rsidR="001D43E2" w:rsidRDefault="001D43E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964E" w14:textId="77777777" w:rsidR="00A1542A" w:rsidRPr="00F36235" w:rsidRDefault="00A1542A" w:rsidP="00A1542A">
    <w:pPr>
      <w:pStyle w:val="AltBilgi"/>
      <w:jc w:val="center"/>
      <w:rPr>
        <w:b/>
      </w:rPr>
    </w:pPr>
    <w:r w:rsidRPr="00F36235">
      <w:rPr>
        <w:b/>
      </w:rPr>
      <w:t xml:space="preserve">Türkiye Sinema ve </w:t>
    </w:r>
    <w:proofErr w:type="spellStart"/>
    <w:r w:rsidRPr="00F36235">
      <w:rPr>
        <w:b/>
      </w:rPr>
      <w:t>Audiovisuel</w:t>
    </w:r>
    <w:proofErr w:type="spellEnd"/>
    <w:r w:rsidRPr="00F36235">
      <w:rPr>
        <w:b/>
      </w:rPr>
      <w:t xml:space="preserve"> Kültür Vakfı</w:t>
    </w:r>
  </w:p>
  <w:p w14:paraId="7A7510B7" w14:textId="77777777" w:rsidR="00A1542A" w:rsidRDefault="00A1542A" w:rsidP="00A1542A">
    <w:pPr>
      <w:pStyle w:val="AltBilgi"/>
      <w:jc w:val="center"/>
    </w:pPr>
    <w:r>
      <w:t>Gazeteci Erol Dernek sok. Hanif Han No: 11/2 34433 Beyoğlu / İstanbul</w:t>
    </w:r>
  </w:p>
  <w:p w14:paraId="780F2946" w14:textId="77777777" w:rsidR="00F36235" w:rsidRDefault="00A1542A" w:rsidP="00A1542A">
    <w:pPr>
      <w:pStyle w:val="AltBilgi"/>
      <w:jc w:val="center"/>
    </w:pPr>
    <w:r>
      <w:t xml:space="preserve">0212 244 52 51 – </w:t>
    </w:r>
    <w:r w:rsidRPr="00F36235">
      <w:t>www.tursak.org.tr</w:t>
    </w:r>
    <w:r>
      <w:t xml:space="preserve"> / </w:t>
    </w:r>
    <w:r w:rsidR="00647438">
      <w:t>randevu</w:t>
    </w:r>
    <w:r w:rsidR="00F36235">
      <w:t>@tursak.org.tr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A7D6" w14:textId="77777777" w:rsidR="001D43E2" w:rsidRDefault="001D43E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8DF8B" w14:textId="77777777" w:rsidR="00D5279A" w:rsidRDefault="00D5279A" w:rsidP="00F36235">
      <w:pPr>
        <w:spacing w:after="0" w:line="240" w:lineRule="auto"/>
      </w:pPr>
      <w:r>
        <w:separator/>
      </w:r>
    </w:p>
  </w:footnote>
  <w:footnote w:type="continuationSeparator" w:id="0">
    <w:p w14:paraId="2D64FF00" w14:textId="77777777" w:rsidR="00D5279A" w:rsidRDefault="00D5279A" w:rsidP="00F36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3F486" w14:textId="77777777" w:rsidR="001D43E2" w:rsidRDefault="001D43E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43E2" w14:paraId="57E9C90B" w14:textId="77777777" w:rsidTr="008518F8">
      <w:tc>
        <w:tcPr>
          <w:tcW w:w="4531" w:type="dxa"/>
          <w:vAlign w:val="center"/>
        </w:tcPr>
        <w:p w14:paraId="34EBED2A" w14:textId="77777777" w:rsidR="001D43E2" w:rsidRPr="00194B72" w:rsidRDefault="001D43E2" w:rsidP="001D43E2">
          <w:r w:rsidRPr="00180569">
            <w:rPr>
              <w:rFonts w:cstheme="minorHAnsi"/>
              <w:noProof/>
              <w:lang w:val="en-US"/>
            </w:rPr>
            <w:drawing>
              <wp:inline distT="0" distB="0" distL="0" distR="0" wp14:anchorId="15280A0D" wp14:editId="3C16437A">
                <wp:extent cx="1209675" cy="685800"/>
                <wp:effectExtent l="0" t="0" r="9525" b="0"/>
                <wp:docPr id="2" name="Resim 1" descr="C:\Users\Tülin\AppData\Local\Microsoft\Windows\INetCache\Content.Word\tursak25.yil_logola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ülin\AppData\Local\Microsoft\Windows\INetCache\Content.Word\tursak25.yil_logolar-12.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0000"/>
                        <a:stretch/>
                      </pic:blipFill>
                      <pic:spPr bwMode="auto">
                        <a:xfrm>
                          <a:off x="0" y="0"/>
                          <a:ext cx="1209675" cy="6858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4531" w:type="dxa"/>
          <w:vAlign w:val="center"/>
        </w:tcPr>
        <w:p w14:paraId="59F6460A" w14:textId="77777777" w:rsidR="001D43E2" w:rsidRDefault="001D43E2" w:rsidP="001D43E2">
          <w:pPr>
            <w:pStyle w:val="stBilgi"/>
            <w:jc w:val="right"/>
          </w:pPr>
          <w:r>
            <w:rPr>
              <w:noProof/>
              <w:lang w:val="en-US"/>
            </w:rPr>
            <w:drawing>
              <wp:inline distT="0" distB="0" distL="0" distR="0" wp14:anchorId="3D278659" wp14:editId="3059D4CE">
                <wp:extent cx="2125351" cy="739140"/>
                <wp:effectExtent l="0" t="0" r="825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ndevu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28300" cy="740166"/>
                        </a:xfrm>
                        <a:prstGeom prst="rect">
                          <a:avLst/>
                        </a:prstGeom>
                      </pic:spPr>
                    </pic:pic>
                  </a:graphicData>
                </a:graphic>
              </wp:inline>
            </w:drawing>
          </w:r>
        </w:p>
      </w:tc>
    </w:tr>
  </w:tbl>
  <w:p w14:paraId="3ED29BEA" w14:textId="77777777" w:rsidR="00F36235" w:rsidRDefault="00F36235">
    <w:pPr>
      <w:pStyle w:val="stBilgi"/>
    </w:pPr>
  </w:p>
  <w:p w14:paraId="30B42F95" w14:textId="77777777" w:rsidR="00F36235" w:rsidRPr="00F36235" w:rsidRDefault="00F36235">
    <w:pPr>
      <w:pStyle w:val="stBilgi"/>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C43AB" w14:textId="77777777" w:rsidR="001D43E2" w:rsidRDefault="001D43E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A44F6A"/>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106C301D"/>
    <w:multiLevelType w:val="hybridMultilevel"/>
    <w:tmpl w:val="028AE47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1B6E09FC"/>
    <w:multiLevelType w:val="hybridMultilevel"/>
    <w:tmpl w:val="6F64A928"/>
    <w:lvl w:ilvl="0" w:tplc="56160CD4">
      <w:start w:val="1"/>
      <w:numFmt w:val="bullet"/>
      <w:lvlText w:val="-"/>
      <w:lvlJc w:val="left"/>
      <w:pPr>
        <w:ind w:left="1440" w:hanging="360"/>
      </w:pPr>
      <w:rPr>
        <w:rFonts w:ascii="Calibri" w:eastAsia="PMingLiU"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A110B86"/>
    <w:multiLevelType w:val="hybridMultilevel"/>
    <w:tmpl w:val="729AE5C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473C148A"/>
    <w:multiLevelType w:val="hybridMultilevel"/>
    <w:tmpl w:val="53F2FA1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52915209"/>
    <w:multiLevelType w:val="hybridMultilevel"/>
    <w:tmpl w:val="404027EC"/>
    <w:lvl w:ilvl="0" w:tplc="47FAA70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A654A7A"/>
    <w:multiLevelType w:val="hybridMultilevel"/>
    <w:tmpl w:val="9410C3AE"/>
    <w:lvl w:ilvl="0" w:tplc="7032BA16">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BE54C88"/>
    <w:multiLevelType w:val="hybridMultilevel"/>
    <w:tmpl w:val="90E06B8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E6C"/>
    <w:rsid w:val="00063F33"/>
    <w:rsid w:val="000D700C"/>
    <w:rsid w:val="000F37EC"/>
    <w:rsid w:val="00132F3C"/>
    <w:rsid w:val="00165721"/>
    <w:rsid w:val="00194B72"/>
    <w:rsid w:val="001C36DA"/>
    <w:rsid w:val="001C5341"/>
    <w:rsid w:val="001C6DD3"/>
    <w:rsid w:val="001D43E2"/>
    <w:rsid w:val="002260A2"/>
    <w:rsid w:val="00294A55"/>
    <w:rsid w:val="00305379"/>
    <w:rsid w:val="00311F2C"/>
    <w:rsid w:val="003449E9"/>
    <w:rsid w:val="00366989"/>
    <w:rsid w:val="003B6261"/>
    <w:rsid w:val="003F7B36"/>
    <w:rsid w:val="004153F4"/>
    <w:rsid w:val="004255D3"/>
    <w:rsid w:val="00465376"/>
    <w:rsid w:val="00485328"/>
    <w:rsid w:val="004E0BB9"/>
    <w:rsid w:val="00502EDE"/>
    <w:rsid w:val="00561B42"/>
    <w:rsid w:val="005639E7"/>
    <w:rsid w:val="005B7E71"/>
    <w:rsid w:val="005C14DE"/>
    <w:rsid w:val="005F4368"/>
    <w:rsid w:val="00647438"/>
    <w:rsid w:val="00654C59"/>
    <w:rsid w:val="00691F21"/>
    <w:rsid w:val="006A05D9"/>
    <w:rsid w:val="006C5B13"/>
    <w:rsid w:val="007C3DE6"/>
    <w:rsid w:val="007F6525"/>
    <w:rsid w:val="008B10B0"/>
    <w:rsid w:val="008D69A3"/>
    <w:rsid w:val="009D0143"/>
    <w:rsid w:val="009D1895"/>
    <w:rsid w:val="00A1542A"/>
    <w:rsid w:val="00A336E5"/>
    <w:rsid w:val="00A46DFB"/>
    <w:rsid w:val="00A70A80"/>
    <w:rsid w:val="00A96E1C"/>
    <w:rsid w:val="00AA1229"/>
    <w:rsid w:val="00AC013B"/>
    <w:rsid w:val="00AC6B61"/>
    <w:rsid w:val="00AD3350"/>
    <w:rsid w:val="00B15315"/>
    <w:rsid w:val="00B2680F"/>
    <w:rsid w:val="00B74F09"/>
    <w:rsid w:val="00BC01D8"/>
    <w:rsid w:val="00BC5D3C"/>
    <w:rsid w:val="00BD5801"/>
    <w:rsid w:val="00BD6D8B"/>
    <w:rsid w:val="00BF27E3"/>
    <w:rsid w:val="00C50C56"/>
    <w:rsid w:val="00C865E5"/>
    <w:rsid w:val="00CB6107"/>
    <w:rsid w:val="00D5279A"/>
    <w:rsid w:val="00DD4500"/>
    <w:rsid w:val="00E84BAE"/>
    <w:rsid w:val="00EB6D91"/>
    <w:rsid w:val="00EC00C5"/>
    <w:rsid w:val="00ED3F30"/>
    <w:rsid w:val="00EE6E6C"/>
    <w:rsid w:val="00F36235"/>
    <w:rsid w:val="00F57123"/>
    <w:rsid w:val="00F607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DCC5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6E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6E6C"/>
    <w:pPr>
      <w:ind w:left="720"/>
      <w:contextualSpacing/>
    </w:pPr>
  </w:style>
  <w:style w:type="paragraph" w:styleId="stBilgi">
    <w:name w:val="header"/>
    <w:basedOn w:val="Normal"/>
    <w:link w:val="stBilgiChar"/>
    <w:uiPriority w:val="99"/>
    <w:unhideWhenUsed/>
    <w:rsid w:val="00F362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6235"/>
  </w:style>
  <w:style w:type="paragraph" w:styleId="AltBilgi">
    <w:name w:val="footer"/>
    <w:basedOn w:val="Normal"/>
    <w:link w:val="AltBilgiChar"/>
    <w:uiPriority w:val="99"/>
    <w:unhideWhenUsed/>
    <w:rsid w:val="00F362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6235"/>
  </w:style>
  <w:style w:type="character" w:styleId="Kpr">
    <w:name w:val="Hyperlink"/>
    <w:basedOn w:val="VarsaylanParagrafYazTipi"/>
    <w:uiPriority w:val="99"/>
    <w:unhideWhenUsed/>
    <w:rsid w:val="00F36235"/>
    <w:rPr>
      <w:color w:val="0563C1" w:themeColor="hyperlink"/>
      <w:u w:val="single"/>
    </w:rPr>
  </w:style>
  <w:style w:type="paragraph" w:customStyle="1" w:styleId="NoteLevel11">
    <w:name w:val="Note Level 11"/>
    <w:basedOn w:val="Normal"/>
    <w:uiPriority w:val="99"/>
    <w:unhideWhenUsed/>
    <w:rsid w:val="00647438"/>
    <w:pPr>
      <w:keepNext/>
      <w:numPr>
        <w:numId w:val="7"/>
      </w:numPr>
      <w:spacing w:after="0" w:line="240" w:lineRule="auto"/>
      <w:contextualSpacing/>
      <w:outlineLvl w:val="0"/>
    </w:pPr>
    <w:rPr>
      <w:rFonts w:ascii="Verdana" w:eastAsia="MS Gothic" w:hAnsi="Verdana"/>
      <w:sz w:val="24"/>
      <w:szCs w:val="24"/>
      <w:lang w:val="en-US"/>
    </w:rPr>
  </w:style>
  <w:style w:type="paragraph" w:customStyle="1" w:styleId="NoteLevel21">
    <w:name w:val="Note Level 21"/>
    <w:basedOn w:val="Normal"/>
    <w:uiPriority w:val="99"/>
    <w:unhideWhenUsed/>
    <w:rsid w:val="00647438"/>
    <w:pPr>
      <w:keepNext/>
      <w:numPr>
        <w:ilvl w:val="1"/>
        <w:numId w:val="7"/>
      </w:numPr>
      <w:spacing w:after="0" w:line="240" w:lineRule="auto"/>
      <w:contextualSpacing/>
      <w:outlineLvl w:val="1"/>
    </w:pPr>
    <w:rPr>
      <w:rFonts w:ascii="Verdana" w:eastAsia="MS Gothic" w:hAnsi="Verdana"/>
      <w:sz w:val="24"/>
      <w:szCs w:val="24"/>
      <w:lang w:val="en-US"/>
    </w:rPr>
  </w:style>
  <w:style w:type="paragraph" w:customStyle="1" w:styleId="NoteLevel31">
    <w:name w:val="Note Level 31"/>
    <w:basedOn w:val="Normal"/>
    <w:uiPriority w:val="99"/>
    <w:unhideWhenUsed/>
    <w:rsid w:val="00647438"/>
    <w:pPr>
      <w:keepNext/>
      <w:numPr>
        <w:ilvl w:val="2"/>
        <w:numId w:val="7"/>
      </w:numPr>
      <w:spacing w:after="0" w:line="240" w:lineRule="auto"/>
      <w:contextualSpacing/>
      <w:outlineLvl w:val="2"/>
    </w:pPr>
    <w:rPr>
      <w:rFonts w:ascii="Verdana" w:eastAsia="MS Gothic" w:hAnsi="Verdana"/>
      <w:sz w:val="24"/>
      <w:szCs w:val="24"/>
      <w:lang w:val="en-US"/>
    </w:rPr>
  </w:style>
  <w:style w:type="paragraph" w:customStyle="1" w:styleId="NoteLevel41">
    <w:name w:val="Note Level 41"/>
    <w:basedOn w:val="Normal"/>
    <w:uiPriority w:val="99"/>
    <w:unhideWhenUsed/>
    <w:rsid w:val="00647438"/>
    <w:pPr>
      <w:keepNext/>
      <w:numPr>
        <w:ilvl w:val="3"/>
        <w:numId w:val="7"/>
      </w:numPr>
      <w:spacing w:after="0" w:line="240" w:lineRule="auto"/>
      <w:contextualSpacing/>
      <w:outlineLvl w:val="3"/>
    </w:pPr>
    <w:rPr>
      <w:rFonts w:ascii="Verdana" w:eastAsia="MS Gothic" w:hAnsi="Verdana"/>
      <w:sz w:val="24"/>
      <w:szCs w:val="24"/>
      <w:lang w:val="en-US"/>
    </w:rPr>
  </w:style>
  <w:style w:type="paragraph" w:customStyle="1" w:styleId="NoteLevel51">
    <w:name w:val="Note Level 51"/>
    <w:basedOn w:val="Normal"/>
    <w:uiPriority w:val="99"/>
    <w:unhideWhenUsed/>
    <w:rsid w:val="00647438"/>
    <w:pPr>
      <w:keepNext/>
      <w:numPr>
        <w:ilvl w:val="4"/>
        <w:numId w:val="7"/>
      </w:numPr>
      <w:spacing w:after="0" w:line="240" w:lineRule="auto"/>
      <w:contextualSpacing/>
      <w:outlineLvl w:val="4"/>
    </w:pPr>
    <w:rPr>
      <w:rFonts w:ascii="Verdana" w:eastAsia="MS Gothic" w:hAnsi="Verdana"/>
      <w:sz w:val="24"/>
      <w:szCs w:val="24"/>
      <w:lang w:val="en-US"/>
    </w:rPr>
  </w:style>
  <w:style w:type="paragraph" w:customStyle="1" w:styleId="NoteLevel61">
    <w:name w:val="Note Level 61"/>
    <w:basedOn w:val="Normal"/>
    <w:uiPriority w:val="99"/>
    <w:unhideWhenUsed/>
    <w:rsid w:val="00647438"/>
    <w:pPr>
      <w:keepNext/>
      <w:numPr>
        <w:ilvl w:val="5"/>
        <w:numId w:val="7"/>
      </w:numPr>
      <w:spacing w:after="0" w:line="240" w:lineRule="auto"/>
      <w:contextualSpacing/>
      <w:outlineLvl w:val="5"/>
    </w:pPr>
    <w:rPr>
      <w:rFonts w:ascii="Verdana" w:eastAsia="MS Gothic" w:hAnsi="Verdana"/>
      <w:sz w:val="24"/>
      <w:szCs w:val="24"/>
      <w:lang w:val="en-US"/>
    </w:rPr>
  </w:style>
  <w:style w:type="paragraph" w:customStyle="1" w:styleId="NoteLevel71">
    <w:name w:val="Note Level 71"/>
    <w:basedOn w:val="Normal"/>
    <w:uiPriority w:val="99"/>
    <w:unhideWhenUsed/>
    <w:rsid w:val="00647438"/>
    <w:pPr>
      <w:keepNext/>
      <w:numPr>
        <w:ilvl w:val="6"/>
        <w:numId w:val="7"/>
      </w:numPr>
      <w:spacing w:after="0" w:line="240" w:lineRule="auto"/>
      <w:contextualSpacing/>
      <w:outlineLvl w:val="6"/>
    </w:pPr>
    <w:rPr>
      <w:rFonts w:ascii="Verdana" w:eastAsia="MS Gothic" w:hAnsi="Verdana"/>
      <w:sz w:val="24"/>
      <w:szCs w:val="24"/>
      <w:lang w:val="en-US"/>
    </w:rPr>
  </w:style>
  <w:style w:type="paragraph" w:customStyle="1" w:styleId="NoteLevel81">
    <w:name w:val="Note Level 81"/>
    <w:basedOn w:val="Normal"/>
    <w:uiPriority w:val="99"/>
    <w:unhideWhenUsed/>
    <w:rsid w:val="00647438"/>
    <w:pPr>
      <w:keepNext/>
      <w:numPr>
        <w:ilvl w:val="7"/>
        <w:numId w:val="7"/>
      </w:numPr>
      <w:spacing w:after="0" w:line="240" w:lineRule="auto"/>
      <w:contextualSpacing/>
      <w:outlineLvl w:val="7"/>
    </w:pPr>
    <w:rPr>
      <w:rFonts w:ascii="Verdana" w:eastAsia="MS Gothic" w:hAnsi="Verdana"/>
      <w:sz w:val="24"/>
      <w:szCs w:val="24"/>
      <w:lang w:val="en-US"/>
    </w:rPr>
  </w:style>
  <w:style w:type="paragraph" w:customStyle="1" w:styleId="NoteLevel91">
    <w:name w:val="Note Level 91"/>
    <w:basedOn w:val="Normal"/>
    <w:uiPriority w:val="99"/>
    <w:unhideWhenUsed/>
    <w:rsid w:val="00647438"/>
    <w:pPr>
      <w:keepNext/>
      <w:numPr>
        <w:ilvl w:val="8"/>
        <w:numId w:val="7"/>
      </w:numPr>
      <w:spacing w:after="0" w:line="240" w:lineRule="auto"/>
      <w:contextualSpacing/>
      <w:outlineLvl w:val="8"/>
    </w:pPr>
    <w:rPr>
      <w:rFonts w:ascii="Verdana" w:eastAsia="MS Gothic" w:hAnsi="Verdana"/>
      <w:sz w:val="24"/>
      <w:szCs w:val="24"/>
      <w:lang w:val="en-US"/>
    </w:rPr>
  </w:style>
  <w:style w:type="table" w:styleId="TabloKlavuzu">
    <w:name w:val="Table Grid"/>
    <w:basedOn w:val="NormalTablo"/>
    <w:uiPriority w:val="39"/>
    <w:rsid w:val="0064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5D3C"/>
    <w:pPr>
      <w:spacing w:before="100" w:beforeAutospacing="1" w:after="100" w:afterAutospacing="1" w:line="240" w:lineRule="auto"/>
    </w:pPr>
    <w:rPr>
      <w:rFonts w:ascii="Times" w:hAnsi="Times" w:cs="Times New Roman"/>
      <w:sz w:val="20"/>
      <w:szCs w:val="20"/>
      <w:lang w:val="en-US"/>
    </w:rPr>
  </w:style>
  <w:style w:type="paragraph" w:styleId="BalonMetni">
    <w:name w:val="Balloon Text"/>
    <w:basedOn w:val="Normal"/>
    <w:link w:val="BalonMetniChar"/>
    <w:uiPriority w:val="99"/>
    <w:semiHidden/>
    <w:unhideWhenUsed/>
    <w:rsid w:val="00C865E5"/>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865E5"/>
    <w:rPr>
      <w:rFonts w:ascii="Lucida Grande" w:hAnsi="Lucida Grande" w:cs="Lucida Grande"/>
      <w:sz w:val="18"/>
      <w:szCs w:val="18"/>
    </w:rPr>
  </w:style>
  <w:style w:type="paragraph" w:styleId="AralkYok">
    <w:name w:val="No Spacing"/>
    <w:uiPriority w:val="1"/>
    <w:qFormat/>
    <w:rsid w:val="00F571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10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ndevuistanbul.tursak.org.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ursak.org.t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rksenoz@zbiletisi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atuhanzumrut@zbiletisi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ursak@tursak.org.t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Silentall Unattended Installer</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Sadi Cilingir</cp:lastModifiedBy>
  <cp:revision>4</cp:revision>
  <dcterms:created xsi:type="dcterms:W3CDTF">2017-12-02T13:59:00Z</dcterms:created>
  <dcterms:modified xsi:type="dcterms:W3CDTF">2017-12-04T13:51:00Z</dcterms:modified>
</cp:coreProperties>
</file>