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40" w:rsidRPr="00D234B5" w:rsidRDefault="00A40E21" w:rsidP="00D234B5">
      <w:pPr>
        <w:spacing w:after="0" w:line="240" w:lineRule="auto"/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</w:pPr>
      <w:r w:rsidRPr="00826E40">
        <w:rPr>
          <w:rFonts w:ascii="Times New Roman" w:eastAsia="Times New Roman" w:hAnsi="Times New Roman" w:cs="Courier New"/>
          <w:b/>
          <w:bCs/>
          <w:color w:val="1C2B28"/>
          <w:sz w:val="40"/>
          <w:szCs w:val="40"/>
          <w:lang w:eastAsia="tr-TR"/>
        </w:rPr>
        <w:t>Randevu İstanbul</w:t>
      </w:r>
      <w:r>
        <w:rPr>
          <w:rFonts w:ascii="Times New Roman" w:eastAsia="Times New Roman" w:hAnsi="Times New Roman" w:cs="Courier New"/>
          <w:b/>
          <w:bCs/>
          <w:color w:val="1C2B28"/>
          <w:sz w:val="40"/>
          <w:szCs w:val="40"/>
          <w:lang w:eastAsia="tr-TR"/>
        </w:rPr>
        <w:t>,</w:t>
      </w:r>
      <w:r w:rsidRPr="00826E40">
        <w:rPr>
          <w:rFonts w:ascii="Times New Roman" w:eastAsia="Times New Roman" w:hAnsi="Times New Roman" w:cs="Courier New"/>
          <w:b/>
          <w:bCs/>
          <w:color w:val="1C2B28"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 w:cs="Courier New"/>
          <w:b/>
          <w:bCs/>
          <w:color w:val="1C2B28"/>
          <w:sz w:val="40"/>
          <w:szCs w:val="40"/>
          <w:lang w:eastAsia="tr-TR"/>
        </w:rPr>
        <w:t>“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>Rudolf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>Nureyev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 xml:space="preserve">: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>Düşlerın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 xml:space="preserve"> Adası” Ve “2 Yaka Yarım Aşk” Filmlerini Ağırladı</w:t>
      </w:r>
    </w:p>
    <w:p w:rsidR="00D234B5" w:rsidRPr="00826E40" w:rsidRDefault="00D234B5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E40" w:rsidRDefault="00826E40" w:rsidP="00D234B5">
      <w:pPr>
        <w:spacing w:after="0" w:line="240" w:lineRule="auto"/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 xml:space="preserve">Türkiye Sinema ve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>Audiovisuel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 xml:space="preserve"> Kültür Vakfı</w:t>
      </w:r>
      <w:r w:rsidRPr="00826E40"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  <w:t xml:space="preserve">’nın </w:t>
      </w:r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>(TÜRSAK) T.</w:t>
      </w:r>
      <w:r w:rsidR="00D234B5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>C. Kültür ve Turizm Bakanlığı</w:t>
      </w:r>
      <w:r w:rsidRPr="00826E40"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  <w:t xml:space="preserve">’nın desteğiyle gerçekleşen </w:t>
      </w:r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>20. Randevu İstanbul Uluslararası Film Festivali</w:t>
      </w:r>
      <w:r w:rsidRPr="00826E40"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  <w:t xml:space="preserve"> başladı.</w:t>
      </w:r>
    </w:p>
    <w:p w:rsidR="002E4AF2" w:rsidRPr="00826E40" w:rsidRDefault="002E4AF2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E40" w:rsidRDefault="00826E40" w:rsidP="00D234B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b/>
          <w:bCs/>
          <w:color w:val="1C2B28"/>
          <w:sz w:val="24"/>
          <w:szCs w:val="24"/>
          <w:lang w:eastAsia="tr-TR"/>
        </w:rPr>
        <w:t>TÜRSAK Vakfı</w:t>
      </w:r>
      <w:r w:rsidRPr="00826E40"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tarafından düzenlenen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20.</w:t>
      </w:r>
      <w:r w:rsidR="000B51C4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Randevu İstanbul Uluslararası Film Festivali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’nin ilk gününde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“Özel Gösterimler”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bölümü filmlerinden,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Rudolf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Nureyev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: Düşlerin Adası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ve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2 Yaka Yarım Aşk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filmlerinin gösterimleri gerçekleşti. </w:t>
      </w:r>
      <w:proofErr w:type="spellStart"/>
      <w:r w:rsidRPr="00826E40"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  <w:t>Cinemaximum</w:t>
      </w:r>
      <w:proofErr w:type="spellEnd"/>
      <w:r w:rsidRPr="00826E40">
        <w:rPr>
          <w:rFonts w:ascii="Times New Roman" w:eastAsia="Times New Roman" w:hAnsi="Times New Roman" w:cs="Courier New"/>
          <w:color w:val="1C2B28"/>
          <w:sz w:val="24"/>
          <w:szCs w:val="24"/>
          <w:lang w:eastAsia="tr-TR"/>
        </w:rPr>
        <w:t xml:space="preserve"> Zorlu Center salonunda gerçekleşen filmlerin gösterimleri sonrası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Rudolf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Nureyev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: Düşlerin Adası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filminin yapımcısı Nurdan Tümbek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Tekeoğlu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filmin oyuncularından ve ortak yapımcılarından Yasemin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Pirinçcioğlu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ile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“2 Yaka </w:t>
      </w:r>
      <w:r w:rsidR="000B51C4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Ya</w:t>
      </w:r>
      <w:bookmarkStart w:id="0" w:name="_GoBack"/>
      <w:bookmarkEnd w:id="0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rım Aşk”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filmin oyuncularından Selda Alkor, Deniz Doğa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Tegün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Zafer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Kayaokay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Yağmur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Damcıoğlu’nun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katılımıyla söyleşi gerçekleşti. </w:t>
      </w:r>
    </w:p>
    <w:p w:rsidR="00D234B5" w:rsidRPr="00826E40" w:rsidRDefault="00D234B5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E40" w:rsidRPr="00826E40" w:rsidRDefault="00826E40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Film programı ile 2017’yi dopdolu bir seyir zevkiyle tamamlayacak olan festival, farklı ülke ve kültürlerden 60’ın üzerinde filmin ve programdaki filmlerle bağlantılı birçok etkinliğe yer veriyor</w:t>
      </w:r>
    </w:p>
    <w:p w:rsidR="00826E40" w:rsidRDefault="00826E40" w:rsidP="00D234B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1980 ile 1990 arasında Türkiye’ye yaptığı ziyaretlere odaklanan bir belgesel olan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“RUDOLF NUREYEV: DÜŞLERİNİN ADASI”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filmin gösterimi ardından yapımcı Nurdan Tümbek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Tekeoğlu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filmin oyuncularından ve ortak yapımcılarından Yasemin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Pirinçcioğlu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soruları yanıtladı. </w:t>
      </w:r>
    </w:p>
    <w:p w:rsidR="002E4AF2" w:rsidRPr="00826E40" w:rsidRDefault="002E4AF2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E40" w:rsidRDefault="00826E40" w:rsidP="00D234B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Öldüğü yıla kadar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Rudolf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Nureyev’in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çok yakın arkadaşı olma şerefine nail olan Yasemin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Pirinçcioğlu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; “Aile, arkadaş, dost o benim öğretmenimdi dedi”. “Hakikaten bir dahi olduğuna şahit oldum” diye sözlerine devam eden </w:t>
      </w:r>
      <w:proofErr w:type="spellStart"/>
      <w:proofErr w:type="gram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Pirinçcioğlu,Moskova</w:t>
      </w:r>
      <w:proofErr w:type="spellEnd"/>
      <w:proofErr w:type="gram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Uluslararası Film Festivali’nin Jüri Heyeti Başkanı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Evgeniea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Tirdatova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baleye, sanata olan düşkünlüğü nedeniyle hikayeyi dinler dinlemez “hemen yazıyorum ve hemen çekiyoruz” dediğini anlattı.</w:t>
      </w:r>
    </w:p>
    <w:p w:rsidR="00D234B5" w:rsidRPr="00826E40" w:rsidRDefault="00D234B5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E40" w:rsidRDefault="00826E40" w:rsidP="00D234B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color w:val="2B2C36"/>
          <w:sz w:val="24"/>
          <w:szCs w:val="24"/>
          <w:lang w:eastAsia="tr-TR"/>
        </w:rPr>
        <w:t xml:space="preserve">Göç, göçmen, muhacir, yabancılık, hasretlik, insanı konu alan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kısa filmi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“İki Yaka Yarım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Aşk”ın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da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yönetmenliğini üstlenen Nurdan Tümbek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Tekeoğlu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filmin oyuncuları Selda Alkor, Deniz Doğa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Tegün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Zafer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Kayaokay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Yağmur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Damcıoğlu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’ nün katılımıyla yine seyircilerin sorularını yanıtladı. </w:t>
      </w:r>
    </w:p>
    <w:p w:rsidR="002E4AF2" w:rsidRPr="00826E40" w:rsidRDefault="002E4AF2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E40" w:rsidRPr="00826E40" w:rsidRDefault="00826E40" w:rsidP="00D2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“15 yaşımdan itibaren Selanik’ten </w:t>
      </w:r>
      <w:proofErr w:type="spell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Gülcemal</w:t>
      </w:r>
      <w:proofErr w:type="spell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gemisiyle İzmir Karaburun’a gelen dedemin hikayelerini dinlerken, rahmetli dedem Cemal Atay’ın ve mübadillerin hikayesini anlatmak istiyordum ve ilk aklıma gelen kişi Selda Alkor oldu.” diyen 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Nurdan Tümbek </w:t>
      </w:r>
      <w:proofErr w:type="spellStart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>Tekeoğlu</w:t>
      </w:r>
      <w:proofErr w:type="spellEnd"/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sözü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Selda Alkor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’a bıraktı.</w:t>
      </w:r>
      <w:r w:rsidRPr="00826E40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 </w:t>
      </w:r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Alkor; “Benim yaptığım ilk kısa film. 90-120 dakikalardan sonra 28 dakikaya nasıl düşülür bunu öğrendim. Bizim büyük heyecanlarla çektiğimiz </w:t>
      </w:r>
      <w:proofErr w:type="gramStart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bir çok</w:t>
      </w:r>
      <w:proofErr w:type="gramEnd"/>
      <w:r w:rsidRPr="00826E40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yeri kesmek durumunda kaldık. Güzel bir film oldu. Çok sıcak ve içten bir film oldu.” diye konuştu. </w:t>
      </w:r>
    </w:p>
    <w:sectPr w:rsidR="00826E40" w:rsidRPr="00826E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40"/>
    <w:rsid w:val="000B51C4"/>
    <w:rsid w:val="002E4AF2"/>
    <w:rsid w:val="00826E40"/>
    <w:rsid w:val="00A40E21"/>
    <w:rsid w:val="00D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0B7C"/>
  <w15:chartTrackingRefBased/>
  <w15:docId w15:val="{2D84FCE9-0077-4C16-9420-BC1BEEDE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2017-12-04T04:37:00Z</dcterms:created>
  <dcterms:modified xsi:type="dcterms:W3CDTF">2017-12-04T05:37:00Z</dcterms:modified>
</cp:coreProperties>
</file>