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93" w:rsidRPr="009B5F93" w:rsidRDefault="009B5F93" w:rsidP="009B5F93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B5F93">
        <w:rPr>
          <w:rFonts w:ascii="Times New Roman" w:hAnsi="Times New Roman" w:cs="Times New Roman"/>
          <w:b/>
          <w:sz w:val="40"/>
          <w:szCs w:val="40"/>
          <w:lang w:eastAsia="tr-TR"/>
        </w:rPr>
        <w:t>KÖPRÜDEN ÖNCE SON GİRİŞ!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Film Geliştirme Atölyesi başvuruları yoğun talep nedeniyle </w:t>
      </w:r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23 Aralık Cuma saat 18:00'a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 kadar uzatıldı! 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Film Geliştirme Atölyesi’ne seçilen projeler ön hazırlık ve sunum teknikleri eğitimine ek olarak senaryo, prodüksiyon, dağıtım ve pazarlama üzerine kapsamlı bir çalışma yapacak.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Ön çalışmanın ardından yönetmen, yapımcı ve varsa senaristleri, projelerinin sunumlarını uluslararası sinema profesyonellerine yapacaklar.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Film Geliştirme Atölyesi seçkisinde çeşitlilik olmasına önem veriliyor. Bu nedenle belgesel, tür sineması (korku, fantastik vs.), çocuk ve komedi filmleri gibi farklı konu ve türlerde projelere açık olan çağrımız, </w:t>
      </w:r>
      <w:proofErr w:type="spellStart"/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disiplinlerarası</w:t>
      </w:r>
      <w:proofErr w:type="spellEnd"/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ve </w:t>
      </w:r>
      <w:proofErr w:type="spellStart"/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hibrid</w:t>
      </w:r>
      <w:proofErr w:type="spellEnd"/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projeleri de kapsıyor.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Köprüde Buluşmalar Film Geliştirme Atölyesi başvuruları </w:t>
      </w:r>
      <w:r w:rsidRPr="009B5F9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23 Aralık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t>'ta sona erecek.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Uluslararası jüriye yapılacak sunumun ardından belirlenen üç projeye verilecek Film Geliştirme Atölyesi ödülleri aşağıdaki gibidir: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* Köprüde Buluşmalar 30.000 TL destek ödülü,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* </w:t>
      </w:r>
      <w:proofErr w:type="spellStart"/>
      <w:r w:rsidRPr="009B5F93">
        <w:rPr>
          <w:rFonts w:ascii="Times New Roman" w:hAnsi="Times New Roman" w:cs="Times New Roman"/>
          <w:sz w:val="24"/>
          <w:szCs w:val="24"/>
          <w:lang w:eastAsia="tr-TR"/>
        </w:rPr>
        <w:t>Melodika</w:t>
      </w:r>
      <w:proofErr w:type="spellEnd"/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 Ses Ödülü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br/>
        <w:t>* MFI (Akdeniz Film Enstitüsü) Senaryo Atölyesi Ödülü (Yunan adalarında iki kere düzenlenecek senaryo atölyesi ve ardından online yapılacak senaryo danışmanlığını içerir.)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b/>
          <w:sz w:val="24"/>
          <w:szCs w:val="24"/>
          <w:lang w:eastAsia="tr-TR"/>
        </w:rPr>
        <w:t>Daha fazla bilgi için: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9B5F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http://film.iksv.org/tr/koprudebulusmalar/80</w:t>
        </w:r>
      </w:hyperlink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b/>
          <w:sz w:val="24"/>
          <w:szCs w:val="24"/>
          <w:lang w:eastAsia="tr-TR"/>
        </w:rPr>
        <w:t>Başvuru için: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9B5F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http://vp.eventival.eu/iff/2017</w:t>
        </w:r>
      </w:hyperlink>
    </w:p>
    <w:p w:rsidR="009B5F93" w:rsidRDefault="009B5F93" w:rsidP="009B5F93">
      <w:pPr>
        <w:pStyle w:val="AralkYok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9B5F93">
        <w:rPr>
          <w:rFonts w:ascii="Times New Roman" w:hAnsi="Times New Roman" w:cs="Times New Roman"/>
          <w:b/>
          <w:sz w:val="24"/>
          <w:szCs w:val="24"/>
          <w:lang w:eastAsia="tr-TR"/>
        </w:rPr>
        <w:t>Sorularınız için:</w:t>
      </w:r>
      <w:r w:rsidRPr="009B5F9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9B5F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onthebridge@iksv.org</w:t>
        </w:r>
      </w:hyperlink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Projelerinizi bekliyoruz!</w:t>
      </w: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B5F93" w:rsidRPr="009B5F93" w:rsidRDefault="009B5F93" w:rsidP="009B5F9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B5F93">
        <w:rPr>
          <w:rFonts w:ascii="Times New Roman" w:hAnsi="Times New Roman" w:cs="Times New Roman"/>
          <w:sz w:val="24"/>
          <w:szCs w:val="24"/>
          <w:lang w:eastAsia="tr-TR"/>
        </w:rPr>
        <w:t>Köprüde Buluşmalar Ekibi</w:t>
      </w:r>
    </w:p>
    <w:p w:rsidR="00132E68" w:rsidRPr="009B5F93" w:rsidRDefault="00132E68" w:rsidP="009B5F9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9B5F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93"/>
    <w:rsid w:val="00132E68"/>
    <w:rsid w:val="00446ED4"/>
    <w:rsid w:val="00595F0A"/>
    <w:rsid w:val="009B5F93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CB34"/>
  <w15:chartTrackingRefBased/>
  <w15:docId w15:val="{F6E36F98-FD19-4E12-A02D-21681F0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5F93"/>
    <w:rPr>
      <w:color w:val="0000FF"/>
      <w:u w:val="single"/>
    </w:rPr>
  </w:style>
  <w:style w:type="paragraph" w:styleId="AralkYok">
    <w:name w:val="No Spacing"/>
    <w:uiPriority w:val="1"/>
    <w:qFormat/>
    <w:rsid w:val="009B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thebridge@iksv.org" TargetMode="External"/><Relationship Id="rId5" Type="http://schemas.openxmlformats.org/officeDocument/2006/relationships/hyperlink" Target="http://vp.eventival.eu/iff/2017" TargetMode="External"/><Relationship Id="rId4" Type="http://schemas.openxmlformats.org/officeDocument/2006/relationships/hyperlink" Target="http://film.iksv.org/tr/koprudebulusmalar/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2016-12-31T21:54:00Z</dcterms:created>
  <dcterms:modified xsi:type="dcterms:W3CDTF">2016-12-31T22:02:00Z</dcterms:modified>
</cp:coreProperties>
</file>