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FC" w:rsidRPr="00DD19FC" w:rsidRDefault="00DD19FC" w:rsidP="00DD19FC">
      <w:pPr>
        <w:spacing w:after="0" w:line="240" w:lineRule="auto"/>
        <w:rPr>
          <w:rFonts w:eastAsia="Times New Roman" w:cstheme="minorHAnsi"/>
          <w:sz w:val="40"/>
          <w:szCs w:val="40"/>
          <w:lang w:eastAsia="tr-TR"/>
        </w:rPr>
      </w:pPr>
      <w:r w:rsidRPr="00DD19FC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6. Atıf Yılmaz Kısa Film Festivali Başvuruları Devam Ediyor</w:t>
      </w:r>
    </w:p>
    <w:p w:rsidR="00DD19FC" w:rsidRPr="00DD19FC" w:rsidRDefault="00DD19FC" w:rsidP="00DD19FC">
      <w:pPr>
        <w:spacing w:after="24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19FC">
        <w:rPr>
          <w:rFonts w:eastAsia="Times New Roman" w:cstheme="minorHAnsi"/>
          <w:sz w:val="24"/>
          <w:szCs w:val="24"/>
          <w:lang w:eastAsia="tr-TR"/>
        </w:rPr>
        <w:br/>
      </w:r>
      <w:r w:rsidRPr="00DD19F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tr-TR"/>
        </w:rPr>
        <w:t>Bu yıl 6.’si düzenlenecek olan Atıf Yılmaz Kısa Film Festivali’ne başvurular devam ediyor. Amatör ve profesyonel olarak sinemayla ilgilenen herkesin katılabileceği, festival son başvuru tarihi 7 Nisan.</w:t>
      </w:r>
    </w:p>
    <w:p w:rsidR="00DD19FC" w:rsidRDefault="00DD19FC" w:rsidP="00DD19FC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Forum Mersin tarafından Türk sinemasının usta yönetmeni Atıf Yılmaz anısına bu yıl 6. kez düzenlenecek olan “Kurmaca”, “Belgesel” ve “Canlandırma/Animasyon” türünde filmlerin yarışacağı Atıf Yılmaz Kısa Film Festivali’nde başvuruları sürüyor. </w:t>
      </w:r>
      <w:bookmarkStart w:id="0" w:name="_GoBack"/>
      <w:bookmarkEnd w:id="0"/>
    </w:p>
    <w:p w:rsidR="00DD19FC" w:rsidRDefault="00DD19FC" w:rsidP="00DD19FC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DD19FC">
        <w:rPr>
          <w:rFonts w:eastAsia="Times New Roman" w:cstheme="minorHAnsi"/>
          <w:sz w:val="24"/>
          <w:szCs w:val="24"/>
          <w:lang w:eastAsia="tr-TR"/>
        </w:rPr>
        <w:br/>
      </w:r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Başvuruların 7 Nisan’a kadar devam ettiği festivalin gala gecesi 5 Mayıs’ta Forum Mersin Atıf Yılmaz Meydanı’nda gerçekleştirilecek. </w:t>
      </w:r>
    </w:p>
    <w:p w:rsidR="00DD19FC" w:rsidRDefault="00DD19FC" w:rsidP="00DD19FC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DD19FC">
        <w:rPr>
          <w:rFonts w:eastAsia="Times New Roman" w:cstheme="minorHAnsi"/>
          <w:sz w:val="24"/>
          <w:szCs w:val="24"/>
          <w:lang w:eastAsia="tr-TR"/>
        </w:rPr>
        <w:br/>
      </w:r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www.atifyilmazkisafilm.com adresinden başvuruların yapıldığı festivalde yarışacak filmler, Oyuncu Deniz Türkali, Anadolu Üniversitesi Sosyal Bilimler Enstitüsü Sinema ve Televizyon Anabilim Dalı Öğretim Elemanı Prof. Dr. </w:t>
      </w:r>
      <w:proofErr w:type="spellStart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>Zahur</w:t>
      </w:r>
      <w:proofErr w:type="spellEnd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>Mükerrem</w:t>
      </w:r>
      <w:proofErr w:type="spellEnd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, Anadolu Üniversitesi Güzel Sanatlar Fakültesi Çizgi Film (Animasyon) </w:t>
      </w:r>
      <w:proofErr w:type="spellStart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>Anasanat</w:t>
      </w:r>
      <w:proofErr w:type="spellEnd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Dalı Öğretim Elemanı Tahir Kutluay Aksoy, Mersin Üniversitesi İletişim Fakültesi Radyo Televizyon ve Sinema Bölüm Başkanı Prof. Dr. Y. Gürhan Topçu ve Mersin Üniversitesi İletişim Fakültesi Yrd. Doç. Dr. Hakan </w:t>
      </w:r>
      <w:proofErr w:type="spellStart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>Erkılıç’tan</w:t>
      </w:r>
      <w:proofErr w:type="spellEnd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oluşan Ön Seçiciler Kurulu değerlendirmesinden geçmek için mücadele edecek. Kurmaca dalında eserlerini yarıştıracak olan katılımcılar; yazar/senaryo yazarı Gürsel </w:t>
      </w:r>
      <w:proofErr w:type="spellStart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>Korat</w:t>
      </w:r>
      <w:proofErr w:type="spellEnd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, görüntü yönetmeni Zekeriya Kurtuluş, sinema yazarı </w:t>
      </w:r>
      <w:proofErr w:type="spellStart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>Gülengül</w:t>
      </w:r>
      <w:proofErr w:type="spellEnd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Altıntaş’ın yer aldığı jüride yarışacak. Belgesel dalındaki eserleri; yönetmen/yapımcı Rüya Arzu Köksal, yönetmen </w:t>
      </w:r>
      <w:proofErr w:type="spellStart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>Aysim</w:t>
      </w:r>
      <w:proofErr w:type="spellEnd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Türkmen, yönetmen </w:t>
      </w:r>
      <w:proofErr w:type="spellStart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>İmre</w:t>
      </w:r>
      <w:proofErr w:type="spellEnd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>Azem</w:t>
      </w:r>
      <w:proofErr w:type="spellEnd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değerlendirecek. Animasyon kategorisinde yönetmen/yapımcı Berat İlk, Anadolu Üniversitesi Güzel Sanatlar Fakültesi Çizgi Film (Animasyon) </w:t>
      </w:r>
      <w:proofErr w:type="spellStart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>Anasanat</w:t>
      </w:r>
      <w:proofErr w:type="spellEnd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Dalı Öğretim Elemanı Yrd. Doç. Sabahattin Çalışkan, yönetmen/yapımcı Mustafa </w:t>
      </w:r>
      <w:proofErr w:type="spellStart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>Yavuzgül’nün</w:t>
      </w:r>
      <w:proofErr w:type="spellEnd"/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jüri üyeliğinde yarışacak. </w:t>
      </w:r>
      <w:r w:rsidRPr="00DD19FC">
        <w:rPr>
          <w:rFonts w:eastAsia="Times New Roman" w:cstheme="minorHAnsi"/>
          <w:sz w:val="24"/>
          <w:szCs w:val="24"/>
          <w:lang w:eastAsia="tr-TR"/>
        </w:rPr>
        <w:br/>
      </w:r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Her kategoriden bir eser sahibi birincilik ödülü olan 7’biner TL’nin sahibi olacağı festival kapsamında ayrıca finale kalan filmler arasında yapılacak elemede; Forum Mersin Kurmaca Özel Ödülü olan 3 bin TL, Belgesel Jüri Özel Ödülü olan 3 bin TL ve Animasyon Jüri Özel Ödülü olan 3 bin TL’nin sahibi olacak. </w:t>
      </w:r>
    </w:p>
    <w:p w:rsidR="00DD19FC" w:rsidRDefault="00DD19FC" w:rsidP="00DD19FC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DD19FC">
        <w:rPr>
          <w:rFonts w:eastAsia="Times New Roman" w:cstheme="minorHAnsi"/>
          <w:sz w:val="24"/>
          <w:szCs w:val="24"/>
          <w:lang w:eastAsia="tr-TR"/>
        </w:rPr>
        <w:br/>
      </w:r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>6. Atıf Yılmaz Kısa Film Festivali hakkında ayrıntılı bilgiye, şartname ve katılım formuna www.atifyilmazkisafilm.com adresinden ulaşılabilir.</w:t>
      </w:r>
    </w:p>
    <w:p w:rsidR="00DD19FC" w:rsidRPr="00DD19FC" w:rsidRDefault="00DD19FC" w:rsidP="00DD19F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19FC">
        <w:rPr>
          <w:rFonts w:eastAsia="Times New Roman" w:cstheme="minorHAnsi"/>
          <w:sz w:val="24"/>
          <w:szCs w:val="24"/>
          <w:lang w:eastAsia="tr-TR"/>
        </w:rPr>
        <w:br/>
      </w:r>
      <w:r w:rsidRPr="00DD19FC">
        <w:rPr>
          <w:rFonts w:eastAsia="Times New Roman" w:cstheme="minorHAnsi"/>
          <w:color w:val="333333"/>
          <w:sz w:val="24"/>
          <w:szCs w:val="24"/>
          <w:lang w:eastAsia="tr-TR"/>
        </w:rPr>
        <w:t>www.forummersin.com</w:t>
      </w:r>
    </w:p>
    <w:sectPr w:rsidR="00DD19FC" w:rsidRPr="00DD19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C"/>
    <w:rsid w:val="00DD19FC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EC34"/>
  <w15:chartTrackingRefBased/>
  <w15:docId w15:val="{FBAB548D-84F2-46A1-A3F3-7090690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2017-04-03T03:59:00Z</dcterms:created>
  <dcterms:modified xsi:type="dcterms:W3CDTF">2017-04-03T04:00:00Z</dcterms:modified>
</cp:coreProperties>
</file>