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D4" w:rsidRPr="00B26FD4" w:rsidRDefault="00B26FD4" w:rsidP="00B26FD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26FD4">
        <w:rPr>
          <w:rFonts w:ascii="Times New Roman" w:hAnsi="Times New Roman" w:cs="Times New Roman"/>
          <w:b/>
          <w:sz w:val="40"/>
          <w:szCs w:val="40"/>
        </w:rPr>
        <w:t>BIFED – BOZCAADA ULUSLARASI EKOLOJİK BELGESEL FİLM FESTİVALİ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26FD4">
        <w:rPr>
          <w:rFonts w:ascii="Times New Roman" w:hAnsi="Times New Roman" w:cs="Times New Roman"/>
          <w:b/>
          <w:sz w:val="40"/>
          <w:szCs w:val="40"/>
        </w:rPr>
        <w:t>Katılım Şartnamesi – 2016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1. Tarihler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BIFED 12-16 Ekim 2016 tarihleri arasında Bozcaada’da gerçekleşti</w:t>
      </w:r>
      <w:bookmarkStart w:id="0" w:name="_GoBack"/>
      <w:bookmarkEnd w:id="0"/>
      <w:r w:rsidRPr="00B26FD4">
        <w:rPr>
          <w:rFonts w:ascii="Times New Roman" w:hAnsi="Times New Roman" w:cs="Times New Roman"/>
          <w:sz w:val="24"/>
          <w:szCs w:val="24"/>
        </w:rPr>
        <w:t>rilecektir. Festivalin yarışma bölümünde yer alacak olan filmler konularını çevre sorunlarından almış ve 1 Ocak 2012 tarihinden sonra çekilmiş olmalıdır.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2. Festival’in Misyonu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6FD4">
        <w:rPr>
          <w:rFonts w:ascii="Times New Roman" w:hAnsi="Times New Roman" w:cs="Times New Roman"/>
          <w:sz w:val="24"/>
          <w:szCs w:val="24"/>
        </w:rPr>
        <w:t>BIFED’in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amacı ekolojiyi (doğa, toplum, kültür) konu alan seçkin filmleri tüm dünyadan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Bozcacada’ya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getirmek, sanat ve </w:t>
      </w:r>
      <w:proofErr w:type="gramStart"/>
      <w:r w:rsidRPr="00B26FD4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B26FD4">
        <w:rPr>
          <w:rFonts w:ascii="Times New Roman" w:hAnsi="Times New Roman" w:cs="Times New Roman"/>
          <w:sz w:val="24"/>
          <w:szCs w:val="24"/>
        </w:rPr>
        <w:t xml:space="preserve"> alanlarını birleştirmek ve finalistler arasından da en mükemmel olarak niteleneni ödüllendirmektir. Son başvuru tarihi 15 Mayıs 2016’tır.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Önseçim için gönderilmiş olan kopyalar (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diskler, DVD’ler, kartlar, vb.) iade edilmeyecek ve BIFED arşivinde saklanacaktır. Özellikle geri istenildiğinde ise gönderim ücreti film sahibi ya da sahipleri tarafından karşılanacaktır.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3. Festivalin Bölümleri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Uluslararası belgesel yarışması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Uluslararası Öğrenci belgesel yarışması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Film gösterimi (tematik olarak, yarışma amacı olmaksızın düzenlenmiştir)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4. İstenilen dokümanlar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Telif hakları sahibinin imzaladığı ve tam olarak doldurulmuş olan başvuru formu. Forma </w:t>
      </w:r>
      <w:proofErr w:type="gramStart"/>
      <w:r w:rsidRPr="00B26FD4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26FD4">
        <w:rPr>
          <w:rFonts w:ascii="Times New Roman" w:hAnsi="Times New Roman" w:cs="Times New Roman"/>
          <w:sz w:val="24"/>
          <w:szCs w:val="24"/>
        </w:rPr>
        <w:t xml:space="preserve"> olarak ulaşabilirsiniz.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Başvuru formunun bir kopyası otomatik olarak Festival elektronik posta adresine gönderilir. Başvuru formunun yollanması tanımlanmış olan şartnamenin kabul edildiğini öngörür. Filmler aşağıdaki gibi gönderilebilir: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A. Video link. Katılımcıların video uzantıları şifre koruması altında ise bunu başvuru formunda uzantıyı ve şifreyi vererek belirtmeliler.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B. Katılımcılar DVD ya da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falsh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disklerini posta ya da kurye ile yollayabilirler: (DVD PAL –bölge 0/2- İngilizce ya da Türkçe </w:t>
      </w:r>
      <w:proofErr w:type="gramStart"/>
      <w:r w:rsidRPr="00B26FD4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B26FD4">
        <w:rPr>
          <w:rFonts w:ascii="Times New Roman" w:hAnsi="Times New Roman" w:cs="Times New Roman"/>
          <w:sz w:val="24"/>
          <w:szCs w:val="24"/>
        </w:rPr>
        <w:t>).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Lütfen DVD ya da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disk üzerine filmin ve yönetmenin adını yazın. Eğer varsa tanıtım malzemeleri, posterler, diyalog listeleri, tanıtım kartları, basın dosyası da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diske kaydedilmeli ya da elektronik posta ile info@bifed.org adresine gönderilmelidir.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Talep edilen tüm dokümanlar 15 Mayıs 2016 tarihine kadar Festival ofisine, bu adrese ulaşmış olmalıdır: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İstanbul Bilgi Üniversitesi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26FD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26FD4">
        <w:rPr>
          <w:rFonts w:ascii="Times New Roman" w:hAnsi="Times New Roman" w:cs="Times New Roman"/>
          <w:sz w:val="24"/>
          <w:szCs w:val="24"/>
        </w:rPr>
        <w:t>/o BIFED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6FD4">
        <w:rPr>
          <w:rFonts w:ascii="Times New Roman" w:hAnsi="Times New Roman" w:cs="Times New Roman"/>
          <w:sz w:val="24"/>
          <w:szCs w:val="24"/>
        </w:rPr>
        <w:t>Santralistanbul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Kampüsü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Eski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Silahtarağa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Elektrik Santralı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lastRenderedPageBreak/>
        <w:t>Kazım Karabekir Cad. No: 2/13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34060 Eyüp İstanbul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Tel: (0212) 311 50 00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Türkiye dışından gönderilen materyallerle lütfen “ticari bir değeri yoktur, kültürel amaçla gönderilmektedir” ibareli gümrük beyanını ekleyin.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Kurallara uyulmadan gönderilmiş olan paketler geri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çevirilecektir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>. Gümrük bedelleri Festival tarafından karşılanmayacaktır. Gönderilmiş olan materyaller geri yollanmayacak, tüm DVD ya da diğer materyaller Festival arşivinde saklanacaktır.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5. Festivale kabul edilen filmler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Festivalin yarışma bölümüne başvuran filmler uluslararası bir seçici kurul ve uluslararası sanatçılar ve film, sanat, </w:t>
      </w:r>
      <w:proofErr w:type="gramStart"/>
      <w:r w:rsidRPr="00B26FD4">
        <w:rPr>
          <w:rFonts w:ascii="Times New Roman" w:hAnsi="Times New Roman" w:cs="Times New Roman"/>
          <w:sz w:val="24"/>
          <w:szCs w:val="24"/>
        </w:rPr>
        <w:t>ekoloji</w:t>
      </w:r>
      <w:proofErr w:type="gramEnd"/>
      <w:r w:rsidRPr="00B26FD4">
        <w:rPr>
          <w:rFonts w:ascii="Times New Roman" w:hAnsi="Times New Roman" w:cs="Times New Roman"/>
          <w:sz w:val="24"/>
          <w:szCs w:val="24"/>
        </w:rPr>
        <w:t xml:space="preserve"> ve çevre alanlarından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profosyenellerden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oluşan jüri tarafından BIFED 2016 finalinde değerlendirilecektir. Yarışmaya kabul edilen eserlerin sahipleri 15 Haziran 2016 tarihine kadar bilgilendirilecektir. Seçici kurul ve jürinin kararı mutlaktır.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BIFED festival sonrasında ticari bir amaç gözetmeksizin, asli amacını da öne çıkarmak amacıyla filmleri yeniden gösterme hakkına sahiptir.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Gösterim formatının teknik şartnamesi: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specs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>: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H264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codec</w:t>
      </w:r>
      <w:proofErr w:type="spellEnd"/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15000-20000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bitrate</w:t>
      </w:r>
      <w:proofErr w:type="spellEnd"/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26FD4">
        <w:rPr>
          <w:rFonts w:ascii="Times New Roman" w:hAnsi="Times New Roman" w:cs="Times New Roman"/>
          <w:sz w:val="24"/>
          <w:szCs w:val="24"/>
        </w:rPr>
        <w:t>Progressive</w:t>
      </w:r>
      <w:proofErr w:type="spellEnd"/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AAC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Dolby tercihen 320Kbps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bitrate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veya LPCM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Audio</w:t>
      </w:r>
      <w:proofErr w:type="spellEnd"/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Altyazılar: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 xml:space="preserve">Filmler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altyazılı olmalı, tercihen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teknikle hazırlanmalı. Ayrıca, İngilizce diyalog listelerinin gönderilmesi de zorunludur.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6. Ücretler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Festivale film başvuruları ücretsizdir. Festivalde tüm gösterimler ücretsizdir.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Gönderilen tüm materyallerin posta ücretleri katılımcılar tarafından karşılanacaktır.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7. Çeviriler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Yabancı dillerdeki tüm filmler altyazılı olarak gösterilecektir. Türkçe filmlerin de İngilizce altyazısı olması zorunludur. Tüm festival belgeleri ve metinleri hem İngilizce hem de Türkçe olarak yayınlanacaktır.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8. Jüri ve Ödüller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Resmi ödüller en az beş kişiden oluşan ve Festival yönetimin belirlenen uluslararası yetkin bir jüri tarafından kararlaştırılacaktır. Ödüller ve mansiyonlar Festival süresince duyurulacaktır.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9. Anlaşma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Festivale katılım için yapılan başvuru şartsız olarak tüm şartnamenin kabul edildiğini gösterir. BIFED yönetimi şartnamede belirtilen maddeler üzerinde değişikler yapma hakkını saklı tutar.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lastRenderedPageBreak/>
        <w:t xml:space="preserve">BIFED – Bozcaada </w:t>
      </w:r>
      <w:proofErr w:type="spellStart"/>
      <w:r w:rsidRPr="00B26FD4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Pr="00B26FD4">
        <w:rPr>
          <w:rFonts w:ascii="Times New Roman" w:hAnsi="Times New Roman" w:cs="Times New Roman"/>
          <w:sz w:val="24"/>
          <w:szCs w:val="24"/>
        </w:rPr>
        <w:t xml:space="preserve"> Ekolojik Belgesel Filmler Festivali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Bozcaada Belediyesi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Bozcaada – Çanakkale</w:t>
      </w: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6FD4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Tel: +90 541 534 20 59</w:t>
      </w:r>
    </w:p>
    <w:p w:rsidR="00CF0EC7" w:rsidRPr="00B26FD4" w:rsidRDefault="00B26FD4" w:rsidP="00B26F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6FD4">
        <w:rPr>
          <w:rFonts w:ascii="Times New Roman" w:hAnsi="Times New Roman" w:cs="Times New Roman"/>
          <w:sz w:val="24"/>
          <w:szCs w:val="24"/>
        </w:rPr>
        <w:t>info@bifed.org</w:t>
      </w:r>
    </w:p>
    <w:sectPr w:rsidR="00CF0EC7" w:rsidRPr="00B26FD4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4"/>
    <w:rsid w:val="009B7806"/>
    <w:rsid w:val="00B26FD4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0DAF-3DAC-43FE-AD70-3048A8E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2016-04-16T07:14:00Z</dcterms:created>
  <dcterms:modified xsi:type="dcterms:W3CDTF">2016-04-16T07:16:00Z</dcterms:modified>
</cp:coreProperties>
</file>